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E2" w:rsidRDefault="000225E2" w:rsidP="000225E2">
      <w:pPr>
        <w:pStyle w:val="berschrift2"/>
        <w:numPr>
          <w:ilvl w:val="0"/>
          <w:numId w:val="0"/>
        </w:numPr>
        <w:ind w:left="576" w:hanging="576"/>
      </w:pPr>
      <w:bookmarkStart w:id="0" w:name="_Toc395643624"/>
      <w:r>
        <w:t>V 2 – Autobrand mit Wasser löschen?</w:t>
      </w:r>
      <w:bookmarkEnd w:id="0"/>
    </w:p>
    <w:p w:rsidR="000225E2" w:rsidRPr="00E80911" w:rsidRDefault="000225E2" w:rsidP="000225E2">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17.9pt;width:462.45pt;height:60.6pt;z-index:251660288;mso-width-relative:margin;mso-height-relative:margin" fillcolor="white [3201]" strokecolor="#4bacc6 [3208]" strokeweight="1pt">
            <v:stroke dashstyle="dash"/>
            <v:shadow color="#868686"/>
            <v:textbox style="mso-next-textbox:#_x0000_s1027">
              <w:txbxContent>
                <w:p w:rsidR="000225E2" w:rsidRPr="000D10FB" w:rsidRDefault="000225E2" w:rsidP="000225E2">
                  <w:pPr>
                    <w:rPr>
                      <w:color w:val="1F497D" w:themeColor="text2"/>
                    </w:rPr>
                  </w:pPr>
                  <w:r>
                    <w:rPr>
                      <w:color w:val="1F497D" w:themeColor="text2"/>
                    </w:rPr>
                    <w:t>Warum darf man auf Tankstellen nicht rauchen? Diese Frage kann mit diesem Versuch bean</w:t>
                  </w:r>
                  <w:r>
                    <w:rPr>
                      <w:color w:val="1F497D" w:themeColor="text2"/>
                    </w:rPr>
                    <w:t>t</w:t>
                  </w:r>
                  <w:r>
                    <w:rPr>
                      <w:color w:val="1F497D" w:themeColor="text2"/>
                    </w:rPr>
                    <w:t xml:space="preserve">wortet werden. Außerdem zeigt auch dieser Versuch (neben V1), dass Wasser nicht immer als Löschmittel geeignet ist.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225E2" w:rsidRPr="009C5E28" w:rsidTr="003F5EAE">
        <w:tc>
          <w:tcPr>
            <w:tcW w:w="9322" w:type="dxa"/>
            <w:gridSpan w:val="9"/>
            <w:shd w:val="clear" w:color="auto" w:fill="4F81BD"/>
            <w:vAlign w:val="center"/>
          </w:tcPr>
          <w:p w:rsidR="000225E2" w:rsidRPr="009C5E28" w:rsidRDefault="000225E2" w:rsidP="003F5EAE">
            <w:pPr>
              <w:spacing w:after="0"/>
              <w:jc w:val="center"/>
              <w:rPr>
                <w:b/>
                <w:bCs/>
              </w:rPr>
            </w:pPr>
            <w:r w:rsidRPr="009C5E28">
              <w:rPr>
                <w:b/>
                <w:bCs/>
              </w:rPr>
              <w:t>Gefahrenstoffe</w:t>
            </w:r>
          </w:p>
        </w:tc>
      </w:tr>
      <w:tr w:rsidR="000225E2" w:rsidRPr="009C5E28" w:rsidTr="003F5EA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225E2" w:rsidRPr="009C5E28" w:rsidRDefault="000225E2" w:rsidP="003F5EAE">
            <w:pPr>
              <w:spacing w:after="0" w:line="276" w:lineRule="auto"/>
              <w:jc w:val="center"/>
              <w:rPr>
                <w:b/>
                <w:bCs/>
              </w:rPr>
            </w:pPr>
            <w:r>
              <w:rPr>
                <w:sz w:val="20"/>
              </w:rPr>
              <w:t>n-</w:t>
            </w:r>
            <w:proofErr w:type="spellStart"/>
            <w:r>
              <w:rPr>
                <w:sz w:val="20"/>
              </w:rPr>
              <w:t>Octan</w:t>
            </w:r>
            <w:proofErr w:type="spellEnd"/>
          </w:p>
        </w:tc>
        <w:tc>
          <w:tcPr>
            <w:tcW w:w="3177" w:type="dxa"/>
            <w:gridSpan w:val="3"/>
            <w:tcBorders>
              <w:top w:val="single" w:sz="8" w:space="0" w:color="4F81BD"/>
              <w:bottom w:val="single" w:sz="8" w:space="0" w:color="4F81BD"/>
            </w:tcBorders>
            <w:shd w:val="clear" w:color="auto" w:fill="auto"/>
            <w:vAlign w:val="center"/>
          </w:tcPr>
          <w:p w:rsidR="000225E2" w:rsidRPr="009C5E28" w:rsidRDefault="000225E2" w:rsidP="003F5EAE">
            <w:pPr>
              <w:spacing w:after="0"/>
              <w:jc w:val="center"/>
            </w:pPr>
            <w:r w:rsidRPr="00BD0CCC">
              <w:rPr>
                <w:sz w:val="20"/>
              </w:rPr>
              <w:t>H</w:t>
            </w:r>
            <w:r>
              <w:rPr>
                <w:sz w:val="20"/>
              </w:rPr>
              <w:t>: 225-304-315-336-</w:t>
            </w:r>
            <w:r w:rsidRPr="00BD0CCC">
              <w:rPr>
                <w:sz w:val="20"/>
              </w:rPr>
              <w:t xml:space="preserve">410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225E2" w:rsidRPr="009C5E28" w:rsidRDefault="000225E2" w:rsidP="003F5EAE">
            <w:pPr>
              <w:spacing w:after="0"/>
              <w:jc w:val="center"/>
            </w:pPr>
            <w:r w:rsidRPr="009C5E28">
              <w:rPr>
                <w:sz w:val="20"/>
              </w:rPr>
              <w:t xml:space="preserve">P: </w:t>
            </w:r>
            <w:r>
              <w:rPr>
                <w:sz w:val="20"/>
              </w:rPr>
              <w:t>210-273-301-330-331-302-</w:t>
            </w:r>
            <w:r w:rsidRPr="00BD0CCC">
              <w:rPr>
                <w:sz w:val="20"/>
              </w:rPr>
              <w:t>352</w:t>
            </w:r>
          </w:p>
        </w:tc>
      </w:tr>
      <w:tr w:rsidR="000225E2" w:rsidRPr="009C5E28" w:rsidTr="003F5EAE">
        <w:tc>
          <w:tcPr>
            <w:tcW w:w="1009" w:type="dxa"/>
            <w:tcBorders>
              <w:top w:val="single" w:sz="8" w:space="0" w:color="4F81BD"/>
              <w:left w:val="single" w:sz="8" w:space="0" w:color="4F81BD"/>
              <w:bottom w:val="single" w:sz="8" w:space="0" w:color="4F81BD"/>
            </w:tcBorders>
            <w:shd w:val="clear" w:color="auto" w:fill="auto"/>
            <w:vAlign w:val="center"/>
          </w:tcPr>
          <w:p w:rsidR="000225E2" w:rsidRPr="009C5E28" w:rsidRDefault="000225E2" w:rsidP="003F5EAE">
            <w:pPr>
              <w:spacing w:after="0"/>
              <w:jc w:val="center"/>
              <w:rPr>
                <w:b/>
                <w:bCs/>
              </w:rPr>
            </w:pPr>
            <w:r w:rsidRPr="00BD0CCC">
              <w:rPr>
                <w:b/>
                <w:noProof/>
                <w:lang w:eastAsia="de-DE"/>
              </w:rPr>
              <w:drawing>
                <wp:inline distT="0" distB="0" distL="0" distR="0">
                  <wp:extent cx="533041" cy="533041"/>
                  <wp:effectExtent l="19050" t="0" r="359" b="0"/>
                  <wp:docPr id="73" name="Bild 2" descr="C:\Users\nora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aa\Documents\SVP Chemie\Piktogramme\Piktogramme\Grau\Ätzend.png"/>
                          <pic:cNvPicPr>
                            <a:picLocks noChangeAspect="1" noChangeArrowheads="1"/>
                          </pic:cNvPicPr>
                        </pic:nvPicPr>
                        <pic:blipFill>
                          <a:blip r:embed="rId5" cstate="print">
                            <a:lum/>
                          </a:blip>
                          <a:srcRect/>
                          <a:stretch>
                            <a:fillRect/>
                          </a:stretch>
                        </pic:blipFill>
                        <pic:spPr bwMode="auto">
                          <a:xfrm>
                            <a:off x="0" y="0"/>
                            <a:ext cx="533606" cy="533606"/>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225E2" w:rsidRPr="009C5E28" w:rsidRDefault="000225E2" w:rsidP="003F5EAE">
            <w:pPr>
              <w:spacing w:after="0"/>
              <w:jc w:val="center"/>
            </w:pPr>
            <w:r>
              <w:rPr>
                <w:noProof/>
                <w:lang w:eastAsia="de-DE"/>
              </w:rPr>
              <w:drawing>
                <wp:inline distT="0" distB="0" distL="0" distR="0">
                  <wp:extent cx="504190" cy="504190"/>
                  <wp:effectExtent l="0" t="0" r="0" b="0"/>
                  <wp:docPr id="6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225E2" w:rsidRPr="009C5E28" w:rsidRDefault="000225E2" w:rsidP="003F5EAE">
            <w:pPr>
              <w:spacing w:after="0"/>
              <w:jc w:val="center"/>
            </w:pPr>
            <w:r>
              <w:rPr>
                <w:noProof/>
                <w:lang w:eastAsia="de-DE"/>
              </w:rPr>
              <w:drawing>
                <wp:inline distT="0" distB="0" distL="0" distR="0">
                  <wp:extent cx="485775" cy="485775"/>
                  <wp:effectExtent l="19050" t="0" r="9525" b="0"/>
                  <wp:docPr id="75" name="Bild 12" descr="C:\Users\noraa\Documents\SVP Chemie\Piktogramm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oraa\Documents\SVP Chemie\Piktogramme\Piktogramme\Brennbar.png"/>
                          <pic:cNvPicPr>
                            <a:picLocks noChangeAspect="1" noChangeArrowheads="1"/>
                          </pic:cNvPicPr>
                        </pic:nvPicPr>
                        <pic:blipFill>
                          <a:blip r:embed="rId7" cstate="print"/>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225E2" w:rsidRPr="009C5E28" w:rsidRDefault="000225E2" w:rsidP="003F5EAE">
            <w:pPr>
              <w:spacing w:after="0"/>
              <w:jc w:val="center"/>
            </w:pPr>
            <w:r>
              <w:rPr>
                <w:noProof/>
                <w:lang w:eastAsia="de-DE"/>
              </w:rPr>
              <w:drawing>
                <wp:inline distT="0" distB="0" distL="0" distR="0">
                  <wp:extent cx="504190" cy="504190"/>
                  <wp:effectExtent l="0" t="0" r="0" b="0"/>
                  <wp:docPr id="6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225E2" w:rsidRPr="009C5E28" w:rsidRDefault="000225E2" w:rsidP="003F5EAE">
            <w:pPr>
              <w:spacing w:after="0"/>
              <w:jc w:val="center"/>
            </w:pPr>
            <w:r>
              <w:rPr>
                <w:noProof/>
                <w:lang w:eastAsia="de-DE"/>
              </w:rPr>
              <w:drawing>
                <wp:inline distT="0" distB="0" distL="0" distR="0">
                  <wp:extent cx="504190" cy="504190"/>
                  <wp:effectExtent l="0" t="0" r="0" b="0"/>
                  <wp:docPr id="6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225E2" w:rsidRPr="009C5E28" w:rsidRDefault="000225E2" w:rsidP="003F5EAE">
            <w:pPr>
              <w:spacing w:after="0"/>
              <w:jc w:val="center"/>
            </w:pPr>
            <w:r>
              <w:rPr>
                <w:noProof/>
                <w:lang w:eastAsia="de-DE"/>
              </w:rPr>
              <w:drawing>
                <wp:inline distT="0" distB="0" distL="0" distR="0">
                  <wp:extent cx="476250" cy="476250"/>
                  <wp:effectExtent l="19050" t="0" r="0" b="0"/>
                  <wp:docPr id="76" name="Bild 13" descr="C:\Users\noraa\Documents\SVP Chemie\Piktogramm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oraa\Documents\SVP Chemie\Piktogramme\Piktogramme\Gesundheitsgefahr.png"/>
                          <pic:cNvPicPr>
                            <a:picLocks noChangeAspect="1" noChangeArrowheads="1"/>
                          </pic:cNvPicPr>
                        </pic:nvPicPr>
                        <pic:blipFill>
                          <a:blip r:embed="rId10"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225E2" w:rsidRPr="009C5E28" w:rsidRDefault="000225E2" w:rsidP="003F5EAE">
            <w:pPr>
              <w:spacing w:after="0"/>
              <w:jc w:val="center"/>
            </w:pPr>
            <w:r>
              <w:rPr>
                <w:noProof/>
                <w:lang w:eastAsia="de-DE"/>
              </w:rPr>
              <w:drawing>
                <wp:inline distT="0" distB="0" distL="0" distR="0">
                  <wp:extent cx="504190" cy="504190"/>
                  <wp:effectExtent l="0" t="0" r="0" b="0"/>
                  <wp:docPr id="7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225E2" w:rsidRPr="009C5E28" w:rsidRDefault="000225E2" w:rsidP="003F5EAE">
            <w:pPr>
              <w:spacing w:after="0"/>
              <w:jc w:val="center"/>
            </w:pPr>
            <w:r>
              <w:rPr>
                <w:noProof/>
                <w:lang w:eastAsia="de-DE"/>
              </w:rPr>
              <w:drawing>
                <wp:inline distT="0" distB="0" distL="0" distR="0">
                  <wp:extent cx="476250" cy="476250"/>
                  <wp:effectExtent l="19050" t="0" r="0" b="0"/>
                  <wp:docPr id="77" name="Bild 14" descr="C:\Users\noraa\Documents\SVP Chemie\Piktogramm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oraa\Documents\SVP Chemie\Piktogramme\Piktogramme\Reizend.png"/>
                          <pic:cNvPicPr>
                            <a:picLocks noChangeAspect="1" noChangeArrowheads="1"/>
                          </pic:cNvPicPr>
                        </pic:nvPicPr>
                        <pic:blipFill>
                          <a:blip r:embed="rId12"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225E2" w:rsidRPr="009C5E28" w:rsidRDefault="000225E2" w:rsidP="003F5EAE">
            <w:pPr>
              <w:spacing w:after="0"/>
              <w:jc w:val="center"/>
            </w:pPr>
            <w:r>
              <w:rPr>
                <w:noProof/>
                <w:lang w:eastAsia="de-DE"/>
              </w:rPr>
              <w:drawing>
                <wp:inline distT="0" distB="0" distL="0" distR="0">
                  <wp:extent cx="485775" cy="485775"/>
                  <wp:effectExtent l="19050" t="0" r="9525" b="0"/>
                  <wp:docPr id="78" name="Bild 15" descr="C:\Users\noraa\Documents\SVP Chemie\Piktogramm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oraa\Documents\SVP Chemie\Piktogramme\Piktogramme\Umweltgefahr.png"/>
                          <pic:cNvPicPr>
                            <a:picLocks noChangeAspect="1" noChangeArrowheads="1"/>
                          </pic:cNvPicPr>
                        </pic:nvPicPr>
                        <pic:blipFill>
                          <a:blip r:embed="rId13" cstate="print"/>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r>
    </w:tbl>
    <w:p w:rsidR="000225E2" w:rsidRDefault="000225E2" w:rsidP="000225E2">
      <w:pPr>
        <w:tabs>
          <w:tab w:val="left" w:pos="1701"/>
          <w:tab w:val="left" w:pos="1985"/>
        </w:tabs>
        <w:ind w:left="1980" w:hanging="1980"/>
      </w:pPr>
    </w:p>
    <w:p w:rsidR="000225E2" w:rsidRDefault="000225E2" w:rsidP="000225E2">
      <w:pPr>
        <w:tabs>
          <w:tab w:val="left" w:pos="1701"/>
          <w:tab w:val="left" w:pos="1985"/>
        </w:tabs>
        <w:ind w:left="1980" w:hanging="1980"/>
      </w:pPr>
      <w:r>
        <w:t xml:space="preserve">Materialien: </w:t>
      </w:r>
      <w:r>
        <w:tab/>
      </w:r>
      <w:r>
        <w:tab/>
        <w:t xml:space="preserve">Abdampfschale, brennfeste Unterlage mit Rand, Spritzflasche </w:t>
      </w:r>
    </w:p>
    <w:p w:rsidR="000225E2" w:rsidRPr="00ED07C2" w:rsidRDefault="000225E2" w:rsidP="000225E2">
      <w:pPr>
        <w:tabs>
          <w:tab w:val="left" w:pos="1701"/>
          <w:tab w:val="left" w:pos="1985"/>
        </w:tabs>
        <w:ind w:left="1980" w:hanging="1980"/>
      </w:pPr>
      <w:r>
        <w:t>Chemikalien:</w:t>
      </w:r>
      <w:r>
        <w:tab/>
      </w:r>
      <w:r>
        <w:tab/>
        <w:t>n-</w:t>
      </w:r>
      <w:proofErr w:type="spellStart"/>
      <w:r>
        <w:t>Octan</w:t>
      </w:r>
      <w:proofErr w:type="spellEnd"/>
    </w:p>
    <w:p w:rsidR="000225E2" w:rsidRDefault="000225E2" w:rsidP="000225E2">
      <w:pPr>
        <w:tabs>
          <w:tab w:val="left" w:pos="1701"/>
          <w:tab w:val="left" w:pos="1985"/>
        </w:tabs>
        <w:ind w:left="1980" w:hanging="1980"/>
      </w:pPr>
      <w:r>
        <w:t xml:space="preserve">Durchführung: </w:t>
      </w:r>
      <w:r>
        <w:tab/>
      </w:r>
      <w:r>
        <w:tab/>
      </w:r>
      <w:r>
        <w:tab/>
        <w:t>Etwa 10 ml n-</w:t>
      </w:r>
      <w:proofErr w:type="spellStart"/>
      <w:r>
        <w:t>Octan</w:t>
      </w:r>
      <w:proofErr w:type="spellEnd"/>
      <w:r>
        <w:t xml:space="preserve"> werden in eine Abdampfschale gefüllt und auf eine brennfeste Unterlage mit Rand gestellt. Das n-</w:t>
      </w:r>
      <w:proofErr w:type="spellStart"/>
      <w:r>
        <w:t>Octan</w:t>
      </w:r>
      <w:proofErr w:type="spellEnd"/>
      <w:r>
        <w:t xml:space="preserve"> wird entzündet und versucht mit Wasser zu löschen.</w:t>
      </w:r>
    </w:p>
    <w:p w:rsidR="000225E2" w:rsidRDefault="000225E2" w:rsidP="000225E2">
      <w:pPr>
        <w:tabs>
          <w:tab w:val="left" w:pos="1701"/>
          <w:tab w:val="left" w:pos="1985"/>
        </w:tabs>
        <w:ind w:left="1980" w:hanging="1980"/>
      </w:pPr>
      <w:r>
        <w:t>Beobachtung:</w:t>
      </w:r>
      <w:r>
        <w:tab/>
      </w:r>
      <w:r>
        <w:tab/>
      </w:r>
      <w:r>
        <w:tab/>
        <w:t>Das n-</w:t>
      </w:r>
      <w:proofErr w:type="spellStart"/>
      <w:r>
        <w:t>Octan</w:t>
      </w:r>
      <w:proofErr w:type="spellEnd"/>
      <w:r>
        <w:t xml:space="preserve"> brennt weiter, wenn man es versucht zu löschen. Es spritzt zum Teil aus der Abdampfschale, verteilt sich und brennt dort weiter.</w:t>
      </w:r>
    </w:p>
    <w:p w:rsidR="000225E2" w:rsidRDefault="000225E2" w:rsidP="000225E2">
      <w:pPr>
        <w:tabs>
          <w:tab w:val="left" w:pos="1701"/>
          <w:tab w:val="left" w:pos="1985"/>
        </w:tabs>
        <w:ind w:left="1980" w:hanging="1980"/>
      </w:pPr>
      <w:r>
        <w:rPr>
          <w:noProof/>
          <w:lang w:eastAsia="de-DE"/>
        </w:rPr>
        <w:drawing>
          <wp:anchor distT="0" distB="0" distL="114300" distR="114300" simplePos="0" relativeHeight="251661312" behindDoc="0" locked="0" layoutInCell="1" allowOverlap="1">
            <wp:simplePos x="0" y="0"/>
            <wp:positionH relativeFrom="column">
              <wp:posOffset>4358005</wp:posOffset>
            </wp:positionH>
            <wp:positionV relativeFrom="paragraph">
              <wp:posOffset>46990</wp:posOffset>
            </wp:positionV>
            <wp:extent cx="1943100" cy="1257300"/>
            <wp:effectExtent l="19050" t="0" r="0" b="0"/>
            <wp:wrapNone/>
            <wp:docPr id="64" name="Bild 6" descr="C:\Users\noraa\Desktop\FilmeFotosBrandbekämpfung\DSC_0500.JPG"/>
            <wp:cNvGraphicFramePr/>
            <a:graphic xmlns:a="http://schemas.openxmlformats.org/drawingml/2006/main">
              <a:graphicData uri="http://schemas.openxmlformats.org/drawingml/2006/picture">
                <pic:pic xmlns:pic="http://schemas.openxmlformats.org/drawingml/2006/picture">
                  <pic:nvPicPr>
                    <pic:cNvPr id="1028" name="Picture 4" descr="C:\Users\noraa\Desktop\FilmeFotosBrandbekämpfung\DSC_0500.JPG"/>
                    <pic:cNvPicPr>
                      <a:picLocks noChangeAspect="1" noChangeArrowheads="1"/>
                    </pic:cNvPicPr>
                  </pic:nvPicPr>
                  <pic:blipFill>
                    <a:blip r:embed="rId14" cstate="print"/>
                    <a:srcRect/>
                    <a:stretch>
                      <a:fillRect/>
                    </a:stretch>
                  </pic:blipFill>
                  <pic:spPr bwMode="auto">
                    <a:xfrm>
                      <a:off x="0" y="0"/>
                      <a:ext cx="1943100" cy="1257300"/>
                    </a:xfrm>
                    <a:prstGeom prst="rect">
                      <a:avLst/>
                    </a:prstGeom>
                    <a:noFill/>
                  </pic:spPr>
                </pic:pic>
              </a:graphicData>
            </a:graphic>
          </wp:anchor>
        </w:drawing>
      </w:r>
      <w:r>
        <w:rPr>
          <w:noProof/>
          <w:lang w:eastAsia="de-DE"/>
        </w:rPr>
        <w:drawing>
          <wp:anchor distT="0" distB="0" distL="114300" distR="114300" simplePos="0" relativeHeight="251662336" behindDoc="0" locked="0" layoutInCell="1" allowOverlap="1">
            <wp:simplePos x="0" y="0"/>
            <wp:positionH relativeFrom="column">
              <wp:posOffset>14605</wp:posOffset>
            </wp:positionH>
            <wp:positionV relativeFrom="paragraph">
              <wp:posOffset>46990</wp:posOffset>
            </wp:positionV>
            <wp:extent cx="4343400" cy="1257300"/>
            <wp:effectExtent l="19050" t="0" r="0" b="0"/>
            <wp:wrapNone/>
            <wp:docPr id="62" name="Bild 5"/>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srcRect/>
                    <a:stretch>
                      <a:fillRect/>
                    </a:stretch>
                  </pic:blipFill>
                  <pic:spPr bwMode="auto">
                    <a:xfrm>
                      <a:off x="0" y="0"/>
                      <a:ext cx="4343400" cy="1257300"/>
                    </a:xfrm>
                    <a:prstGeom prst="rect">
                      <a:avLst/>
                    </a:prstGeom>
                    <a:noFill/>
                    <a:ln w="9525">
                      <a:noFill/>
                      <a:miter lim="800000"/>
                      <a:headEnd/>
                      <a:tailEnd/>
                    </a:ln>
                    <a:effectLst/>
                  </pic:spPr>
                </pic:pic>
              </a:graphicData>
            </a:graphic>
          </wp:anchor>
        </w:drawing>
      </w:r>
    </w:p>
    <w:p w:rsidR="000225E2" w:rsidRDefault="000225E2" w:rsidP="000225E2">
      <w:pPr>
        <w:tabs>
          <w:tab w:val="left" w:pos="1701"/>
          <w:tab w:val="left" w:pos="1985"/>
        </w:tabs>
        <w:ind w:left="1980" w:hanging="1980"/>
      </w:pPr>
    </w:p>
    <w:p w:rsidR="000225E2" w:rsidRDefault="000225E2" w:rsidP="000225E2">
      <w:pPr>
        <w:tabs>
          <w:tab w:val="left" w:pos="1701"/>
          <w:tab w:val="left" w:pos="1985"/>
        </w:tabs>
        <w:ind w:left="1980" w:hanging="1980"/>
      </w:pPr>
    </w:p>
    <w:p w:rsidR="000225E2" w:rsidRDefault="000225E2" w:rsidP="000225E2">
      <w:pPr>
        <w:pStyle w:val="Beschriftung"/>
        <w:jc w:val="left"/>
        <w:rPr>
          <w:bCs w:val="0"/>
          <w:color w:val="1D1B11" w:themeColor="background2" w:themeShade="1A"/>
          <w:sz w:val="22"/>
          <w:szCs w:val="22"/>
        </w:rPr>
      </w:pPr>
    </w:p>
    <w:p w:rsidR="000225E2" w:rsidRDefault="000225E2" w:rsidP="000225E2">
      <w:pPr>
        <w:pStyle w:val="Beschriftung"/>
        <w:jc w:val="left"/>
      </w:pPr>
      <w:r>
        <w:rPr>
          <w:noProof/>
        </w:rPr>
        <w:t>Abb</w:t>
      </w:r>
      <w:r>
        <w:t>.2-Das Auto, das mit n-</w:t>
      </w:r>
      <w:proofErr w:type="spellStart"/>
      <w:r>
        <w:t>Octan</w:t>
      </w:r>
      <w:proofErr w:type="spellEnd"/>
      <w:r>
        <w:t xml:space="preserve"> getränkt ist brennt. Wenn man das n-</w:t>
      </w:r>
      <w:proofErr w:type="spellStart"/>
      <w:r>
        <w:t>Octan</w:t>
      </w:r>
      <w:proofErr w:type="spellEnd"/>
      <w:r>
        <w:t xml:space="preserve"> mit Wasser versucht zu löschen, verteilt es sich auf eine größere Fläche.</w:t>
      </w:r>
    </w:p>
    <w:p w:rsidR="000225E2" w:rsidRDefault="000225E2" w:rsidP="000225E2">
      <w:pPr>
        <w:tabs>
          <w:tab w:val="left" w:pos="1701"/>
          <w:tab w:val="left" w:pos="1985"/>
        </w:tabs>
        <w:ind w:left="1980" w:hanging="1980"/>
      </w:pPr>
      <w:r>
        <w:t xml:space="preserve">Deutung:  </w:t>
      </w:r>
      <w:r>
        <w:tab/>
      </w:r>
      <w:r>
        <w:tab/>
        <w:t xml:space="preserve">Das Benzin hat eine größere Dichte als Wasser, ist in Wasser nicht lösbar und schwimmt deshalb auf dem Wasser. Dadurch verteilt es sich lediglich und kann von dem Wasser nicht gelöst werden. </w:t>
      </w:r>
    </w:p>
    <w:p w:rsidR="000225E2" w:rsidRDefault="000225E2" w:rsidP="000225E2">
      <w:pPr>
        <w:tabs>
          <w:tab w:val="left" w:pos="1701"/>
          <w:tab w:val="left" w:pos="1985"/>
        </w:tabs>
        <w:ind w:left="1980" w:hanging="1980"/>
      </w:pPr>
      <w:r>
        <w:lastRenderedPageBreak/>
        <w:t xml:space="preserve">Entsorgung: </w:t>
      </w:r>
      <w:r>
        <w:tab/>
      </w:r>
      <w:r>
        <w:tab/>
      </w:r>
      <w:r w:rsidRPr="000365D8">
        <w:t>n-</w:t>
      </w:r>
      <w:proofErr w:type="spellStart"/>
      <w:r w:rsidRPr="000365D8">
        <w:t>Octan</w:t>
      </w:r>
      <w:proofErr w:type="spellEnd"/>
      <w:r w:rsidRPr="000365D8">
        <w:t xml:space="preserve"> zur Entsorgung entweder verbrennen lassen, oder m</w:t>
      </w:r>
      <w:r>
        <w:t>it einem feuchten Tuch abdecken, abkühlen und in den Behälter der organischen Abfälle geben.</w:t>
      </w:r>
    </w:p>
    <w:p w:rsidR="000225E2" w:rsidRDefault="000225E2" w:rsidP="000225E2">
      <w:pPr>
        <w:tabs>
          <w:tab w:val="left" w:pos="1701"/>
          <w:tab w:val="left" w:pos="1985"/>
        </w:tabs>
        <w:ind w:left="1980" w:hanging="1980"/>
      </w:pPr>
      <w:r>
        <w:t>Literatur:</w:t>
      </w:r>
      <w:r>
        <w:tab/>
      </w:r>
      <w:r>
        <w:tab/>
        <w:t xml:space="preserve">K. Häusler, H. </w:t>
      </w:r>
      <w:proofErr w:type="spellStart"/>
      <w:r>
        <w:t>Rampf</w:t>
      </w:r>
      <w:proofErr w:type="spellEnd"/>
      <w:r>
        <w:t xml:space="preserve">, R. Reichelt, Experimente für den Chemieunterricht mit einer Einführung in die Labortechnik, </w:t>
      </w:r>
      <w:proofErr w:type="spellStart"/>
      <w:r>
        <w:t>Oldenbourg</w:t>
      </w:r>
      <w:proofErr w:type="spellEnd"/>
      <w:r>
        <w:t>, 2. Auflage 1995, Druck 2013, S.80-81</w:t>
      </w:r>
      <w:r>
        <w:tab/>
      </w:r>
    </w:p>
    <w:p w:rsidR="000225E2" w:rsidRPr="00BD0CCC" w:rsidRDefault="000225E2" w:rsidP="000225E2">
      <w:r>
        <w:pict>
          <v:shape id="_x0000_s1026" type="#_x0000_t202" style="width:462.45pt;height:116.15pt;mso-position-horizontal-relative:char;mso-position-vertical-relative:line;mso-width-relative:margin;mso-height-relative:margin" fillcolor="white [3201]" strokecolor="#c0504d [3205]" strokeweight="1pt">
            <v:stroke dashstyle="dash"/>
            <v:shadow color="#868686"/>
            <v:textbox style="mso-next-textbox:#_x0000_s1026">
              <w:txbxContent>
                <w:p w:rsidR="000225E2" w:rsidRPr="00D468A5" w:rsidRDefault="000225E2" w:rsidP="000225E2">
                  <w:pPr>
                    <w:rPr>
                      <w:color w:val="1F497D" w:themeColor="text2"/>
                    </w:rPr>
                  </w:pPr>
                  <w:r>
                    <w:rPr>
                      <w:color w:val="1F497D" w:themeColor="text2"/>
                    </w:rPr>
                    <w:t xml:space="preserve">Es können auch andere </w:t>
                  </w:r>
                  <w:proofErr w:type="spellStart"/>
                  <w:r>
                    <w:rPr>
                      <w:color w:val="1F497D" w:themeColor="text2"/>
                    </w:rPr>
                    <w:t>langkettige</w:t>
                  </w:r>
                  <w:proofErr w:type="spellEnd"/>
                  <w:r>
                    <w:rPr>
                      <w:color w:val="1F497D" w:themeColor="text2"/>
                    </w:rPr>
                    <w:t xml:space="preserve"> Kohlenwasserstoffe oder Benzin als Gemisch von Kohle</w:t>
                  </w:r>
                  <w:r>
                    <w:rPr>
                      <w:color w:val="1F497D" w:themeColor="text2"/>
                    </w:rPr>
                    <w:t>n</w:t>
                  </w:r>
                  <w:r>
                    <w:rPr>
                      <w:color w:val="1F497D" w:themeColor="text2"/>
                    </w:rPr>
                    <w:t>wasserstoffen als Ersatz von n-</w:t>
                  </w:r>
                  <w:proofErr w:type="spellStart"/>
                  <w:r>
                    <w:rPr>
                      <w:color w:val="1F497D" w:themeColor="text2"/>
                    </w:rPr>
                    <w:t>Octan</w:t>
                  </w:r>
                  <w:proofErr w:type="spellEnd"/>
                  <w:r>
                    <w:rPr>
                      <w:color w:val="1F497D" w:themeColor="text2"/>
                    </w:rPr>
                    <w:t xml:space="preserve"> verwendet werden.  Brennbare Materialien vorher unb</w:t>
                  </w:r>
                  <w:r>
                    <w:rPr>
                      <w:color w:val="1F497D" w:themeColor="text2"/>
                    </w:rPr>
                    <w:t>e</w:t>
                  </w:r>
                  <w:r>
                    <w:rPr>
                      <w:color w:val="1F497D" w:themeColor="text2"/>
                    </w:rPr>
                    <w:t>dingt aus der Umgebung des Versuchs entfernen und unbedingt die feuerfeste Unterlage mit Rand benutzen. Auch dieser Versuch kann als Einstieg in das Thema löschen verwendet werden, lass Relevanz des richtigen Löschens oder als Verdeutlichung der verschiedenen Bran</w:t>
                  </w:r>
                  <w:r>
                    <w:rPr>
                      <w:color w:val="1F497D" w:themeColor="text2"/>
                    </w:rPr>
                    <w:t>d</w:t>
                  </w:r>
                  <w:r>
                    <w:rPr>
                      <w:color w:val="1F497D" w:themeColor="text2"/>
                    </w:rPr>
                    <w:t xml:space="preserve">klassen. </w:t>
                  </w:r>
                </w:p>
                <w:p w:rsidR="000225E2" w:rsidRPr="000D10FB" w:rsidRDefault="000225E2" w:rsidP="000225E2">
                  <w:pPr>
                    <w:rPr>
                      <w:color w:val="1F497D" w:themeColor="text2"/>
                    </w:rPr>
                  </w:pPr>
                  <w:r w:rsidRPr="000D10FB">
                    <w:rPr>
                      <w:color w:val="1F497D" w:themeColor="text2"/>
                    </w:rPr>
                    <w:t>.</w:t>
                  </w:r>
                </w:p>
              </w:txbxContent>
            </v:textbox>
            <w10:wrap type="none"/>
            <w10:anchorlock/>
          </v:shape>
        </w:pict>
      </w:r>
    </w:p>
    <w:p w:rsidR="00B93CB0" w:rsidRDefault="00B93CB0"/>
    <w:sectPr w:rsidR="00B93CB0" w:rsidSect="00B93C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657A8"/>
    <w:rsid w:val="0000249D"/>
    <w:rsid w:val="000109E3"/>
    <w:rsid w:val="00011AC0"/>
    <w:rsid w:val="0001418F"/>
    <w:rsid w:val="00016490"/>
    <w:rsid w:val="000202FB"/>
    <w:rsid w:val="000225E2"/>
    <w:rsid w:val="00044AD5"/>
    <w:rsid w:val="00047287"/>
    <w:rsid w:val="00051DB1"/>
    <w:rsid w:val="000712EA"/>
    <w:rsid w:val="00071664"/>
    <w:rsid w:val="00071F21"/>
    <w:rsid w:val="000B5A53"/>
    <w:rsid w:val="000B7B81"/>
    <w:rsid w:val="000C69D2"/>
    <w:rsid w:val="000E56BA"/>
    <w:rsid w:val="000F0499"/>
    <w:rsid w:val="000F5F36"/>
    <w:rsid w:val="00104F91"/>
    <w:rsid w:val="00105CD3"/>
    <w:rsid w:val="001135ED"/>
    <w:rsid w:val="00114B5F"/>
    <w:rsid w:val="0011700F"/>
    <w:rsid w:val="00117DF5"/>
    <w:rsid w:val="00124004"/>
    <w:rsid w:val="00125FA3"/>
    <w:rsid w:val="00133E86"/>
    <w:rsid w:val="0013665F"/>
    <w:rsid w:val="00141789"/>
    <w:rsid w:val="00153566"/>
    <w:rsid w:val="00162FC5"/>
    <w:rsid w:val="00163AB4"/>
    <w:rsid w:val="00163BCB"/>
    <w:rsid w:val="00180232"/>
    <w:rsid w:val="00181C91"/>
    <w:rsid w:val="00191E34"/>
    <w:rsid w:val="001934D1"/>
    <w:rsid w:val="00194426"/>
    <w:rsid w:val="001A5655"/>
    <w:rsid w:val="001C2C46"/>
    <w:rsid w:val="001C306B"/>
    <w:rsid w:val="001C5C03"/>
    <w:rsid w:val="001D7831"/>
    <w:rsid w:val="001E691A"/>
    <w:rsid w:val="00202A5F"/>
    <w:rsid w:val="002058D0"/>
    <w:rsid w:val="0020742B"/>
    <w:rsid w:val="00217EFE"/>
    <w:rsid w:val="00222B6A"/>
    <w:rsid w:val="00242A32"/>
    <w:rsid w:val="00257F3F"/>
    <w:rsid w:val="002606BA"/>
    <w:rsid w:val="002608F0"/>
    <w:rsid w:val="002726D5"/>
    <w:rsid w:val="00294AEC"/>
    <w:rsid w:val="002A4424"/>
    <w:rsid w:val="002B2937"/>
    <w:rsid w:val="002E1486"/>
    <w:rsid w:val="002E2AA5"/>
    <w:rsid w:val="002E2B43"/>
    <w:rsid w:val="002E47B4"/>
    <w:rsid w:val="00300EE4"/>
    <w:rsid w:val="0030304D"/>
    <w:rsid w:val="00303685"/>
    <w:rsid w:val="0030793D"/>
    <w:rsid w:val="003109AD"/>
    <w:rsid w:val="00325AC9"/>
    <w:rsid w:val="003359AC"/>
    <w:rsid w:val="00347497"/>
    <w:rsid w:val="003477BB"/>
    <w:rsid w:val="003529F1"/>
    <w:rsid w:val="003547D3"/>
    <w:rsid w:val="00365E87"/>
    <w:rsid w:val="00367980"/>
    <w:rsid w:val="00371189"/>
    <w:rsid w:val="00375369"/>
    <w:rsid w:val="00392377"/>
    <w:rsid w:val="003A389B"/>
    <w:rsid w:val="003C06F1"/>
    <w:rsid w:val="003D6196"/>
    <w:rsid w:val="003E68DE"/>
    <w:rsid w:val="003F037D"/>
    <w:rsid w:val="003F09D6"/>
    <w:rsid w:val="003F286E"/>
    <w:rsid w:val="003F63D0"/>
    <w:rsid w:val="003F6C8C"/>
    <w:rsid w:val="00401647"/>
    <w:rsid w:val="00404632"/>
    <w:rsid w:val="004077FC"/>
    <w:rsid w:val="0041546D"/>
    <w:rsid w:val="00416CCC"/>
    <w:rsid w:val="00421A97"/>
    <w:rsid w:val="004231EB"/>
    <w:rsid w:val="004307D5"/>
    <w:rsid w:val="00435FFF"/>
    <w:rsid w:val="00443A7A"/>
    <w:rsid w:val="00474566"/>
    <w:rsid w:val="00480B4F"/>
    <w:rsid w:val="004871BC"/>
    <w:rsid w:val="00491914"/>
    <w:rsid w:val="00491CA9"/>
    <w:rsid w:val="00494EDF"/>
    <w:rsid w:val="004A639D"/>
    <w:rsid w:val="004A6FB9"/>
    <w:rsid w:val="004B11F5"/>
    <w:rsid w:val="004B634C"/>
    <w:rsid w:val="004C420A"/>
    <w:rsid w:val="004D1DFD"/>
    <w:rsid w:val="004D3AD7"/>
    <w:rsid w:val="004F307E"/>
    <w:rsid w:val="004F33B7"/>
    <w:rsid w:val="004F5232"/>
    <w:rsid w:val="00505972"/>
    <w:rsid w:val="005127E5"/>
    <w:rsid w:val="00514176"/>
    <w:rsid w:val="005200CA"/>
    <w:rsid w:val="00522BE5"/>
    <w:rsid w:val="0052786C"/>
    <w:rsid w:val="005328C7"/>
    <w:rsid w:val="00541FCB"/>
    <w:rsid w:val="00543F09"/>
    <w:rsid w:val="005477A9"/>
    <w:rsid w:val="00552684"/>
    <w:rsid w:val="005562AF"/>
    <w:rsid w:val="0056023C"/>
    <w:rsid w:val="0056041D"/>
    <w:rsid w:val="00566BB0"/>
    <w:rsid w:val="00573B3A"/>
    <w:rsid w:val="0057645C"/>
    <w:rsid w:val="0058161A"/>
    <w:rsid w:val="005A11B6"/>
    <w:rsid w:val="005A39E9"/>
    <w:rsid w:val="005A4DC9"/>
    <w:rsid w:val="005A6CD8"/>
    <w:rsid w:val="005A757C"/>
    <w:rsid w:val="005C0B65"/>
    <w:rsid w:val="005C62A9"/>
    <w:rsid w:val="005C7874"/>
    <w:rsid w:val="005D3948"/>
    <w:rsid w:val="005E4298"/>
    <w:rsid w:val="005E6384"/>
    <w:rsid w:val="005F405F"/>
    <w:rsid w:val="0060248F"/>
    <w:rsid w:val="00602FF1"/>
    <w:rsid w:val="00604E91"/>
    <w:rsid w:val="00606281"/>
    <w:rsid w:val="00617A27"/>
    <w:rsid w:val="006252B7"/>
    <w:rsid w:val="006333A1"/>
    <w:rsid w:val="006419C3"/>
    <w:rsid w:val="00655AFC"/>
    <w:rsid w:val="0065724C"/>
    <w:rsid w:val="006666D3"/>
    <w:rsid w:val="00673E1C"/>
    <w:rsid w:val="00684BB1"/>
    <w:rsid w:val="0069652D"/>
    <w:rsid w:val="006B2545"/>
    <w:rsid w:val="006C05EC"/>
    <w:rsid w:val="006D0F1B"/>
    <w:rsid w:val="006D4B22"/>
    <w:rsid w:val="006F1F6D"/>
    <w:rsid w:val="006F20E3"/>
    <w:rsid w:val="00704F07"/>
    <w:rsid w:val="00721F86"/>
    <w:rsid w:val="007322EF"/>
    <w:rsid w:val="0074467C"/>
    <w:rsid w:val="00745CC1"/>
    <w:rsid w:val="00756BA1"/>
    <w:rsid w:val="00770B3D"/>
    <w:rsid w:val="00792920"/>
    <w:rsid w:val="007A2A42"/>
    <w:rsid w:val="007B3B68"/>
    <w:rsid w:val="007B570C"/>
    <w:rsid w:val="007B6E96"/>
    <w:rsid w:val="007C0024"/>
    <w:rsid w:val="007C13F5"/>
    <w:rsid w:val="007C4CF8"/>
    <w:rsid w:val="007C5F72"/>
    <w:rsid w:val="007D7553"/>
    <w:rsid w:val="007E0E3B"/>
    <w:rsid w:val="007E685C"/>
    <w:rsid w:val="008015A4"/>
    <w:rsid w:val="0080204D"/>
    <w:rsid w:val="008021A0"/>
    <w:rsid w:val="00820583"/>
    <w:rsid w:val="0082324C"/>
    <w:rsid w:val="00825682"/>
    <w:rsid w:val="00846D92"/>
    <w:rsid w:val="008505B9"/>
    <w:rsid w:val="00855AFD"/>
    <w:rsid w:val="008575D8"/>
    <w:rsid w:val="00874B03"/>
    <w:rsid w:val="008937B4"/>
    <w:rsid w:val="008956F5"/>
    <w:rsid w:val="008977ED"/>
    <w:rsid w:val="008B3059"/>
    <w:rsid w:val="008C1355"/>
    <w:rsid w:val="008C23FE"/>
    <w:rsid w:val="008D176C"/>
    <w:rsid w:val="008D6B6B"/>
    <w:rsid w:val="008E6454"/>
    <w:rsid w:val="009005D5"/>
    <w:rsid w:val="009021DB"/>
    <w:rsid w:val="0090331C"/>
    <w:rsid w:val="0090371D"/>
    <w:rsid w:val="00906220"/>
    <w:rsid w:val="0091654B"/>
    <w:rsid w:val="009425A1"/>
    <w:rsid w:val="00943E92"/>
    <w:rsid w:val="00944CFB"/>
    <w:rsid w:val="00946990"/>
    <w:rsid w:val="0095149D"/>
    <w:rsid w:val="0095339A"/>
    <w:rsid w:val="00953AF6"/>
    <w:rsid w:val="00954F58"/>
    <w:rsid w:val="00965251"/>
    <w:rsid w:val="00966A56"/>
    <w:rsid w:val="00971360"/>
    <w:rsid w:val="00972377"/>
    <w:rsid w:val="0097352D"/>
    <w:rsid w:val="0097394A"/>
    <w:rsid w:val="00975E0F"/>
    <w:rsid w:val="0098029A"/>
    <w:rsid w:val="00980569"/>
    <w:rsid w:val="00980A79"/>
    <w:rsid w:val="00980D94"/>
    <w:rsid w:val="00984BD9"/>
    <w:rsid w:val="009914DD"/>
    <w:rsid w:val="00995C6E"/>
    <w:rsid w:val="009B5CAB"/>
    <w:rsid w:val="009C45B3"/>
    <w:rsid w:val="009C63F9"/>
    <w:rsid w:val="009D1D4C"/>
    <w:rsid w:val="009E2992"/>
    <w:rsid w:val="009E30C6"/>
    <w:rsid w:val="009E3BD8"/>
    <w:rsid w:val="009E6B32"/>
    <w:rsid w:val="009F3FDC"/>
    <w:rsid w:val="009F51CA"/>
    <w:rsid w:val="00A0110A"/>
    <w:rsid w:val="00A12FAE"/>
    <w:rsid w:val="00A21DBB"/>
    <w:rsid w:val="00A234B1"/>
    <w:rsid w:val="00A55E01"/>
    <w:rsid w:val="00A60861"/>
    <w:rsid w:val="00A63D8C"/>
    <w:rsid w:val="00A657A8"/>
    <w:rsid w:val="00A72FD7"/>
    <w:rsid w:val="00A75665"/>
    <w:rsid w:val="00A862C4"/>
    <w:rsid w:val="00A92618"/>
    <w:rsid w:val="00A95AA4"/>
    <w:rsid w:val="00AA3AF8"/>
    <w:rsid w:val="00AA4024"/>
    <w:rsid w:val="00AA66E0"/>
    <w:rsid w:val="00AA6D1D"/>
    <w:rsid w:val="00AB5092"/>
    <w:rsid w:val="00AC19E8"/>
    <w:rsid w:val="00AC397C"/>
    <w:rsid w:val="00AE54FF"/>
    <w:rsid w:val="00AF2BD7"/>
    <w:rsid w:val="00AF58D1"/>
    <w:rsid w:val="00B0136C"/>
    <w:rsid w:val="00B04E26"/>
    <w:rsid w:val="00B05452"/>
    <w:rsid w:val="00B05CDB"/>
    <w:rsid w:val="00B1226C"/>
    <w:rsid w:val="00B1311B"/>
    <w:rsid w:val="00B1505F"/>
    <w:rsid w:val="00B15D57"/>
    <w:rsid w:val="00B25E3D"/>
    <w:rsid w:val="00B351FF"/>
    <w:rsid w:val="00B43888"/>
    <w:rsid w:val="00B47816"/>
    <w:rsid w:val="00B566AD"/>
    <w:rsid w:val="00B6050E"/>
    <w:rsid w:val="00B61774"/>
    <w:rsid w:val="00B62CD1"/>
    <w:rsid w:val="00B653AF"/>
    <w:rsid w:val="00B654C5"/>
    <w:rsid w:val="00B7579B"/>
    <w:rsid w:val="00B81161"/>
    <w:rsid w:val="00B93CB0"/>
    <w:rsid w:val="00B94727"/>
    <w:rsid w:val="00B97174"/>
    <w:rsid w:val="00BA2901"/>
    <w:rsid w:val="00BB3FD7"/>
    <w:rsid w:val="00BC18F5"/>
    <w:rsid w:val="00BD3022"/>
    <w:rsid w:val="00BD5E3A"/>
    <w:rsid w:val="00BD6AB2"/>
    <w:rsid w:val="00BD6B61"/>
    <w:rsid w:val="00BE2009"/>
    <w:rsid w:val="00BE31F4"/>
    <w:rsid w:val="00BE41E6"/>
    <w:rsid w:val="00BE5BA2"/>
    <w:rsid w:val="00BF08F1"/>
    <w:rsid w:val="00C00187"/>
    <w:rsid w:val="00C118B9"/>
    <w:rsid w:val="00C12450"/>
    <w:rsid w:val="00C13B17"/>
    <w:rsid w:val="00C14ED4"/>
    <w:rsid w:val="00C235C2"/>
    <w:rsid w:val="00C30743"/>
    <w:rsid w:val="00C40799"/>
    <w:rsid w:val="00C41822"/>
    <w:rsid w:val="00C45BD3"/>
    <w:rsid w:val="00C47453"/>
    <w:rsid w:val="00C52814"/>
    <w:rsid w:val="00C55B54"/>
    <w:rsid w:val="00C64ED0"/>
    <w:rsid w:val="00C6502D"/>
    <w:rsid w:val="00C6533A"/>
    <w:rsid w:val="00C93A84"/>
    <w:rsid w:val="00C9733C"/>
    <w:rsid w:val="00CA6B2B"/>
    <w:rsid w:val="00CB2F26"/>
    <w:rsid w:val="00CC30D9"/>
    <w:rsid w:val="00CC3820"/>
    <w:rsid w:val="00CC6AD5"/>
    <w:rsid w:val="00CD15FF"/>
    <w:rsid w:val="00CD5E2B"/>
    <w:rsid w:val="00CE632A"/>
    <w:rsid w:val="00CF6B08"/>
    <w:rsid w:val="00CF75F7"/>
    <w:rsid w:val="00D00B05"/>
    <w:rsid w:val="00D12B8C"/>
    <w:rsid w:val="00D13B63"/>
    <w:rsid w:val="00D15269"/>
    <w:rsid w:val="00D220DB"/>
    <w:rsid w:val="00D42583"/>
    <w:rsid w:val="00D476A5"/>
    <w:rsid w:val="00D53C0A"/>
    <w:rsid w:val="00D56536"/>
    <w:rsid w:val="00D5784D"/>
    <w:rsid w:val="00D67F81"/>
    <w:rsid w:val="00D74FC3"/>
    <w:rsid w:val="00D75471"/>
    <w:rsid w:val="00D81986"/>
    <w:rsid w:val="00D82354"/>
    <w:rsid w:val="00D82A97"/>
    <w:rsid w:val="00D867E1"/>
    <w:rsid w:val="00DA22D3"/>
    <w:rsid w:val="00DA4EC1"/>
    <w:rsid w:val="00DB4079"/>
    <w:rsid w:val="00DC7A1A"/>
    <w:rsid w:val="00DD575F"/>
    <w:rsid w:val="00DE1180"/>
    <w:rsid w:val="00DE2060"/>
    <w:rsid w:val="00DE3E4F"/>
    <w:rsid w:val="00DF2622"/>
    <w:rsid w:val="00DF61BF"/>
    <w:rsid w:val="00E00713"/>
    <w:rsid w:val="00E02C43"/>
    <w:rsid w:val="00E068D5"/>
    <w:rsid w:val="00E06DD6"/>
    <w:rsid w:val="00E07A6D"/>
    <w:rsid w:val="00E20680"/>
    <w:rsid w:val="00E36F4F"/>
    <w:rsid w:val="00E37971"/>
    <w:rsid w:val="00E527B8"/>
    <w:rsid w:val="00E73ED2"/>
    <w:rsid w:val="00E745BF"/>
    <w:rsid w:val="00E76980"/>
    <w:rsid w:val="00E81025"/>
    <w:rsid w:val="00E82ECF"/>
    <w:rsid w:val="00E83876"/>
    <w:rsid w:val="00E85ECB"/>
    <w:rsid w:val="00E921EC"/>
    <w:rsid w:val="00E924BC"/>
    <w:rsid w:val="00E979BD"/>
    <w:rsid w:val="00EA09BC"/>
    <w:rsid w:val="00EB4530"/>
    <w:rsid w:val="00EB6B83"/>
    <w:rsid w:val="00EC37CA"/>
    <w:rsid w:val="00EC4362"/>
    <w:rsid w:val="00EC6465"/>
    <w:rsid w:val="00ED0F88"/>
    <w:rsid w:val="00ED2EB3"/>
    <w:rsid w:val="00ED75C5"/>
    <w:rsid w:val="00EE4DEA"/>
    <w:rsid w:val="00EE6F4E"/>
    <w:rsid w:val="00F03626"/>
    <w:rsid w:val="00F075D5"/>
    <w:rsid w:val="00F221EA"/>
    <w:rsid w:val="00F23805"/>
    <w:rsid w:val="00F2569E"/>
    <w:rsid w:val="00F31D06"/>
    <w:rsid w:val="00F3379A"/>
    <w:rsid w:val="00F3550B"/>
    <w:rsid w:val="00F45080"/>
    <w:rsid w:val="00F50715"/>
    <w:rsid w:val="00F6181E"/>
    <w:rsid w:val="00F61C75"/>
    <w:rsid w:val="00F728D1"/>
    <w:rsid w:val="00F86555"/>
    <w:rsid w:val="00F8793A"/>
    <w:rsid w:val="00F91B80"/>
    <w:rsid w:val="00F95C1D"/>
    <w:rsid w:val="00FC2143"/>
    <w:rsid w:val="00FC4BC5"/>
    <w:rsid w:val="00FC54FD"/>
    <w:rsid w:val="00FC61B4"/>
    <w:rsid w:val="00FD7480"/>
    <w:rsid w:val="00FE16DB"/>
    <w:rsid w:val="00FE4D94"/>
    <w:rsid w:val="00FF00C6"/>
    <w:rsid w:val="00FF227A"/>
    <w:rsid w:val="00FF2421"/>
    <w:rsid w:val="00FF28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25E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225E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225E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225E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225E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225E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225E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225E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225E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225E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25E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225E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225E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225E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225E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225E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225E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225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225E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225E2"/>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225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25E2"/>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1134</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noraa</dc:creator>
  <cp:lastModifiedBy>noraa</cp:lastModifiedBy>
  <cp:revision>2</cp:revision>
  <dcterms:created xsi:type="dcterms:W3CDTF">2014-08-26T20:41:00Z</dcterms:created>
  <dcterms:modified xsi:type="dcterms:W3CDTF">2014-08-26T20:43:00Z</dcterms:modified>
</cp:coreProperties>
</file>