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82" w:rsidRPr="002A1582" w:rsidRDefault="002A1582" w:rsidP="002A1582">
      <w:pPr>
        <w:pStyle w:val="berschrift2"/>
        <w:keepNext/>
        <w:keepLines/>
        <w:numPr>
          <w:ilvl w:val="1"/>
          <w:numId w:val="0"/>
        </w:numPr>
        <w:pBdr>
          <w:bottom w:val="none" w:sz="0" w:space="0" w:color="auto"/>
        </w:pBdr>
        <w:spacing w:after="200"/>
        <w:ind w:left="576" w:hanging="576"/>
        <w:rPr>
          <w:b/>
          <w:color w:val="auto"/>
        </w:rPr>
      </w:pPr>
      <w:r w:rsidRPr="002A1582">
        <w:rPr>
          <w:b/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0" o:spid="_x0000_s1027" type="#_x0000_t202" style="position:absolute;left:0;text-align:left;margin-left:-.05pt;margin-top:67.45pt;width:462.45pt;height:62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" strokecolor="#4bacc6" strokeweight="1pt">
            <v:stroke dashstyle="dash"/>
            <v:shadow color="#868686"/>
            <v:textbox>
              <w:txbxContent>
                <w:p w:rsidR="002A1582" w:rsidRPr="003D6815" w:rsidRDefault="002A1582" w:rsidP="002A158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 die Neutralisationsreaktion durch einen Farbwechsel veranschaulichen. Dazu müssen die SuS die Funktionsweise eines Indikators kennen, um den Farbwechsel als Neutralisation deuten zu können.</w:t>
                  </w:r>
                </w:p>
              </w:txbxContent>
            </v:textbox>
            <w10:wrap type="square"/>
          </v:shape>
        </w:pict>
      </w:r>
      <w:bookmarkStart w:id="0" w:name="_Toc395474498"/>
      <w:r w:rsidRPr="002A1582">
        <w:rPr>
          <w:b/>
          <w:color w:val="auto"/>
        </w:rPr>
        <w:t>V 1 – Weggeblasene Farbe</w:t>
      </w:r>
      <w:bookmarkEnd w:id="0"/>
    </w:p>
    <w:p w:rsidR="002A1582" w:rsidRDefault="002A1582" w:rsidP="002A1582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A1582" w:rsidRPr="00CD03BD" w:rsidTr="00DD686C">
        <w:tc>
          <w:tcPr>
            <w:tcW w:w="9322" w:type="dxa"/>
            <w:gridSpan w:val="9"/>
            <w:shd w:val="clear" w:color="auto" w:fill="4F81BD"/>
            <w:vAlign w:val="center"/>
          </w:tcPr>
          <w:p w:rsidR="002A1582" w:rsidRPr="00CD03BD" w:rsidRDefault="002A1582" w:rsidP="00DD686C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2A1582" w:rsidRPr="00CD03BD" w:rsidTr="00DD686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Natronlauge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 w:rsidRPr="001E42F0">
              <w:rPr>
                <w:sz w:val="20"/>
              </w:rPr>
              <w:t>H315 H319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 w:rsidRPr="001E42F0">
              <w:rPr>
                <w:sz w:val="20"/>
              </w:rPr>
              <w:t>P280 P301+P330+P331 P305+P351+P338</w:t>
            </w:r>
          </w:p>
        </w:tc>
      </w:tr>
      <w:tr w:rsidR="002A1582" w:rsidRPr="00CD03BD" w:rsidTr="00DD686C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Phenolphthalein-Lösung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2A1582" w:rsidRPr="00CD03BD" w:rsidRDefault="002A1582" w:rsidP="00DD686C">
            <w:pPr>
              <w:pStyle w:val="Beschriftung"/>
              <w:spacing w:after="0"/>
              <w:jc w:val="center"/>
              <w:rPr>
                <w:sz w:val="20"/>
              </w:rPr>
            </w:pPr>
            <w:r w:rsidRPr="00D0607B">
              <w:rPr>
                <w:sz w:val="20"/>
              </w:rPr>
              <w:t>H350 H341 H361f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2A1582" w:rsidRPr="00CD03BD" w:rsidRDefault="002A1582" w:rsidP="00DD686C">
            <w:pPr>
              <w:pStyle w:val="Beschriftung"/>
              <w:spacing w:after="0"/>
              <w:jc w:val="center"/>
              <w:rPr>
                <w:sz w:val="20"/>
              </w:rPr>
            </w:pPr>
            <w:r w:rsidRPr="00D0607B">
              <w:rPr>
                <w:sz w:val="20"/>
              </w:rPr>
              <w:t>P201 P281 P308+P313</w:t>
            </w:r>
          </w:p>
        </w:tc>
      </w:tr>
      <w:tr w:rsidR="002A1582" w:rsidRPr="00CD03BD" w:rsidTr="00DD686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54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55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6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71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72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>
              <w:object w:dxaOrig="10815" w:dyaOrig="108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0.2pt;height:40.2pt" o:ole="">
                  <v:imagedata r:id="rId10" o:title=""/>
                </v:shape>
                <o:OLEObject Type="Embed" ProgID="PBrush" ShapeID="_x0000_i1026" DrawAspect="Content" ObjectID="_1471683068" r:id="rId11"/>
              </w:object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74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9270" cy="509270"/>
                  <wp:effectExtent l="19050" t="0" r="5080" b="0"/>
                  <wp:docPr id="175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270" cy="509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A1582" w:rsidRPr="00CD03BD" w:rsidRDefault="002A1582" w:rsidP="00DD686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176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1582" w:rsidRDefault="002A1582" w:rsidP="002A1582">
      <w:pPr>
        <w:tabs>
          <w:tab w:val="left" w:pos="1701"/>
          <w:tab w:val="left" w:pos="1985"/>
        </w:tabs>
      </w:pPr>
    </w:p>
    <w:p w:rsidR="002A1582" w:rsidRDefault="002A1582" w:rsidP="002A158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kleines Becherglas, Tropfpipette, Trinkhalm</w:t>
      </w:r>
    </w:p>
    <w:p w:rsidR="002A1582" w:rsidRPr="00ED07C2" w:rsidRDefault="002A1582" w:rsidP="002A158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stark  verdünnte Natronlauge, Phenolphthalein- Lösung</w:t>
      </w:r>
    </w:p>
    <w:p w:rsidR="002A1582" w:rsidRDefault="002A1582" w:rsidP="002A158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In das Becherglas wird </w:t>
      </w:r>
      <w:proofErr w:type="spellStart"/>
      <w:r>
        <w:t>ca</w:t>
      </w:r>
      <w:proofErr w:type="spellEnd"/>
      <w:r>
        <w:t xml:space="preserve"> bis zur Hälfte Wasser gefüllt und ein paar Tro</w:t>
      </w:r>
      <w:r>
        <w:t>p</w:t>
      </w:r>
      <w:r>
        <w:t>fen Phenolphthalein-Lösung zugegeben. Danach wird bis zu einer leichten Rosafärbung stark verdünnte Natronlauge zugetropft. Nun pustet man durch den Trinkhalm vorsichtig Atemluft in die Lösung.</w:t>
      </w:r>
    </w:p>
    <w:p w:rsidR="002A1582" w:rsidRDefault="002A1582" w:rsidP="002A158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Lösung wird heller und wird schließlich vollständig entfärbt.</w:t>
      </w:r>
    </w:p>
    <w:p w:rsidR="002A1582" w:rsidRDefault="002A1582" w:rsidP="002A1582">
      <w:pPr>
        <w:keepNext/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inline distT="0" distB="0" distL="0" distR="0">
            <wp:extent cx="5760720" cy="2056130"/>
            <wp:effectExtent l="19050" t="0" r="0" b="0"/>
            <wp:docPr id="157" name="Grafik 156" descr="weggebla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ggeblasen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582" w:rsidRDefault="002A1582" w:rsidP="002A1582">
      <w:pPr>
        <w:pStyle w:val="Beschriftung"/>
        <w:jc w:val="left"/>
      </w:pPr>
      <w:r w:rsidRPr="004345DC">
        <w:t xml:space="preserve">Abb. </w:t>
      </w:r>
      <w:fldSimple w:instr=" SEQ Abb. \* ARABIC ">
        <w:r>
          <w:rPr>
            <w:noProof/>
          </w:rPr>
          <w:t>1</w:t>
        </w:r>
      </w:fldSimple>
      <w:r w:rsidRPr="004345DC">
        <w:t>:</w:t>
      </w:r>
      <w:r>
        <w:t xml:space="preserve"> Das Foto zeigt den Farbverlauf beim Pusten in die mit Phenolphthalein versetzte Natronlauge</w:t>
      </w:r>
    </w:p>
    <w:p w:rsidR="002A1582" w:rsidRDefault="002A1582" w:rsidP="002A1582">
      <w:pPr>
        <w:tabs>
          <w:tab w:val="left" w:pos="1701"/>
          <w:tab w:val="left" w:pos="1985"/>
        </w:tabs>
        <w:ind w:left="1980" w:hanging="1980"/>
      </w:pPr>
      <w:r>
        <w:lastRenderedPageBreak/>
        <w:t>Deutung:</w:t>
      </w:r>
      <w:r>
        <w:tab/>
      </w:r>
      <w:r>
        <w:tab/>
      </w:r>
      <w:r>
        <w:tab/>
        <w:t>Durch die Atemluft wird der Lösung Kohlenstoffdioxid zugeführt, das die Natronlauge neutralisiert. Deshalb entfärbt sich die vorher schwach ros</w:t>
      </w:r>
      <w:r>
        <w:t>a</w:t>
      </w:r>
      <w:r>
        <w:t>farbene Lösung.</w:t>
      </w:r>
    </w:p>
    <w:p w:rsidR="002A1582" w:rsidRPr="001C3BA0" w:rsidRDefault="002A1582" w:rsidP="002A1582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Ausguss</w:t>
      </w:r>
    </w:p>
    <w:p w:rsidR="002A1582" w:rsidRPr="00CD03BD" w:rsidRDefault="002A1582" w:rsidP="002A1582">
      <w:pPr>
        <w:tabs>
          <w:tab w:val="left" w:pos="1843"/>
          <w:tab w:val="left" w:pos="1985"/>
        </w:tabs>
        <w:spacing w:line="276" w:lineRule="auto"/>
        <w:ind w:left="1980" w:hanging="1980"/>
        <w:jc w:val="left"/>
        <w:rPr>
          <w:rFonts w:eastAsia="MS Gothic"/>
          <w:b/>
          <w:bCs/>
          <w:sz w:val="28"/>
          <w:szCs w:val="28"/>
        </w:rPr>
      </w:pPr>
      <w:r>
        <w:t>Literatur:</w:t>
      </w:r>
      <w:r>
        <w:tab/>
      </w:r>
      <w:r>
        <w:tab/>
        <w:t xml:space="preserve">H. Schmidkunz, Chemische Freihandversuche Band 1, </w:t>
      </w:r>
      <w:proofErr w:type="spellStart"/>
      <w:r>
        <w:t>Aulis</w:t>
      </w:r>
      <w:proofErr w:type="spellEnd"/>
      <w:r>
        <w:t xml:space="preserve"> </w:t>
      </w:r>
      <w:r w:rsidRPr="006A6466">
        <w:t>Verlag, 2011</w:t>
      </w:r>
      <w:r>
        <w:t>, S. 248</w:t>
      </w:r>
    </w:p>
    <w:p w:rsidR="002A1582" w:rsidRDefault="002A1582" w:rsidP="002A1582">
      <w:pPr>
        <w:tabs>
          <w:tab w:val="left" w:pos="1701"/>
          <w:tab w:val="left" w:pos="1985"/>
        </w:tabs>
        <w:ind w:left="1980" w:hanging="1980"/>
      </w:pPr>
    </w:p>
    <w:p w:rsidR="002A1582" w:rsidRDefault="002A1582" w:rsidP="002A1582">
      <w:pPr>
        <w:tabs>
          <w:tab w:val="left" w:pos="1701"/>
          <w:tab w:val="left" w:pos="1985"/>
        </w:tabs>
        <w:ind w:left="1980" w:hanging="1980"/>
      </w:pPr>
      <w:r>
        <w:pict>
          <v:shape id="_x0000_s1026" type="#_x0000_t202" style="width:462.45pt;height:117.4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" strokecolor="#c0504d" strokeweight="1pt">
            <v:stroke dashstyle="dash"/>
            <v:shadow color="#868686"/>
            <v:textbox>
              <w:txbxContent>
                <w:p w:rsidR="002A1582" w:rsidRDefault="002A1582" w:rsidP="002A158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Dieser Versuch sollte als Lehrerversuch durchgeführt werden, da die Gefahr zu groß ist, dass die SuS versehentlich an dem Strohhalm saugen anstatt zu pusten oder sie Spritzer beim Pu</w:t>
                  </w:r>
                  <w:r>
                    <w:rPr>
                      <w:color w:val="auto"/>
                    </w:rPr>
                    <w:t>s</w:t>
                  </w:r>
                  <w:r>
                    <w:rPr>
                      <w:color w:val="auto"/>
                    </w:rPr>
                    <w:t>ten abbekommen.</w:t>
                  </w:r>
                </w:p>
                <w:p w:rsidR="002A1582" w:rsidRPr="003D6815" w:rsidRDefault="002A1582" w:rsidP="002A158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 eignet sich als Anschluss an die Untersuchung der Eigenschaften von Säuren und Basen.</w:t>
                  </w:r>
                </w:p>
              </w:txbxContent>
            </v:textbox>
            <w10:wrap type="none"/>
            <w10:anchorlock/>
          </v:shape>
        </w:pict>
      </w:r>
    </w:p>
    <w:p w:rsidR="002A1582" w:rsidRDefault="002A1582" w:rsidP="002A1582">
      <w:pPr>
        <w:spacing w:after="0" w:line="240" w:lineRule="auto"/>
        <w:jc w:val="left"/>
      </w:pPr>
      <w:r>
        <w:br w:type="page"/>
      </w:r>
    </w:p>
    <w:p w:rsidR="00284857" w:rsidRDefault="00284857"/>
    <w:sectPr w:rsidR="00284857" w:rsidSect="002848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2A1582"/>
    <w:rsid w:val="00284857"/>
    <w:rsid w:val="002A1582"/>
    <w:rsid w:val="002E3A95"/>
    <w:rsid w:val="005B014F"/>
    <w:rsid w:val="008802DE"/>
    <w:rsid w:val="00D30F72"/>
    <w:rsid w:val="00D77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582"/>
    <w:pPr>
      <w:spacing w:after="200" w:line="360" w:lineRule="auto"/>
      <w:ind w:firstLine="0"/>
      <w:jc w:val="both"/>
    </w:pPr>
    <w:rPr>
      <w:rFonts w:ascii="Cambria" w:eastAsia="Calibri" w:hAnsi="Cambria"/>
      <w:color w:val="1D1B11"/>
      <w:sz w:val="22"/>
      <w:szCs w:val="22"/>
      <w:lang w:val="de-DE" w:bidi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0F72"/>
    <w:pPr>
      <w:pBdr>
        <w:bottom w:val="single" w:sz="12" w:space="1" w:color="A5A5A5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30F72"/>
    <w:pPr>
      <w:pBdr>
        <w:bottom w:val="single" w:sz="8" w:space="1" w:color="DDDDD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30F72"/>
    <w:pPr>
      <w:pBdr>
        <w:bottom w:val="single" w:sz="4" w:space="1" w:color="EAEAEA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30F72"/>
    <w:pPr>
      <w:pBdr>
        <w:bottom w:val="single" w:sz="4" w:space="2" w:color="F1F1F1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30F72"/>
    <w:pPr>
      <w:spacing w:before="200" w:after="8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30F7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30F7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30F7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30F7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0F72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30F72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30F72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30F72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30F72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30F72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30F72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D30F7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30F72"/>
    <w:pPr>
      <w:pBdr>
        <w:top w:val="single" w:sz="8" w:space="10" w:color="EEEEEE" w:themeColor="accent1" w:themeTint="7F"/>
        <w:bottom w:val="single" w:sz="24" w:space="15" w:color="969696" w:themeColor="accent3"/>
      </w:pBdr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D30F72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30F72"/>
    <w:pPr>
      <w:spacing w:before="200" w:after="900"/>
      <w:jc w:val="right"/>
    </w:pPr>
    <w:rPr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30F72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D30F72"/>
    <w:rPr>
      <w:b/>
      <w:bCs/>
      <w:spacing w:val="0"/>
    </w:rPr>
  </w:style>
  <w:style w:type="character" w:styleId="Hervorhebung">
    <w:name w:val="Emphasis"/>
    <w:uiPriority w:val="20"/>
    <w:qFormat/>
    <w:rsid w:val="00D30F72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D30F72"/>
  </w:style>
  <w:style w:type="character" w:customStyle="1" w:styleId="KeinLeerraumZchn">
    <w:name w:val="Kein Leerraum Zchn"/>
    <w:basedOn w:val="Absatz-Standardschriftart"/>
    <w:link w:val="KeinLeerraum"/>
    <w:uiPriority w:val="1"/>
    <w:rsid w:val="00D30F72"/>
  </w:style>
  <w:style w:type="paragraph" w:styleId="Listenabsatz">
    <w:name w:val="List Paragraph"/>
    <w:basedOn w:val="Standard"/>
    <w:uiPriority w:val="34"/>
    <w:qFormat/>
    <w:rsid w:val="00D30F72"/>
    <w:pPr>
      <w:ind w:left="720"/>
      <w:contextualSpacing/>
    </w:pPr>
  </w:style>
  <w:style w:type="paragraph" w:styleId="Anfhrungszeichen">
    <w:name w:val="Quote"/>
    <w:basedOn w:val="Standard"/>
    <w:next w:val="Standard"/>
    <w:link w:val="AnfhrungszeichenZchn"/>
    <w:uiPriority w:val="29"/>
    <w:qFormat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D30F7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Anfhrungszeichen">
    <w:name w:val="Intense Quote"/>
    <w:basedOn w:val="Standard"/>
    <w:next w:val="Standard"/>
    <w:link w:val="IntensivesAnfhrungszeichenZchn"/>
    <w:uiPriority w:val="30"/>
    <w:qFormat/>
    <w:rsid w:val="00D30F72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D30F7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SchwacheHervorhebung">
    <w:name w:val="Subtle Emphasis"/>
    <w:uiPriority w:val="19"/>
    <w:qFormat/>
    <w:rsid w:val="00D30F72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D30F72"/>
    <w:rPr>
      <w:b/>
      <w:bCs/>
      <w:i/>
      <w:iCs/>
      <w:color w:val="DDDDDD" w:themeColor="accent1"/>
      <w:sz w:val="22"/>
      <w:szCs w:val="22"/>
    </w:rPr>
  </w:style>
  <w:style w:type="character" w:styleId="SchwacherVerweis">
    <w:name w:val="Subtle Reference"/>
    <w:uiPriority w:val="31"/>
    <w:qFormat/>
    <w:rsid w:val="00D30F72"/>
    <w:rPr>
      <w:color w:val="auto"/>
      <w:u w:val="single" w:color="969696" w:themeColor="accent3"/>
    </w:rPr>
  </w:style>
  <w:style w:type="character" w:styleId="IntensiverVerweis">
    <w:name w:val="Intense Reference"/>
    <w:basedOn w:val="Absatz-Standardschriftart"/>
    <w:uiPriority w:val="32"/>
    <w:qFormat/>
    <w:rsid w:val="00D30F72"/>
    <w:rPr>
      <w:b/>
      <w:bCs/>
      <w:color w:val="707070" w:themeColor="accent3" w:themeShade="BF"/>
      <w:u w:val="single" w:color="969696" w:themeColor="accent3"/>
    </w:rPr>
  </w:style>
  <w:style w:type="character" w:styleId="Buchtitel">
    <w:name w:val="Book Title"/>
    <w:basedOn w:val="Absatz-Standardschriftart"/>
    <w:uiPriority w:val="33"/>
    <w:qFormat/>
    <w:rsid w:val="00D30F7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30F72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1582"/>
    <w:rPr>
      <w:rFonts w:ascii="Tahoma" w:eastAsia="Calibri" w:hAnsi="Tahoma" w:cs="Tahoma"/>
      <w:color w:val="1D1B11"/>
      <w:sz w:val="16"/>
      <w:szCs w:val="16"/>
      <w:lang w:val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Graustuf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</Words>
  <Characters>975</Characters>
  <Application>Microsoft Office Word</Application>
  <DocSecurity>0</DocSecurity>
  <Lines>8</Lines>
  <Paragraphs>2</Paragraphs>
  <ScaleCrop>false</ScaleCrop>
  <Company>Frost-RL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Sina</dc:creator>
  <cp:lastModifiedBy>Sina</cp:lastModifiedBy>
  <cp:revision>1</cp:revision>
  <dcterms:created xsi:type="dcterms:W3CDTF">2014-09-08T10:03:00Z</dcterms:created>
  <dcterms:modified xsi:type="dcterms:W3CDTF">2014-09-08T10:05:00Z</dcterms:modified>
</cp:coreProperties>
</file>