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:rsidR="00954DC8" w:rsidRDefault="00C963DF" w:rsidP="00F31EBF">
      <w:pPr>
        <w:spacing w:line="276" w:lineRule="auto"/>
      </w:pPr>
      <w:r>
        <w:t>Nadja Felker</w:t>
      </w:r>
    </w:p>
    <w:p w:rsidR="00954DC8" w:rsidRDefault="00C963DF" w:rsidP="00F31EBF">
      <w:pPr>
        <w:spacing w:line="276" w:lineRule="auto"/>
      </w:pPr>
      <w:r>
        <w:t>Sommersemester 2015</w:t>
      </w:r>
    </w:p>
    <w:p w:rsidR="00954DC8" w:rsidRDefault="00954DC8" w:rsidP="00C963DF">
      <w:pPr>
        <w:spacing w:line="276" w:lineRule="auto"/>
      </w:pPr>
      <w:r>
        <w:t xml:space="preserve">Klassenstufen </w:t>
      </w:r>
      <w:r w:rsidR="00C963DF">
        <w:t>5</w:t>
      </w:r>
      <w:r w:rsidR="0007729E">
        <w:t xml:space="preserve"> &amp; </w:t>
      </w:r>
      <w:r w:rsidR="00C963DF">
        <w:t>6</w:t>
      </w:r>
    </w:p>
    <w:p w:rsidR="00954DC8" w:rsidRDefault="00954DC8" w:rsidP="00954DC8">
      <w:r>
        <w:tab/>
      </w:r>
    </w:p>
    <w:p w:rsidR="008B7FD6" w:rsidRDefault="008B7FD6" w:rsidP="00954DC8"/>
    <w:p w:rsidR="008B7FD6" w:rsidRDefault="00CB65D9" w:rsidP="00954DC8">
      <w:r>
        <w:rPr>
          <w:noProof/>
          <w:lang w:eastAsia="de-DE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232410</wp:posOffset>
            </wp:positionV>
            <wp:extent cx="1638300" cy="2171700"/>
            <wp:effectExtent l="114300" t="76200" r="95250" b="76200"/>
            <wp:wrapTight wrapText="bothSides">
              <wp:wrapPolygon edited="0">
                <wp:start x="-1507" y="-758"/>
                <wp:lineTo x="-1507" y="22358"/>
                <wp:lineTo x="22605" y="22358"/>
                <wp:lineTo x="22856" y="20653"/>
                <wp:lineTo x="22856" y="2274"/>
                <wp:lineTo x="22605" y="-568"/>
                <wp:lineTo x="22605" y="-758"/>
                <wp:lineTo x="-1507" y="-758"/>
              </wp:wrapPolygon>
            </wp:wrapTight>
            <wp:docPr id="10" name="Bild 11" descr="F:\DCIM\100SSCAM\S63014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Grafik 6" descr="F:\DCIM\100SSCAM\S63014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7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232410</wp:posOffset>
            </wp:positionV>
            <wp:extent cx="1514475" cy="2171700"/>
            <wp:effectExtent l="114300" t="76200" r="104775" b="76200"/>
            <wp:wrapTight wrapText="bothSides">
              <wp:wrapPolygon edited="0">
                <wp:start x="-1630" y="-758"/>
                <wp:lineTo x="-1630" y="22358"/>
                <wp:lineTo x="22823" y="22358"/>
                <wp:lineTo x="23094" y="20653"/>
                <wp:lineTo x="23094" y="2274"/>
                <wp:lineTo x="22823" y="-568"/>
                <wp:lineTo x="22823" y="-758"/>
                <wp:lineTo x="-1630" y="-758"/>
              </wp:wrapPolygon>
            </wp:wrapTight>
            <wp:docPr id="9" name="Bild 12" descr="F:\DCIM\100SSCAM\S63015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Grafik 4" descr="F:\DCIM\100SSCAM\S63015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7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963DF" w:rsidRDefault="00C963DF" w:rsidP="00954DC8"/>
    <w:p w:rsidR="00C963DF" w:rsidRDefault="00C963DF" w:rsidP="00954DC8"/>
    <w:p w:rsidR="00C963DF" w:rsidRDefault="00C963DF" w:rsidP="00954DC8"/>
    <w:p w:rsidR="00C963DF" w:rsidRDefault="00C963DF" w:rsidP="00954DC8"/>
    <w:p w:rsidR="00C963DF" w:rsidRDefault="00C963DF" w:rsidP="00954DC8"/>
    <w:p w:rsidR="00C963DF" w:rsidRDefault="00C963DF" w:rsidP="00954DC8"/>
    <w:p w:rsidR="00C963DF" w:rsidRDefault="008F0054" w:rsidP="00954DC8">
      <w:r>
        <w:rPr>
          <w:noProof/>
          <w:lang w:eastAsia="de-DE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224155</wp:posOffset>
            </wp:positionV>
            <wp:extent cx="3743325" cy="1295400"/>
            <wp:effectExtent l="76200" t="95250" r="85725" b="95250"/>
            <wp:wrapTight wrapText="bothSides">
              <wp:wrapPolygon edited="0">
                <wp:start x="-440" y="-1588"/>
                <wp:lineTo x="-440" y="23188"/>
                <wp:lineTo x="21875" y="23188"/>
                <wp:lineTo x="21985" y="23188"/>
                <wp:lineTo x="22095" y="19376"/>
                <wp:lineTo x="22095" y="2859"/>
                <wp:lineTo x="21985" y="-953"/>
                <wp:lineTo x="21875" y="-1588"/>
                <wp:lineTo x="-440" y="-1588"/>
              </wp:wrapPolygon>
            </wp:wrapTight>
            <wp:docPr id="22" name="Bild 7" descr="F:\DCIM\100SSCAM\S63015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Grafik 6" descr="F:\DCIM\100SSCAM\S63015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295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963DF" w:rsidRDefault="00C963DF" w:rsidP="00954DC8"/>
    <w:p w:rsidR="00C963DF" w:rsidRDefault="00C963DF" w:rsidP="00954DC8"/>
    <w:p w:rsidR="00C963DF" w:rsidRDefault="00C963DF" w:rsidP="00954DC8"/>
    <w:p w:rsidR="00C963DF" w:rsidRDefault="00C963DF" w:rsidP="008B7FD6">
      <w:pPr>
        <w:rPr>
          <w:rFonts w:ascii="Times New Roman" w:hAnsi="Times New Roman" w:cs="Times New Roman"/>
          <w:sz w:val="52"/>
          <w:szCs w:val="24"/>
        </w:rPr>
      </w:pPr>
    </w:p>
    <w:p w:rsidR="008B7FD6" w:rsidRDefault="00390291" w:rsidP="008B7FD6">
      <w:pP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left:0;text-align:left;margin-left:1.9pt;margin-top:44.15pt;width:448.5pt;height:0;z-index:251784192" o:connectortype="straight"/>
        </w:pict>
      </w:r>
    </w:p>
    <w:p w:rsidR="0006684E" w:rsidRPr="00C963DF" w:rsidRDefault="00C963DF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8"/>
          <w:szCs w:val="48"/>
        </w:rPr>
      </w:pPr>
      <w:r w:rsidRPr="00C963DF">
        <w:rPr>
          <w:rFonts w:asciiTheme="majorHAnsi" w:hAnsiTheme="majorHAnsi" w:cs="Times New Roman"/>
          <w:b/>
          <w:sz w:val="48"/>
          <w:szCs w:val="48"/>
        </w:rPr>
        <w:t>Saure, neutrale und alkalische Lösungen</w:t>
      </w:r>
    </w:p>
    <w:p w:rsidR="00984EF9" w:rsidRPr="00984EF9" w:rsidRDefault="00390291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w:pict>
          <v:shape id="_x0000_s1154" type="#_x0000_t32" style="position:absolute;left:0;text-align:left;margin-left:11.65pt;margin-top:34.8pt;width:426.75pt;height:0;z-index:251786240" o:connectortype="straight"/>
        </w:pic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:rsidR="00A90BD6" w:rsidRDefault="00390291">
      <w:pPr>
        <w:pStyle w:val="Inhaltsverzeichnisberschri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-2.6pt;margin-top:1.15pt;width:456.75pt;height:136.5pt;z-index:251782144;mso-width-relative:margin;mso-height-relative:margin" fillcolor="white [3201]" strokecolor="#9bbb59 [3206]" strokeweight="1pt">
            <v:stroke dashstyle="dash"/>
            <v:shadow color="#868686"/>
            <v:textbox>
              <w:txbxContent>
                <w:p w:rsidR="00690D42" w:rsidRDefault="00690D42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  <w:r w:rsidRPr="00A90BD6">
                    <w:rPr>
                      <w:b/>
                    </w:rPr>
                    <w:t>Auf einen Blick:</w:t>
                  </w:r>
                </w:p>
                <w:p w:rsidR="00CE067E" w:rsidRDefault="00CE067E" w:rsidP="00CF7F7A">
                  <w:pPr>
                    <w:rPr>
                      <w:rFonts w:asciiTheme="majorHAnsi" w:hAnsiTheme="majorHAnsi"/>
                      <w:color w:val="auto"/>
                    </w:rPr>
                  </w:pPr>
                  <w:r>
                    <w:rPr>
                      <w:rFonts w:asciiTheme="majorHAnsi" w:hAnsiTheme="majorHAnsi"/>
                      <w:color w:val="auto"/>
                    </w:rPr>
                    <w:t xml:space="preserve">Das Protokoll enthält für die </w:t>
                  </w:r>
                  <w:r w:rsidRPr="002242A8">
                    <w:rPr>
                      <w:rFonts w:asciiTheme="majorHAnsi" w:hAnsiTheme="majorHAnsi"/>
                      <w:b/>
                      <w:bCs/>
                      <w:color w:val="auto"/>
                    </w:rPr>
                    <w:t>Klassen 5 und 6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</w:t>
                  </w:r>
                  <w:r w:rsidR="005613ED">
                    <w:rPr>
                      <w:rFonts w:asciiTheme="majorHAnsi" w:hAnsiTheme="majorHAnsi"/>
                      <w:b/>
                      <w:bCs/>
                      <w:color w:val="auto"/>
                    </w:rPr>
                    <w:t>einen</w:t>
                  </w:r>
                  <w:r w:rsidRPr="002242A8">
                    <w:rPr>
                      <w:rFonts w:asciiTheme="majorHAnsi" w:hAnsiTheme="majorHAnsi"/>
                      <w:b/>
                      <w:bCs/>
                      <w:color w:val="auto"/>
                    </w:rPr>
                    <w:t xml:space="preserve"> Lehrerversuch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und </w:t>
                  </w:r>
                  <w:r w:rsidR="00FC07CA">
                    <w:rPr>
                      <w:rFonts w:asciiTheme="majorHAnsi" w:hAnsiTheme="majorHAnsi"/>
                      <w:b/>
                      <w:bCs/>
                      <w:color w:val="auto"/>
                    </w:rPr>
                    <w:t>zwei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</w:rPr>
                    <w:t xml:space="preserve"> Schülerve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</w:rPr>
                    <w:t>r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</w:rPr>
                    <w:t>suche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</w:t>
                  </w:r>
                  <w:r w:rsidR="00A46A75">
                    <w:rPr>
                      <w:rFonts w:asciiTheme="majorHAnsi" w:hAnsiTheme="majorHAnsi"/>
                      <w:color w:val="auto"/>
                    </w:rPr>
                    <w:t xml:space="preserve">zum Thema 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</w:t>
                  </w:r>
                  <w:r w:rsidRPr="00085BF6">
                    <w:rPr>
                      <w:rFonts w:asciiTheme="majorHAnsi" w:hAnsiTheme="majorHAnsi"/>
                      <w:b/>
                      <w:bCs/>
                      <w:color w:val="auto"/>
                    </w:rPr>
                    <w:t>Saure, neutrale und alkalische Lösungen</w:t>
                  </w:r>
                  <w:r w:rsidRPr="00963663">
                    <w:rPr>
                      <w:rFonts w:asciiTheme="majorHAnsi" w:hAnsiTheme="majorHAnsi"/>
                      <w:color w:val="auto"/>
                    </w:rPr>
                    <w:t xml:space="preserve"> </w:t>
                  </w:r>
                  <w:r w:rsidR="00716BC6">
                    <w:rPr>
                      <w:rFonts w:asciiTheme="majorHAnsi" w:hAnsiTheme="majorHAnsi"/>
                      <w:color w:val="auto"/>
                    </w:rPr>
                    <w:t>der Unterrichtse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inheit </w:t>
                  </w:r>
                  <w:r w:rsidR="00296FB1">
                    <w:rPr>
                      <w:rFonts w:asciiTheme="majorHAnsi" w:hAnsiTheme="majorHAnsi"/>
                      <w:color w:val="auto"/>
                    </w:rPr>
                    <w:t>„</w:t>
                  </w:r>
                  <w:r>
                    <w:rPr>
                      <w:rFonts w:asciiTheme="majorHAnsi" w:hAnsiTheme="majorHAnsi"/>
                      <w:color w:val="auto"/>
                    </w:rPr>
                    <w:t>Stof</w:t>
                  </w:r>
                  <w:r>
                    <w:rPr>
                      <w:rFonts w:asciiTheme="majorHAnsi" w:hAnsiTheme="majorHAnsi"/>
                      <w:color w:val="auto"/>
                    </w:rPr>
                    <w:t>f</w:t>
                  </w:r>
                  <w:r>
                    <w:rPr>
                      <w:rFonts w:asciiTheme="majorHAnsi" w:hAnsiTheme="majorHAnsi"/>
                      <w:color w:val="auto"/>
                    </w:rPr>
                    <w:t>eigenschaften</w:t>
                  </w:r>
                  <w:r w:rsidR="00296FB1">
                    <w:rPr>
                      <w:rFonts w:asciiTheme="majorHAnsi" w:hAnsiTheme="majorHAnsi"/>
                      <w:color w:val="auto"/>
                    </w:rPr>
                    <w:t>“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. </w:t>
                  </w:r>
                  <w:r w:rsidR="00D27045">
                    <w:rPr>
                      <w:rFonts w:asciiTheme="majorHAnsi" w:hAnsiTheme="majorHAnsi"/>
                      <w:color w:val="auto"/>
                    </w:rPr>
                    <w:t xml:space="preserve">Die Versuche </w:t>
                  </w:r>
                  <w:r w:rsidR="00BA3A88">
                    <w:rPr>
                      <w:rFonts w:asciiTheme="majorHAnsi" w:hAnsiTheme="majorHAnsi"/>
                      <w:color w:val="auto"/>
                    </w:rPr>
                    <w:t>V1 und V2 zeigen</w:t>
                  </w:r>
                  <w:r w:rsidRPr="00873265">
                    <w:rPr>
                      <w:rFonts w:asciiTheme="majorHAnsi" w:hAnsiTheme="majorHAnsi"/>
                      <w:color w:val="auto"/>
                    </w:rPr>
                    <w:t xml:space="preserve"> 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die </w:t>
                  </w:r>
                  <w:r w:rsidR="00D27045">
                    <w:rPr>
                      <w:rFonts w:asciiTheme="majorHAnsi" w:hAnsiTheme="majorHAnsi"/>
                      <w:color w:val="auto"/>
                    </w:rPr>
                    <w:t>Zersetzung von Metallen mit</w:t>
                  </w:r>
                  <w:r w:rsidR="002019A3">
                    <w:rPr>
                      <w:rFonts w:asciiTheme="majorHAnsi" w:hAnsiTheme="majorHAnsi"/>
                      <w:color w:val="auto"/>
                    </w:rPr>
                    <w:t xml:space="preserve"> </w:t>
                  </w:r>
                  <w:r w:rsidR="00BA3A88">
                    <w:rPr>
                      <w:rFonts w:asciiTheme="majorHAnsi" w:hAnsiTheme="majorHAnsi"/>
                      <w:color w:val="auto"/>
                    </w:rPr>
                    <w:t xml:space="preserve">einer starken </w:t>
                  </w:r>
                  <w:r w:rsidR="00A61E95">
                    <w:rPr>
                      <w:rFonts w:asciiTheme="majorHAnsi" w:hAnsiTheme="majorHAnsi"/>
                      <w:color w:val="auto"/>
                    </w:rPr>
                    <w:t xml:space="preserve">Säure </w:t>
                  </w:r>
                  <w:r w:rsidR="00CF7F7A">
                    <w:rPr>
                      <w:rFonts w:asciiTheme="majorHAnsi" w:hAnsiTheme="majorHAnsi"/>
                      <w:color w:val="auto"/>
                    </w:rPr>
                    <w:t>und</w:t>
                  </w:r>
                  <w:r w:rsidR="00A61E95">
                    <w:rPr>
                      <w:rFonts w:asciiTheme="majorHAnsi" w:hAnsiTheme="majorHAnsi"/>
                      <w:color w:val="auto"/>
                    </w:rPr>
                    <w:t xml:space="preserve"> </w:t>
                  </w:r>
                  <w:r w:rsidR="00D27045">
                    <w:rPr>
                      <w:rFonts w:asciiTheme="majorHAnsi" w:hAnsiTheme="majorHAnsi"/>
                      <w:color w:val="auto"/>
                    </w:rPr>
                    <w:t>mit</w:t>
                  </w:r>
                  <w:r w:rsidR="00A61E95">
                    <w:rPr>
                      <w:rFonts w:asciiTheme="majorHAnsi" w:hAnsiTheme="majorHAnsi"/>
                      <w:color w:val="auto"/>
                    </w:rPr>
                    <w:t xml:space="preserve"> </w:t>
                  </w:r>
                  <w:r w:rsidR="00BA3A88">
                    <w:rPr>
                      <w:rFonts w:asciiTheme="majorHAnsi" w:hAnsiTheme="majorHAnsi"/>
                      <w:color w:val="auto"/>
                    </w:rPr>
                    <w:t>schwache</w:t>
                  </w:r>
                  <w:r w:rsidR="00A61E95">
                    <w:rPr>
                      <w:rFonts w:asciiTheme="majorHAnsi" w:hAnsiTheme="majorHAnsi"/>
                      <w:color w:val="auto"/>
                    </w:rPr>
                    <w:t>n</w:t>
                  </w:r>
                  <w:r w:rsidR="00BA3A88">
                    <w:rPr>
                      <w:rFonts w:asciiTheme="majorHAnsi" w:hAnsiTheme="majorHAnsi"/>
                      <w:color w:val="auto"/>
                    </w:rPr>
                    <w:t xml:space="preserve"> Haushaltssäuren</w:t>
                  </w:r>
                  <w:r w:rsidRPr="00873265">
                    <w:rPr>
                      <w:rFonts w:asciiTheme="majorHAnsi" w:hAnsiTheme="majorHAnsi"/>
                      <w:color w:val="auto"/>
                    </w:rPr>
                    <w:t xml:space="preserve">. </w:t>
                  </w:r>
                  <w:r w:rsidR="00A57048">
                    <w:rPr>
                      <w:rFonts w:asciiTheme="majorHAnsi" w:hAnsiTheme="majorHAnsi"/>
                      <w:color w:val="auto"/>
                    </w:rPr>
                    <w:t xml:space="preserve">In </w:t>
                  </w:r>
                  <w:r w:rsidR="00F158CC">
                    <w:rPr>
                      <w:rFonts w:asciiTheme="majorHAnsi" w:hAnsiTheme="majorHAnsi"/>
                      <w:color w:val="auto"/>
                    </w:rPr>
                    <w:t>V</w:t>
                  </w:r>
                  <w:r w:rsidR="00515255">
                    <w:rPr>
                      <w:rFonts w:asciiTheme="majorHAnsi" w:hAnsiTheme="majorHAnsi"/>
                      <w:color w:val="auto"/>
                    </w:rPr>
                    <w:t>3</w:t>
                  </w:r>
                  <w:r w:rsidRPr="00873265">
                    <w:rPr>
                      <w:rFonts w:asciiTheme="majorHAnsi" w:hAnsiTheme="majorHAnsi"/>
                      <w:color w:val="auto"/>
                    </w:rPr>
                    <w:t xml:space="preserve"> </w:t>
                  </w:r>
                  <w:r w:rsidR="00A57048">
                    <w:rPr>
                      <w:rFonts w:asciiTheme="majorHAnsi" w:hAnsiTheme="majorHAnsi"/>
                      <w:color w:val="auto"/>
                    </w:rPr>
                    <w:t xml:space="preserve">wird </w:t>
                  </w:r>
                  <w:r w:rsidR="00AE1D92">
                    <w:rPr>
                      <w:rFonts w:asciiTheme="majorHAnsi" w:hAnsiTheme="majorHAnsi"/>
                      <w:color w:val="auto"/>
                    </w:rPr>
                    <w:t xml:space="preserve">mit Indikatorpapier </w:t>
                  </w:r>
                  <w:r w:rsidR="00A57048">
                    <w:rPr>
                      <w:rFonts w:asciiTheme="majorHAnsi" w:hAnsiTheme="majorHAnsi"/>
                      <w:color w:val="auto"/>
                    </w:rPr>
                    <w:t>nachgewiesen</w:t>
                  </w:r>
                  <w:r w:rsidRPr="00873265">
                    <w:rPr>
                      <w:rFonts w:asciiTheme="majorHAnsi" w:hAnsiTheme="majorHAnsi"/>
                      <w:color w:val="auto"/>
                    </w:rPr>
                    <w:t xml:space="preserve">, dass </w:t>
                  </w:r>
                  <w:r w:rsidR="00A57048">
                    <w:rPr>
                      <w:rFonts w:asciiTheme="majorHAnsi" w:hAnsiTheme="majorHAnsi"/>
                      <w:color w:val="auto"/>
                    </w:rPr>
                    <w:t xml:space="preserve">Böden und Regenwasser </w:t>
                  </w:r>
                  <w:r w:rsidR="00051815">
                    <w:rPr>
                      <w:rFonts w:asciiTheme="majorHAnsi" w:hAnsiTheme="majorHAnsi"/>
                      <w:color w:val="auto"/>
                    </w:rPr>
                    <w:t xml:space="preserve">schwach </w:t>
                  </w:r>
                  <w:r w:rsidR="00A57048">
                    <w:rPr>
                      <w:rFonts w:asciiTheme="majorHAnsi" w:hAnsiTheme="majorHAnsi"/>
                      <w:color w:val="auto"/>
                    </w:rPr>
                    <w:t>sauer sind</w:t>
                  </w:r>
                  <w:r w:rsidRPr="00873265">
                    <w:rPr>
                      <w:rFonts w:asciiTheme="majorHAnsi" w:hAnsiTheme="majorHAnsi"/>
                      <w:color w:val="auto"/>
                    </w:rPr>
                    <w:t>.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</w:t>
                  </w:r>
                </w:p>
                <w:p w:rsidR="00690D42" w:rsidRPr="00F31EBF" w:rsidRDefault="00690D42" w:rsidP="00CE067E">
                  <w:pPr>
                    <w:rPr>
                      <w:i/>
                      <w:color w:val="auto"/>
                    </w:rPr>
                  </w:pPr>
                </w:p>
              </w:txbxContent>
            </v:textbox>
          </v:shape>
        </w:pict>
      </w:r>
    </w:p>
    <w:p w:rsidR="00A90BD6" w:rsidRDefault="00A90BD6" w:rsidP="00A90BD6"/>
    <w:p w:rsidR="00A90BD6" w:rsidRDefault="00A90BD6" w:rsidP="00A90BD6"/>
    <w:p w:rsidR="00A90BD6" w:rsidRDefault="00A90BD6" w:rsidP="00A90BD6"/>
    <w:p w:rsidR="00A90BD6" w:rsidRDefault="00A90BD6" w:rsidP="00A90BD6"/>
    <w:p w:rsidR="00A90BD6" w:rsidRDefault="00A90BD6" w:rsidP="00A90BD6"/>
    <w:p w:rsidR="00F53D4C" w:rsidRPr="00A90BD6" w:rsidRDefault="00F53D4C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Content>
        <w:p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:rsidR="00E26180" w:rsidRPr="00E26180" w:rsidRDefault="00E26180" w:rsidP="00E26180"/>
        <w:p w:rsidR="005B0270" w:rsidRDefault="00390291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 w:rsidR="00E26180">
            <w:instrText xml:space="preserve"> TOC \o "1-3" \h \z \u </w:instrText>
          </w:r>
          <w:r>
            <w:fldChar w:fldCharType="separate"/>
          </w:r>
          <w:hyperlink w:anchor="_Toc425843928" w:history="1">
            <w:r w:rsidR="005B0270" w:rsidRPr="004714B4">
              <w:rPr>
                <w:rStyle w:val="Hyperlink"/>
                <w:noProof/>
              </w:rPr>
              <w:t>1</w:t>
            </w:r>
            <w:r w:rsidR="005B0270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5B0270" w:rsidRPr="004714B4">
              <w:rPr>
                <w:rStyle w:val="Hyperlink"/>
                <w:noProof/>
              </w:rPr>
              <w:t>Weitere</w:t>
            </w:r>
            <w:r w:rsidR="00126F97">
              <w:rPr>
                <w:rStyle w:val="Hyperlink"/>
                <w:noProof/>
              </w:rPr>
              <w:t>r Lehrerversuch</w:t>
            </w:r>
            <w:r w:rsidR="005B02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0270">
              <w:rPr>
                <w:noProof/>
                <w:webHidden/>
              </w:rPr>
              <w:instrText xml:space="preserve"> PAGEREF _Toc425843928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23D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0270" w:rsidRDefault="00390291" w:rsidP="00956150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5843929" w:history="1">
            <w:r w:rsidR="005B0270" w:rsidRPr="004714B4">
              <w:rPr>
                <w:rStyle w:val="Hyperlink"/>
                <w:noProof/>
              </w:rPr>
              <w:t>1.1</w:t>
            </w:r>
            <w:r w:rsidR="005B0270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5B0270" w:rsidRPr="004714B4">
              <w:rPr>
                <w:rStyle w:val="Hyperlink"/>
                <w:noProof/>
              </w:rPr>
              <w:t xml:space="preserve">V1 – </w:t>
            </w:r>
            <w:r w:rsidR="00956150">
              <w:rPr>
                <w:rStyle w:val="Hyperlink"/>
                <w:noProof/>
              </w:rPr>
              <w:t>Einwirkung einer starken Säure auf Metallanspitzer</w:t>
            </w:r>
            <w:r w:rsidR="005B02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0270">
              <w:rPr>
                <w:noProof/>
                <w:webHidden/>
              </w:rPr>
              <w:instrText xml:space="preserve"> PAGEREF _Toc425843929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23D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0270" w:rsidRDefault="00390291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5843930" w:history="1">
            <w:r w:rsidR="005B0270" w:rsidRPr="004714B4">
              <w:rPr>
                <w:rStyle w:val="Hyperlink"/>
                <w:noProof/>
              </w:rPr>
              <w:t>2</w:t>
            </w:r>
            <w:r w:rsidR="005B0270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5B0270" w:rsidRPr="004714B4">
              <w:rPr>
                <w:rStyle w:val="Hyperlink"/>
                <w:noProof/>
              </w:rPr>
              <w:t>Weitere Schülerversuche</w:t>
            </w:r>
            <w:r w:rsidR="005B02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0270">
              <w:rPr>
                <w:noProof/>
                <w:webHidden/>
              </w:rPr>
              <w:instrText xml:space="preserve"> PAGEREF _Toc425843930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23D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0270" w:rsidRDefault="00390291" w:rsidP="003113B2">
          <w:pPr>
            <w:pStyle w:val="Verzeichnis2"/>
            <w:tabs>
              <w:tab w:val="left" w:pos="880"/>
              <w:tab w:val="right" w:leader="dot" w:pos="9062"/>
            </w:tabs>
          </w:pPr>
          <w:hyperlink w:anchor="_Toc425843931" w:history="1">
            <w:r w:rsidR="005B0270" w:rsidRPr="004714B4">
              <w:rPr>
                <w:rStyle w:val="Hyperlink"/>
                <w:noProof/>
              </w:rPr>
              <w:t>2.1</w:t>
            </w:r>
            <w:r w:rsidR="005B0270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5B0270" w:rsidRPr="004714B4">
              <w:rPr>
                <w:rStyle w:val="Hyperlink"/>
                <w:noProof/>
              </w:rPr>
              <w:t xml:space="preserve">V2 – </w:t>
            </w:r>
            <w:r w:rsidR="003113B2">
              <w:rPr>
                <w:rStyle w:val="Hyperlink"/>
                <w:noProof/>
              </w:rPr>
              <w:t>Einwirkung  von Haushaltssäuren auf Magnesiumband</w:t>
            </w:r>
            <w:r w:rsidR="005B02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0270">
              <w:rPr>
                <w:noProof/>
                <w:webHidden/>
              </w:rPr>
              <w:instrText xml:space="preserve"> PAGEREF _Toc425843931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23D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4FDA" w:rsidRDefault="00390291" w:rsidP="00200DC3">
          <w:pPr>
            <w:pStyle w:val="Verzeichnis2"/>
            <w:tabs>
              <w:tab w:val="left" w:pos="880"/>
              <w:tab w:val="right" w:leader="dot" w:pos="9062"/>
            </w:tabs>
          </w:pPr>
          <w:hyperlink w:anchor="_Toc425843931" w:history="1">
            <w:r w:rsidR="00EC4FDA" w:rsidRPr="004714B4">
              <w:rPr>
                <w:rStyle w:val="Hyperlink"/>
                <w:noProof/>
              </w:rPr>
              <w:t>2.</w:t>
            </w:r>
            <w:r w:rsidR="00EC4FDA">
              <w:rPr>
                <w:rStyle w:val="Hyperlink"/>
                <w:noProof/>
              </w:rPr>
              <w:t>2</w:t>
            </w:r>
            <w:r w:rsidR="00EC4FDA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EC4FDA" w:rsidRPr="004714B4">
              <w:rPr>
                <w:rStyle w:val="Hyperlink"/>
                <w:noProof/>
              </w:rPr>
              <w:t>V</w:t>
            </w:r>
            <w:r w:rsidR="00EC4FDA">
              <w:rPr>
                <w:rStyle w:val="Hyperlink"/>
                <w:noProof/>
              </w:rPr>
              <w:t>3</w:t>
            </w:r>
            <w:r w:rsidR="00EC4FDA" w:rsidRPr="004714B4">
              <w:rPr>
                <w:rStyle w:val="Hyperlink"/>
                <w:noProof/>
              </w:rPr>
              <w:t xml:space="preserve"> – </w:t>
            </w:r>
            <w:r w:rsidR="00EC4FDA">
              <w:rPr>
                <w:rStyle w:val="Hyperlink"/>
                <w:noProof/>
              </w:rPr>
              <w:t>Saurer Boden und saurer Regen</w:t>
            </w:r>
            <w:r w:rsidR="00EC4FDA">
              <w:rPr>
                <w:noProof/>
                <w:webHidden/>
              </w:rPr>
              <w:tab/>
            </w:r>
            <w:r w:rsidR="00200DC3">
              <w:rPr>
                <w:noProof/>
                <w:webHidden/>
              </w:rPr>
              <w:t>4</w:t>
            </w:r>
          </w:hyperlink>
        </w:p>
        <w:p w:rsidR="00EC4FDA" w:rsidRPr="00EC4FDA" w:rsidRDefault="00EC4FDA" w:rsidP="00EC4FDA"/>
        <w:p w:rsidR="00E26180" w:rsidRDefault="00390291">
          <w:r>
            <w:fldChar w:fldCharType="end"/>
          </w:r>
        </w:p>
      </w:sdtContent>
    </w:sdt>
    <w:p w:rsidR="00E26180" w:rsidRDefault="00E26180" w:rsidP="00E26180"/>
    <w:p w:rsidR="005B0270" w:rsidRDefault="005B0270" w:rsidP="00E26180"/>
    <w:p w:rsidR="005B0270" w:rsidRPr="005B0270" w:rsidRDefault="005B0270" w:rsidP="005B0270"/>
    <w:p w:rsidR="005B0270" w:rsidRPr="005B0270" w:rsidRDefault="005B0270" w:rsidP="005B0270"/>
    <w:p w:rsidR="005B0270" w:rsidRPr="005B0270" w:rsidRDefault="005B0270" w:rsidP="005B0270"/>
    <w:p w:rsidR="005B0270" w:rsidRDefault="005B0270" w:rsidP="005B0270">
      <w:pPr>
        <w:tabs>
          <w:tab w:val="left" w:pos="3000"/>
        </w:tabs>
      </w:pPr>
      <w:r>
        <w:tab/>
      </w:r>
      <w:bookmarkStart w:id="0" w:name="_GoBack"/>
      <w:bookmarkEnd w:id="0"/>
    </w:p>
    <w:p w:rsidR="005B0270" w:rsidRDefault="005B0270" w:rsidP="005B0270"/>
    <w:p w:rsidR="005B0270" w:rsidRPr="005B0270" w:rsidRDefault="005B0270" w:rsidP="005B0270">
      <w:pPr>
        <w:sectPr w:rsidR="005B0270" w:rsidRPr="005B0270" w:rsidSect="00984EF9"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86227B" w:rsidRDefault="00984EF9" w:rsidP="00B82214">
      <w:pPr>
        <w:pStyle w:val="berschrift1"/>
        <w:spacing w:before="0"/>
        <w:ind w:left="431" w:hanging="431"/>
      </w:pPr>
      <w:bookmarkStart w:id="1" w:name="_Toc425843928"/>
      <w:r>
        <w:lastRenderedPageBreak/>
        <w:t>Weitere</w:t>
      </w:r>
      <w:r w:rsidR="00230C6E">
        <w:t>r</w:t>
      </w:r>
      <w:r>
        <w:t xml:space="preserve"> </w:t>
      </w:r>
      <w:r w:rsidR="00977ED8">
        <w:t>Lehrer</w:t>
      </w:r>
      <w:r w:rsidR="00F31EBF">
        <w:t>versuch</w:t>
      </w:r>
      <w:bookmarkEnd w:id="1"/>
    </w:p>
    <w:p w:rsidR="00984EF9" w:rsidRPr="00984EF9" w:rsidRDefault="00390291" w:rsidP="00636C4B">
      <w:pPr>
        <w:pStyle w:val="berschrift2"/>
      </w:pPr>
      <w:bookmarkStart w:id="2" w:name="_Toc425843929"/>
      <w:r>
        <w:rPr>
          <w:noProof/>
          <w:lang w:eastAsia="de-DE"/>
        </w:rPr>
        <w:pict>
          <v:shape id="_x0000_s1084" type="#_x0000_t202" style="position:absolute;left:0;text-align:left;margin-left:-.05pt;margin-top:31.45pt;width:451.2pt;height:199.6pt;z-index:251731968;mso-width-relative:margin;mso-height-relative:margin" fillcolor="white [3201]" strokecolor="#4bacc6 [3208]" strokeweight="1pt">
            <v:stroke dashstyle="dash"/>
            <v:shadow color="#868686"/>
            <v:textbox style="mso-next-textbox:#_x0000_s1084">
              <w:txbxContent>
                <w:p w:rsidR="00292325" w:rsidRDefault="0045667F" w:rsidP="00162090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Der Ve</w:t>
                  </w:r>
                  <w:r w:rsidR="00162090">
                    <w:rPr>
                      <w:color w:val="auto"/>
                    </w:rPr>
                    <w:t>rsuch zeigt</w:t>
                  </w:r>
                  <w:r>
                    <w:rPr>
                      <w:color w:val="auto"/>
                    </w:rPr>
                    <w:t>, dass Säuren eine zersetzende Wirkung auf unedle Metalle h</w:t>
                  </w:r>
                  <w:r>
                    <w:rPr>
                      <w:color w:val="auto"/>
                    </w:rPr>
                    <w:t>a</w:t>
                  </w:r>
                  <w:r>
                    <w:rPr>
                      <w:color w:val="auto"/>
                    </w:rPr>
                    <w:t xml:space="preserve">ben. </w:t>
                  </w:r>
                  <w:r w:rsidR="00D65537">
                    <w:rPr>
                      <w:color w:val="auto"/>
                    </w:rPr>
                    <w:t xml:space="preserve">Er ist ein Lehrerversuch, da mit </w:t>
                  </w:r>
                  <w:r w:rsidR="00377662">
                    <w:rPr>
                      <w:color w:val="auto"/>
                    </w:rPr>
                    <w:t>konzentrierter Salzsäure gearbeitet wird, die Verätzungen veru</w:t>
                  </w:r>
                  <w:r w:rsidR="00F66B65">
                    <w:rPr>
                      <w:color w:val="auto"/>
                    </w:rPr>
                    <w:t>rs</w:t>
                  </w:r>
                  <w:r w:rsidR="00F66B65">
                    <w:rPr>
                      <w:color w:val="auto"/>
                    </w:rPr>
                    <w:t>a</w:t>
                  </w:r>
                  <w:r w:rsidR="00377662">
                    <w:rPr>
                      <w:color w:val="auto"/>
                    </w:rPr>
                    <w:t>chen und Atmungsorgane reizen kann.</w:t>
                  </w:r>
                  <w:r w:rsidR="00336F49">
                    <w:rPr>
                      <w:color w:val="auto"/>
                    </w:rPr>
                    <w:t xml:space="preserve"> Da bei dem Versuch brennbarer Wasserstoff en</w:t>
                  </w:r>
                  <w:r w:rsidR="00336F49">
                    <w:rPr>
                      <w:color w:val="auto"/>
                    </w:rPr>
                    <w:t>t</w:t>
                  </w:r>
                  <w:r w:rsidR="00336F49">
                    <w:rPr>
                      <w:color w:val="auto"/>
                    </w:rPr>
                    <w:t>steht, darf in der Nähe der Versuchsapparatur kein Gasbrenner an sein</w:t>
                  </w:r>
                  <w:r w:rsidR="00162090">
                    <w:rPr>
                      <w:color w:val="auto"/>
                    </w:rPr>
                    <w:t>.</w:t>
                  </w:r>
                  <w:r w:rsidR="00336F49">
                    <w:rPr>
                      <w:color w:val="auto"/>
                    </w:rPr>
                    <w:t xml:space="preserve"> </w:t>
                  </w:r>
                  <w:r w:rsidR="00162090">
                    <w:rPr>
                      <w:color w:val="auto"/>
                    </w:rPr>
                    <w:t>D</w:t>
                  </w:r>
                  <w:r w:rsidR="00336F49">
                    <w:rPr>
                      <w:color w:val="auto"/>
                    </w:rPr>
                    <w:t xml:space="preserve">er Versuch </w:t>
                  </w:r>
                  <w:r w:rsidR="00162090">
                    <w:rPr>
                      <w:color w:val="auto"/>
                    </w:rPr>
                    <w:t xml:space="preserve">sollte </w:t>
                  </w:r>
                  <w:r w:rsidR="00336F49">
                    <w:rPr>
                      <w:color w:val="auto"/>
                    </w:rPr>
                    <w:t>im A</w:t>
                  </w:r>
                  <w:r w:rsidR="00336F49">
                    <w:rPr>
                      <w:color w:val="auto"/>
                    </w:rPr>
                    <w:t>b</w:t>
                  </w:r>
                  <w:r w:rsidR="00336F49">
                    <w:rPr>
                      <w:color w:val="auto"/>
                    </w:rPr>
                    <w:t>zug durchgeführt werden.</w:t>
                  </w:r>
                  <w:r w:rsidR="003B45A9">
                    <w:rPr>
                      <w:color w:val="auto"/>
                    </w:rPr>
                    <w:t xml:space="preserve"> </w:t>
                  </w:r>
                </w:p>
                <w:p w:rsidR="00690D42" w:rsidRDefault="00292325" w:rsidP="003A5F2C">
                  <w:pPr>
                    <w:rPr>
                      <w:color w:val="auto"/>
                    </w:rPr>
                  </w:pPr>
                  <w:r w:rsidRPr="00541890">
                    <w:rPr>
                      <w:b/>
                      <w:bCs/>
                      <w:color w:val="auto"/>
                    </w:rPr>
                    <w:t>Achtung:</w:t>
                  </w:r>
                  <w:r>
                    <w:rPr>
                      <w:color w:val="auto"/>
                    </w:rPr>
                    <w:t xml:space="preserve"> </w:t>
                  </w:r>
                  <w:r w:rsidR="003B45A9">
                    <w:rPr>
                      <w:color w:val="auto"/>
                    </w:rPr>
                    <w:t xml:space="preserve">Das Reagenzglas sollte nicht mehr als zu einem Viertel mit der Salzsäure befüllt werden, da die Säure </w:t>
                  </w:r>
                  <w:r w:rsidR="00D355BD">
                    <w:rPr>
                      <w:color w:val="auto"/>
                    </w:rPr>
                    <w:t>infolge der starken Reaktion</w:t>
                  </w:r>
                  <w:r w:rsidR="003B45A9">
                    <w:rPr>
                      <w:color w:val="auto"/>
                    </w:rPr>
                    <w:t xml:space="preserve"> aus dem Reagenzglas l</w:t>
                  </w:r>
                  <w:r>
                    <w:rPr>
                      <w:color w:val="auto"/>
                    </w:rPr>
                    <w:t>äuft</w:t>
                  </w:r>
                  <w:r w:rsidR="003B45A9">
                    <w:rPr>
                      <w:color w:val="auto"/>
                    </w:rPr>
                    <w:t>.</w:t>
                  </w:r>
                  <w:r w:rsidR="00585DB4">
                    <w:rPr>
                      <w:color w:val="auto"/>
                    </w:rPr>
                    <w:t xml:space="preserve"> Auch sollte das Reagenzglas </w:t>
                  </w:r>
                  <w:r w:rsidR="003A5F2C">
                    <w:rPr>
                      <w:color w:val="auto"/>
                    </w:rPr>
                    <w:t xml:space="preserve">unmittelbar nach der Reaktion </w:t>
                  </w:r>
                  <w:r w:rsidR="00585DB4">
                    <w:rPr>
                      <w:color w:val="auto"/>
                    </w:rPr>
                    <w:t>nicht angefasst werden, da es warm wird.</w:t>
                  </w:r>
                </w:p>
                <w:p w:rsidR="00224766" w:rsidRPr="00F31EBF" w:rsidRDefault="00F65684" w:rsidP="00336F49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Es wird kein spezielles Vorwissen benötigt.</w:t>
                  </w:r>
                </w:p>
              </w:txbxContent>
            </v:textbox>
            <w10:wrap type="square"/>
          </v:shape>
        </w:pict>
      </w:r>
      <w:r w:rsidR="00984EF9">
        <w:t xml:space="preserve">V1 – </w:t>
      </w:r>
      <w:bookmarkEnd w:id="2"/>
      <w:r w:rsidR="00636C4B">
        <w:t>Einwirkung einer starken Säure auf Metallanspitzer</w:t>
      </w:r>
    </w:p>
    <w:p w:rsidR="00D76F6F" w:rsidRDefault="00D76F6F" w:rsidP="00F31EBF">
      <w:pPr>
        <w:pStyle w:val="berschrift2"/>
        <w:numPr>
          <w:ilvl w:val="0"/>
          <w:numId w:val="0"/>
        </w:numPr>
      </w:pPr>
      <w:bookmarkStart w:id="3" w:name="_Toc425776595"/>
      <w:bookmarkEnd w:id="3"/>
    </w:p>
    <w:tbl>
      <w:tblPr>
        <w:tblW w:w="907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884"/>
      </w:tblGrid>
      <w:tr w:rsidR="00D76F6F" w:rsidRPr="009C5E28" w:rsidTr="00C51F17">
        <w:tc>
          <w:tcPr>
            <w:tcW w:w="9072" w:type="dxa"/>
            <w:gridSpan w:val="9"/>
            <w:shd w:val="clear" w:color="auto" w:fill="4F81BD"/>
            <w:vAlign w:val="center"/>
          </w:tcPr>
          <w:p w:rsidR="000835D3" w:rsidRPr="000835D3" w:rsidRDefault="000835D3" w:rsidP="00690D42">
            <w:pPr>
              <w:spacing w:after="0"/>
              <w:jc w:val="center"/>
              <w:rPr>
                <w:b/>
                <w:bCs/>
                <w:color w:val="FFFFFF" w:themeColor="background1"/>
                <w:sz w:val="6"/>
                <w:szCs w:val="6"/>
              </w:rPr>
            </w:pPr>
          </w:p>
          <w:p w:rsidR="00D76F6F" w:rsidRPr="00F31EBF" w:rsidRDefault="00D76F6F" w:rsidP="00690D42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76F6F" w:rsidRPr="009C5E28" w:rsidTr="00C51F1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D51863" w:rsidRDefault="00B2311F" w:rsidP="00D51863">
            <w:pPr>
              <w:spacing w:after="0" w:line="276" w:lineRule="auto"/>
              <w:jc w:val="center"/>
              <w:rPr>
                <w:b/>
                <w:bCs/>
              </w:rPr>
            </w:pPr>
            <w:proofErr w:type="spellStart"/>
            <w:r>
              <w:t>K</w:t>
            </w:r>
            <w:r w:rsidR="006A7EEF" w:rsidRPr="00D51863">
              <w:t>onz</w:t>
            </w:r>
            <w:proofErr w:type="spellEnd"/>
            <w:r w:rsidR="006A7EEF" w:rsidRPr="00D51863">
              <w:t xml:space="preserve">. </w:t>
            </w:r>
            <w:r w:rsidR="00E613D4" w:rsidRPr="00D51863">
              <w:t>Salzsäure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D51863" w:rsidRDefault="00D76F6F" w:rsidP="00D51863">
            <w:pPr>
              <w:spacing w:after="0" w:line="276" w:lineRule="auto"/>
              <w:jc w:val="center"/>
            </w:pPr>
            <w:r w:rsidRPr="00D51863">
              <w:t xml:space="preserve">H: </w:t>
            </w:r>
            <w:hyperlink r:id="rId11" w:anchor="H-S.C3.A4tze" w:tooltip="H- und P-Sätze" w:history="1">
              <w:r w:rsidR="000A7709" w:rsidRPr="00D51863">
                <w:rPr>
                  <w:rStyle w:val="Hyperlink"/>
                  <w:color w:val="auto"/>
                  <w:u w:val="none"/>
                </w:rPr>
                <w:t>290</w:t>
              </w:r>
            </w:hyperlink>
            <w:r w:rsidRPr="00D51863">
              <w:t>-</w:t>
            </w:r>
            <w:hyperlink r:id="rId12" w:anchor="H-S.C3.A4tze" w:tooltip="H- und P-Sätze" w:history="1">
              <w:r w:rsidR="000A7709" w:rsidRPr="00D51863">
                <w:rPr>
                  <w:rStyle w:val="Hyperlink"/>
                  <w:color w:val="auto"/>
                  <w:u w:val="none"/>
                </w:rPr>
                <w:t>314</w:t>
              </w:r>
            </w:hyperlink>
            <w:r w:rsidRPr="00D51863">
              <w:t>-</w:t>
            </w:r>
            <w:r w:rsidR="000A7709" w:rsidRPr="00D51863">
              <w:t>335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51F17" w:rsidRPr="00D51863" w:rsidRDefault="00D76F6F" w:rsidP="00D51863">
            <w:pPr>
              <w:spacing w:after="0" w:line="276" w:lineRule="auto"/>
              <w:jc w:val="center"/>
            </w:pPr>
            <w:r w:rsidRPr="00D51863">
              <w:t xml:space="preserve">P: </w:t>
            </w:r>
            <w:r w:rsidR="000A7709" w:rsidRPr="00D51863">
              <w:t>234-260-304+340-303+</w:t>
            </w:r>
          </w:p>
          <w:p w:rsidR="00D76F6F" w:rsidRPr="00D51863" w:rsidRDefault="000A7709" w:rsidP="00D51863">
            <w:pPr>
              <w:spacing w:after="0" w:line="276" w:lineRule="auto"/>
              <w:jc w:val="center"/>
            </w:pPr>
            <w:r w:rsidRPr="00D51863">
              <w:t>361+353-305+351+338-309+311-501</w:t>
            </w:r>
            <w:r w:rsidR="00D76F6F" w:rsidRPr="00D51863">
              <w:rPr>
                <w:rFonts w:hAnsi="Times New Roman" w:cs="Times New Roman"/>
              </w:rPr>
              <w:t>​</w:t>
            </w:r>
          </w:p>
        </w:tc>
      </w:tr>
      <w:tr w:rsidR="00D76F6F" w:rsidRPr="009C5E28" w:rsidTr="00C51F1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12753E">
            <w:pPr>
              <w:spacing w:after="0"/>
              <w:ind w:left="-74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1F6" w:rsidRDefault="00B901F6" w:rsidP="008E1A25">
      <w:pPr>
        <w:tabs>
          <w:tab w:val="left" w:pos="1701"/>
          <w:tab w:val="left" w:pos="1985"/>
        </w:tabs>
        <w:ind w:left="1980" w:hanging="1980"/>
      </w:pPr>
    </w:p>
    <w:p w:rsidR="00A9233D" w:rsidRDefault="008E1A25" w:rsidP="007008C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6E4DDC">
        <w:t>Reagenzglas, Stativ, Klemme, Muffe</w:t>
      </w:r>
      <w:r w:rsidR="003F48E2">
        <w:t>.</w:t>
      </w:r>
    </w:p>
    <w:p w:rsidR="008E1A25" w:rsidRPr="00ED07C2" w:rsidRDefault="00A9233D" w:rsidP="0092328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 w:rsidR="00B7477F">
        <w:t>konz</w:t>
      </w:r>
      <w:proofErr w:type="spellEnd"/>
      <w:r w:rsidR="00B7477F">
        <w:t xml:space="preserve">. Salzsäure, </w:t>
      </w:r>
      <w:r w:rsidR="00C32094">
        <w:t>Anspitzer</w:t>
      </w:r>
      <w:r w:rsidR="00923281">
        <w:t xml:space="preserve"> aus Aluminium</w:t>
      </w:r>
      <w:r w:rsidR="003F48E2">
        <w:t>.</w:t>
      </w:r>
    </w:p>
    <w:p w:rsidR="001F0876" w:rsidRDefault="00301101" w:rsidP="002C014B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Das Reagenzglas wird mithilfe einer Klemme und Muffe am Stativ befestigt und ein </w:t>
      </w:r>
      <w:r w:rsidR="002C014B">
        <w:t>Viertel</w:t>
      </w:r>
      <w:r>
        <w:t xml:space="preserve"> des Reagenzglases mit konzentrierter Salzsäure befüllt. </w:t>
      </w:r>
      <w:r w:rsidR="00F10126">
        <w:t>A</w:t>
      </w:r>
      <w:r w:rsidR="00F10126">
        <w:t>n</w:t>
      </w:r>
      <w:r w:rsidR="00F10126">
        <w:t xml:space="preserve">schließend wird der Anspitzer </w:t>
      </w:r>
      <w:r w:rsidR="009F1548">
        <w:t>(</w:t>
      </w:r>
      <w:r w:rsidR="006D2E57">
        <w:t>ohne Klinge</w:t>
      </w:r>
      <w:r w:rsidR="009F1548">
        <w:t>!)</w:t>
      </w:r>
      <w:r w:rsidR="006D2E57">
        <w:t xml:space="preserve"> </w:t>
      </w:r>
      <w:r w:rsidR="00F10126">
        <w:t>in das Reagenzglas gegeben</w:t>
      </w:r>
      <w:r w:rsidR="004B03E9">
        <w:t>.</w:t>
      </w:r>
      <w:r w:rsidR="00424710">
        <w:t xml:space="preserve"> </w:t>
      </w:r>
    </w:p>
    <w:p w:rsidR="00424710" w:rsidRDefault="008E1A25" w:rsidP="00931AE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860696">
        <w:t xml:space="preserve">Es findet eine starke </w:t>
      </w:r>
      <w:r w:rsidR="00080AEF">
        <w:t>Bläschenbildung</w:t>
      </w:r>
      <w:r w:rsidR="00860696">
        <w:t xml:space="preserve"> statt</w:t>
      </w:r>
      <w:r w:rsidR="00E6685D">
        <w:t>,</w:t>
      </w:r>
      <w:r w:rsidR="00080AEF">
        <w:t xml:space="preserve"> </w:t>
      </w:r>
      <w:r w:rsidR="00860696">
        <w:t>weshalb die Lösung stark spr</w:t>
      </w:r>
      <w:r w:rsidR="00860696">
        <w:t>u</w:t>
      </w:r>
      <w:r w:rsidR="00860696">
        <w:t xml:space="preserve">delt. Nach einiger Zeit </w:t>
      </w:r>
      <w:r w:rsidR="00E6685D">
        <w:t>ist der Anspitzer im Re</w:t>
      </w:r>
      <w:r w:rsidR="00867697">
        <w:t>agenzglas mit dem bloße</w:t>
      </w:r>
      <w:r w:rsidR="00E6685D">
        <w:t xml:space="preserve"> A</w:t>
      </w:r>
      <w:r w:rsidR="00E6685D">
        <w:t>u</w:t>
      </w:r>
      <w:r w:rsidR="00E6685D">
        <w:t>ge nicht mehr zu beobac</w:t>
      </w:r>
      <w:r w:rsidR="00E6685D">
        <w:t>h</w:t>
      </w:r>
      <w:r w:rsidR="00E6685D">
        <w:t>ten</w:t>
      </w:r>
      <w:r w:rsidR="00080AEF">
        <w:t>.</w:t>
      </w:r>
      <w:r w:rsidR="00690B64">
        <w:t xml:space="preserve"> Die Flüssigkeit wird </w:t>
      </w:r>
      <w:r w:rsidR="00217853">
        <w:t>leicht trüb</w:t>
      </w:r>
      <w:r w:rsidR="00D6182B">
        <w:t xml:space="preserve"> und </w:t>
      </w:r>
      <w:r w:rsidR="00F97F17">
        <w:t>hellgrau</w:t>
      </w:r>
      <w:r w:rsidR="005B52EE">
        <w:t xml:space="preserve"> (siehe Abb. 2)</w:t>
      </w:r>
      <w:r w:rsidR="00690B64">
        <w:t>.</w:t>
      </w:r>
    </w:p>
    <w:p w:rsidR="00450BE5" w:rsidRDefault="00450BE5" w:rsidP="00F97F17">
      <w:pPr>
        <w:tabs>
          <w:tab w:val="left" w:pos="1701"/>
          <w:tab w:val="left" w:pos="1985"/>
        </w:tabs>
        <w:ind w:left="1980" w:hanging="1980"/>
      </w:pPr>
    </w:p>
    <w:p w:rsidR="00450BE5" w:rsidRDefault="00450BE5" w:rsidP="00F97F17">
      <w:pPr>
        <w:tabs>
          <w:tab w:val="left" w:pos="1701"/>
          <w:tab w:val="left" w:pos="1985"/>
        </w:tabs>
        <w:ind w:left="1980" w:hanging="1980"/>
      </w:pPr>
    </w:p>
    <w:p w:rsidR="00424710" w:rsidRDefault="006E23DB" w:rsidP="00D6182B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14605</wp:posOffset>
            </wp:positionV>
            <wp:extent cx="1200150" cy="1876425"/>
            <wp:effectExtent l="19050" t="0" r="0" b="0"/>
            <wp:wrapTight wrapText="bothSides">
              <wp:wrapPolygon edited="0">
                <wp:start x="-343" y="0"/>
                <wp:lineTo x="-343" y="21490"/>
                <wp:lineTo x="21600" y="21490"/>
                <wp:lineTo x="21600" y="0"/>
                <wp:lineTo x="-343" y="0"/>
              </wp:wrapPolygon>
            </wp:wrapTight>
            <wp:docPr id="5" name="Bild 12" descr="F:\DCIM\100SSCAM\S63015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Grafik 4" descr="F:\DCIM\100SSCAM\S630150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535">
        <w:rPr>
          <w:noProof/>
          <w:lang w:eastAsia="de-DE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14605</wp:posOffset>
            </wp:positionV>
            <wp:extent cx="1181100" cy="1876425"/>
            <wp:effectExtent l="19050" t="0" r="0" b="0"/>
            <wp:wrapTight wrapText="bothSides">
              <wp:wrapPolygon edited="0">
                <wp:start x="-348" y="0"/>
                <wp:lineTo x="-348" y="21490"/>
                <wp:lineTo x="21600" y="21490"/>
                <wp:lineTo x="21600" y="0"/>
                <wp:lineTo x="-348" y="0"/>
              </wp:wrapPolygon>
            </wp:wrapTight>
            <wp:docPr id="6" name="Bild 4" descr="F:\DCIM\100SSCAM\S6301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SSCAM\S630149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710" w:rsidRDefault="00424710" w:rsidP="00424710">
      <w:pPr>
        <w:tabs>
          <w:tab w:val="left" w:pos="1701"/>
          <w:tab w:val="left" w:pos="1985"/>
        </w:tabs>
        <w:ind w:left="1980" w:hanging="1980"/>
      </w:pPr>
    </w:p>
    <w:p w:rsidR="00424710" w:rsidRDefault="00424710" w:rsidP="00851EFC">
      <w:pPr>
        <w:tabs>
          <w:tab w:val="left" w:pos="1701"/>
          <w:tab w:val="left" w:pos="1985"/>
        </w:tabs>
        <w:ind w:left="1980" w:hanging="1980"/>
      </w:pPr>
    </w:p>
    <w:p w:rsidR="00424710" w:rsidRDefault="00424710" w:rsidP="00424710">
      <w:pPr>
        <w:tabs>
          <w:tab w:val="left" w:pos="1701"/>
          <w:tab w:val="left" w:pos="1985"/>
        </w:tabs>
        <w:ind w:left="1980" w:hanging="1980"/>
      </w:pPr>
    </w:p>
    <w:p w:rsidR="00424710" w:rsidRPr="001F0876" w:rsidRDefault="00424710" w:rsidP="00424710">
      <w:pPr>
        <w:tabs>
          <w:tab w:val="left" w:pos="1701"/>
          <w:tab w:val="left" w:pos="1985"/>
        </w:tabs>
        <w:ind w:left="1980" w:hanging="1980"/>
        <w:rPr>
          <w:sz w:val="8"/>
          <w:szCs w:val="8"/>
        </w:rPr>
      </w:pPr>
    </w:p>
    <w:p w:rsidR="00424710" w:rsidRPr="006E23DB" w:rsidRDefault="00424710" w:rsidP="00424710">
      <w:pPr>
        <w:tabs>
          <w:tab w:val="left" w:pos="1701"/>
          <w:tab w:val="left" w:pos="1985"/>
        </w:tabs>
        <w:ind w:left="1980" w:hanging="1980"/>
        <w:rPr>
          <w:sz w:val="14"/>
          <w:szCs w:val="14"/>
        </w:rPr>
      </w:pPr>
    </w:p>
    <w:p w:rsidR="002E19E0" w:rsidRDefault="00424710" w:rsidP="002E19E0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noProof/>
        </w:rPr>
      </w:pPr>
      <w:r>
        <w:tab/>
      </w:r>
      <w:r w:rsidRPr="002B041D">
        <w:t xml:space="preserve">Abb. 1 - </w:t>
      </w:r>
      <w:r w:rsidR="00061979">
        <w:rPr>
          <w:noProof/>
        </w:rPr>
        <w:t>Salzsäure</w:t>
      </w:r>
      <w:r w:rsidRPr="002B041D">
        <w:rPr>
          <w:noProof/>
        </w:rPr>
        <w:t xml:space="preserve"> vor der Zugabe</w:t>
      </w:r>
      <w:r w:rsidRPr="002B041D">
        <w:rPr>
          <w:noProof/>
        </w:rPr>
        <w:tab/>
      </w:r>
      <w:r w:rsidR="0052649F">
        <w:rPr>
          <w:noProof/>
        </w:rPr>
        <w:t xml:space="preserve">       </w:t>
      </w:r>
      <w:r w:rsidRPr="002B041D">
        <w:t xml:space="preserve">Abb. 2 - </w:t>
      </w:r>
      <w:r w:rsidRPr="002B041D">
        <w:rPr>
          <w:noProof/>
        </w:rPr>
        <w:t>S</w:t>
      </w:r>
      <w:r w:rsidR="00061979">
        <w:rPr>
          <w:noProof/>
        </w:rPr>
        <w:t>alzs</w:t>
      </w:r>
      <w:r w:rsidRPr="002B041D">
        <w:rPr>
          <w:noProof/>
        </w:rPr>
        <w:t xml:space="preserve">äure nach der Zugabe des </w:t>
      </w:r>
    </w:p>
    <w:p w:rsidR="00424710" w:rsidRDefault="002E19E0" w:rsidP="004950AC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noProof/>
        </w:rPr>
      </w:pPr>
      <w:r>
        <w:rPr>
          <w:noProof/>
        </w:rPr>
        <w:t xml:space="preserve">des </w:t>
      </w:r>
      <w:r w:rsidR="00424710" w:rsidRPr="002B041D">
        <w:rPr>
          <w:noProof/>
        </w:rPr>
        <w:t xml:space="preserve">Anspitzers.          </w:t>
      </w:r>
      <w:r w:rsidR="00061979">
        <w:rPr>
          <w:noProof/>
        </w:rPr>
        <w:tab/>
      </w:r>
      <w:r w:rsidR="00061979">
        <w:rPr>
          <w:noProof/>
        </w:rPr>
        <w:tab/>
        <w:t xml:space="preserve">       </w:t>
      </w:r>
      <w:r w:rsidR="00424710" w:rsidRPr="002B041D">
        <w:rPr>
          <w:noProof/>
        </w:rPr>
        <w:t>Anspitzers.</w:t>
      </w:r>
    </w:p>
    <w:p w:rsidR="004950AC" w:rsidRPr="00254369" w:rsidRDefault="004950AC" w:rsidP="004950AC">
      <w:pPr>
        <w:rPr>
          <w:sz w:val="12"/>
          <w:szCs w:val="12"/>
        </w:rPr>
      </w:pPr>
    </w:p>
    <w:p w:rsidR="00833A90" w:rsidRPr="00833A90" w:rsidRDefault="00CF5535" w:rsidP="007D0888">
      <w:pPr>
        <w:tabs>
          <w:tab w:val="left" w:pos="1701"/>
          <w:tab w:val="left" w:pos="1985"/>
        </w:tabs>
        <w:ind w:left="1985" w:hanging="1985"/>
      </w:pPr>
      <w:r w:rsidRPr="003C7DC3">
        <w:t>Deutung:</w:t>
      </w:r>
      <w:r w:rsidRPr="003C7DC3">
        <w:tab/>
      </w:r>
      <w:r w:rsidRPr="003C7DC3">
        <w:tab/>
      </w:r>
      <w:r w:rsidR="00B16FF2" w:rsidRPr="003C7DC3">
        <w:t xml:space="preserve">Es bildet sich ein Gas. </w:t>
      </w:r>
      <w:r w:rsidR="00337F0A" w:rsidRPr="003C7DC3">
        <w:t>Der Aluminium-Anspitzer w</w:t>
      </w:r>
      <w:r w:rsidR="00B16FF2" w:rsidRPr="003C7DC3">
        <w:t>ird</w:t>
      </w:r>
      <w:r w:rsidR="00337F0A" w:rsidRPr="003C7DC3">
        <w:t xml:space="preserve"> von der starken Sal</w:t>
      </w:r>
      <w:r w:rsidR="00337F0A" w:rsidRPr="003C7DC3">
        <w:t>z</w:t>
      </w:r>
      <w:r w:rsidR="00337F0A" w:rsidRPr="003C7DC3">
        <w:t>säure</w:t>
      </w:r>
      <w:r w:rsidR="00415B54" w:rsidRPr="003C7DC3">
        <w:t xml:space="preserve"> </w:t>
      </w:r>
      <w:r w:rsidR="00337F0A" w:rsidRPr="003C7DC3">
        <w:t>zersetzt.</w:t>
      </w:r>
      <w:r w:rsidR="00F963CF">
        <w:t xml:space="preserve"> Es kann also verallgemeinert werden, dass </w:t>
      </w:r>
      <w:r w:rsidR="00CF4059">
        <w:t xml:space="preserve">starke </w:t>
      </w:r>
      <w:r w:rsidR="00F963CF">
        <w:t>Säuren Metalle angreifen und zersetzen können.</w:t>
      </w:r>
      <w:r w:rsidR="00833A90">
        <w:t xml:space="preserve"> </w:t>
      </w:r>
    </w:p>
    <w:p w:rsidR="00216E3C" w:rsidRDefault="007008C7" w:rsidP="007008C7">
      <w:pPr>
        <w:tabs>
          <w:tab w:val="left" w:pos="1985"/>
        </w:tabs>
        <w:spacing w:line="276" w:lineRule="auto"/>
        <w:jc w:val="left"/>
      </w:pPr>
      <w:r>
        <w:t>Entsorgung:</w:t>
      </w:r>
      <w:r>
        <w:tab/>
      </w:r>
      <w:r w:rsidR="001C0C2D">
        <w:t>Anorganischer</w:t>
      </w:r>
      <w:r w:rsidR="00982C9B">
        <w:t xml:space="preserve"> Abfall</w:t>
      </w:r>
      <w:r w:rsidR="00662449">
        <w:t xml:space="preserve"> mit Schwermetallen</w:t>
      </w:r>
      <w:r w:rsidR="00982C9B">
        <w:t>.</w:t>
      </w:r>
    </w:p>
    <w:p w:rsidR="00B530C5" w:rsidRPr="00466A85" w:rsidRDefault="007008C7" w:rsidP="009C4805">
      <w:pPr>
        <w:tabs>
          <w:tab w:val="left" w:pos="1985"/>
        </w:tabs>
        <w:ind w:left="1985" w:hanging="1985"/>
      </w:pPr>
      <w:r>
        <w:t>Literatur:</w:t>
      </w:r>
      <w:r>
        <w:tab/>
      </w:r>
      <w:r w:rsidR="002C502E">
        <w:t>D.</w:t>
      </w:r>
      <w:r w:rsidR="009C4805">
        <w:t> </w:t>
      </w:r>
      <w:proofErr w:type="spellStart"/>
      <w:r w:rsidR="002C502E">
        <w:t>Wiechoczek</w:t>
      </w:r>
      <w:proofErr w:type="spellEnd"/>
      <w:r w:rsidR="002C502E">
        <w:t xml:space="preserve">, </w:t>
      </w:r>
      <w:r w:rsidR="00381C71">
        <w:t xml:space="preserve">Professor </w:t>
      </w:r>
      <w:proofErr w:type="spellStart"/>
      <w:r w:rsidR="00381C71">
        <w:t>Blume</w:t>
      </w:r>
      <w:r w:rsidR="006C188A">
        <w:t>s</w:t>
      </w:r>
      <w:proofErr w:type="spellEnd"/>
      <w:r w:rsidR="006C188A">
        <w:t xml:space="preserve"> </w:t>
      </w:r>
      <w:r w:rsidR="00381C71">
        <w:t xml:space="preserve">Bildungsserver für Chemie, </w:t>
      </w:r>
      <w:hyperlink r:id="rId24" w:history="1">
        <w:r w:rsidR="00381C71" w:rsidRPr="00381C71">
          <w:rPr>
            <w:rStyle w:val="Hyperlink"/>
            <w:color w:val="auto"/>
            <w:u w:val="none"/>
          </w:rPr>
          <w:t>http://www.chemieunter</w:t>
        </w:r>
      </w:hyperlink>
      <w:r w:rsidR="00381C71" w:rsidRPr="00381C71">
        <w:t>richt.de/dc2/grundsch/versuche/gs-v-018.htm</w:t>
      </w:r>
      <w:r w:rsidR="00381C71">
        <w:t xml:space="preserve">, </w:t>
      </w:r>
      <w:r w:rsidR="00381C71">
        <w:rPr>
          <w:rFonts w:asciiTheme="majorHAnsi" w:hAnsiTheme="majorHAnsi"/>
        </w:rPr>
        <w:t>29.07.2010</w:t>
      </w:r>
      <w:r w:rsidR="00381C71" w:rsidRPr="00B937A2">
        <w:rPr>
          <w:rFonts w:asciiTheme="majorHAnsi" w:hAnsiTheme="majorHAnsi"/>
        </w:rPr>
        <w:t xml:space="preserve"> (</w:t>
      </w:r>
      <w:r w:rsidR="00381C71">
        <w:rPr>
          <w:rFonts w:asciiTheme="majorHAnsi" w:hAnsiTheme="majorHAnsi"/>
        </w:rPr>
        <w:t>Zuletzt abgerufen am 01</w:t>
      </w:r>
      <w:r w:rsidR="00381C71" w:rsidRPr="00B937A2">
        <w:rPr>
          <w:rFonts w:asciiTheme="majorHAnsi" w:hAnsiTheme="majorHAnsi"/>
        </w:rPr>
        <w:t>.</w:t>
      </w:r>
      <w:r w:rsidR="00381C71">
        <w:rPr>
          <w:rFonts w:asciiTheme="majorHAnsi" w:hAnsiTheme="majorHAnsi"/>
        </w:rPr>
        <w:t>08</w:t>
      </w:r>
      <w:r w:rsidR="00381C71" w:rsidRPr="00B937A2">
        <w:rPr>
          <w:rFonts w:asciiTheme="majorHAnsi" w:hAnsiTheme="majorHAnsi"/>
        </w:rPr>
        <w:t>.201</w:t>
      </w:r>
      <w:r w:rsidR="00381C71">
        <w:rPr>
          <w:rFonts w:asciiTheme="majorHAnsi" w:hAnsiTheme="majorHAnsi"/>
        </w:rPr>
        <w:t>5</w:t>
      </w:r>
      <w:r w:rsidR="00381C71" w:rsidRPr="00B937A2">
        <w:rPr>
          <w:rFonts w:asciiTheme="majorHAnsi" w:hAnsiTheme="majorHAnsi"/>
        </w:rPr>
        <w:t xml:space="preserve"> </w:t>
      </w:r>
      <w:r w:rsidR="00381C71">
        <w:rPr>
          <w:rFonts w:asciiTheme="majorHAnsi" w:hAnsiTheme="majorHAnsi"/>
        </w:rPr>
        <w:t>um 17:00 Uhr)</w:t>
      </w:r>
      <w:r w:rsidR="00960DE9">
        <w:rPr>
          <w:rFonts w:asciiTheme="majorHAnsi" w:hAnsiTheme="majorHAnsi"/>
        </w:rPr>
        <w:t>.</w:t>
      </w:r>
    </w:p>
    <w:p w:rsidR="004C690C" w:rsidRDefault="00390291" w:rsidP="009A5163">
      <w:pPr>
        <w:tabs>
          <w:tab w:val="left" w:pos="1701"/>
          <w:tab w:val="left" w:pos="1985"/>
        </w:tabs>
      </w:pPr>
      <w:r>
        <w:pict>
          <v:shape id="_x0000_s1164" type="#_x0000_t202" style="width:462.45pt;height:325.0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164">
              <w:txbxContent>
                <w:p w:rsidR="0026410F" w:rsidRDefault="000073F3" w:rsidP="00E229B4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Um an die Lebenswelt der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anzuknüpfen, ist es sinnvoller, den Versuch mit Haushaltssäuren </w:t>
                  </w:r>
                  <w:r w:rsidR="00996C72">
                    <w:rPr>
                      <w:color w:val="auto"/>
                    </w:rPr>
                    <w:t xml:space="preserve"> wie Haushaltsessig, Zitronensaft oder einer </w:t>
                  </w:r>
                  <w:r w:rsidR="0057248F">
                    <w:rPr>
                      <w:color w:val="auto"/>
                    </w:rPr>
                    <w:t xml:space="preserve">10%igen </w:t>
                  </w:r>
                  <w:r w:rsidR="00996C72">
                    <w:rPr>
                      <w:color w:val="auto"/>
                    </w:rPr>
                    <w:t xml:space="preserve">Vitamin C-Lösung </w:t>
                  </w:r>
                  <w:r>
                    <w:rPr>
                      <w:color w:val="auto"/>
                    </w:rPr>
                    <w:t>durchzuführen. Damit der Versuch mit schwachen Haushaltssäuren</w:t>
                  </w:r>
                  <w:r w:rsidRPr="000073F3">
                    <w:rPr>
                      <w:color w:val="auto"/>
                    </w:rPr>
                    <w:t xml:space="preserve"> </w:t>
                  </w:r>
                  <w:r w:rsidR="001F400A">
                    <w:rPr>
                      <w:color w:val="auto"/>
                    </w:rPr>
                    <w:t xml:space="preserve">auch </w:t>
                  </w:r>
                  <w:r>
                    <w:rPr>
                      <w:color w:val="auto"/>
                    </w:rPr>
                    <w:t xml:space="preserve">funktioniert, sind allerdings Anspitzer aus Magnesium notwendig. </w:t>
                  </w:r>
                  <w:r w:rsidR="00EC1251">
                    <w:rPr>
                      <w:color w:val="auto"/>
                    </w:rPr>
                    <w:t>Da nirgends gekennzeichnet ist, aus welchem Metall Anspitzer best</w:t>
                  </w:r>
                  <w:r w:rsidR="00EC1251">
                    <w:rPr>
                      <w:color w:val="auto"/>
                    </w:rPr>
                    <w:t>e</w:t>
                  </w:r>
                  <w:r w:rsidR="00EC1251">
                    <w:rPr>
                      <w:color w:val="auto"/>
                    </w:rPr>
                    <w:t>hen, sollten sie</w:t>
                  </w:r>
                  <w:r>
                    <w:rPr>
                      <w:color w:val="auto"/>
                    </w:rPr>
                    <w:t xml:space="preserve"> vor dem Unterricht von der Lehrperson auf ihr Material überprüft werden. </w:t>
                  </w:r>
                  <w:r w:rsidR="0050605E">
                    <w:rPr>
                      <w:color w:val="auto"/>
                    </w:rPr>
                    <w:t xml:space="preserve">Werden in dem Versuch schwache Haushaltssäuren verwendet, kann er auch von den </w:t>
                  </w:r>
                  <w:proofErr w:type="spellStart"/>
                  <w:r w:rsidR="0050605E">
                    <w:rPr>
                      <w:color w:val="auto"/>
                    </w:rPr>
                    <w:t>SuS</w:t>
                  </w:r>
                  <w:proofErr w:type="spellEnd"/>
                  <w:r w:rsidR="0050605E">
                    <w:rPr>
                      <w:color w:val="auto"/>
                    </w:rPr>
                    <w:t xml:space="preserve"> durchgeführt werden.</w:t>
                  </w:r>
                </w:p>
                <w:p w:rsidR="00083586" w:rsidRDefault="007E46C1" w:rsidP="00F821BE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Im Unterricht kann </w:t>
                  </w:r>
                  <w:r w:rsidR="00EF64D1">
                    <w:rPr>
                      <w:color w:val="auto"/>
                    </w:rPr>
                    <w:t xml:space="preserve">mithilfe des Versuches </w:t>
                  </w:r>
                  <w:r>
                    <w:rPr>
                      <w:color w:val="auto"/>
                    </w:rPr>
                    <w:t>die zersetzende Wirkung a</w:t>
                  </w:r>
                  <w:r w:rsidR="007C57C8">
                    <w:rPr>
                      <w:color w:val="auto"/>
                    </w:rPr>
                    <w:t xml:space="preserve">ls eine Eigenschaft von Säuren </w:t>
                  </w:r>
                  <w:r>
                    <w:rPr>
                      <w:color w:val="auto"/>
                    </w:rPr>
                    <w:t xml:space="preserve">thematisiert werden. </w:t>
                  </w:r>
                  <w:r w:rsidR="0009736D">
                    <w:rPr>
                      <w:color w:val="auto"/>
                    </w:rPr>
                    <w:t>Au</w:t>
                  </w:r>
                  <w:r w:rsidR="001A546C">
                    <w:rPr>
                      <w:color w:val="auto"/>
                    </w:rPr>
                    <w:t>ßerdem</w:t>
                  </w:r>
                  <w:r w:rsidR="00074BC0">
                    <w:rPr>
                      <w:color w:val="auto"/>
                    </w:rPr>
                    <w:t xml:space="preserve"> </w:t>
                  </w:r>
                  <w:r w:rsidR="001A546C">
                    <w:rPr>
                      <w:color w:val="auto"/>
                    </w:rPr>
                    <w:t>können weitere Versuche zur</w:t>
                  </w:r>
                  <w:r w:rsidR="00074BC0">
                    <w:rPr>
                      <w:color w:val="auto"/>
                    </w:rPr>
                    <w:t xml:space="preserve"> zersetzende</w:t>
                  </w:r>
                  <w:r w:rsidR="001A546C">
                    <w:rPr>
                      <w:color w:val="auto"/>
                    </w:rPr>
                    <w:t>n</w:t>
                  </w:r>
                  <w:r w:rsidR="00074BC0">
                    <w:rPr>
                      <w:color w:val="auto"/>
                    </w:rPr>
                    <w:t xml:space="preserve"> Wirkung </w:t>
                  </w:r>
                  <w:r w:rsidR="001A546C">
                    <w:rPr>
                      <w:color w:val="auto"/>
                    </w:rPr>
                    <w:t xml:space="preserve">von Säuren </w:t>
                  </w:r>
                  <w:r w:rsidR="00074BC0">
                    <w:rPr>
                      <w:color w:val="auto"/>
                    </w:rPr>
                    <w:t xml:space="preserve">auf Textilien </w:t>
                  </w:r>
                  <w:r w:rsidR="0073199F">
                    <w:rPr>
                      <w:color w:val="auto"/>
                    </w:rPr>
                    <w:t xml:space="preserve">(Leinen, Baumwolle) </w:t>
                  </w:r>
                  <w:r w:rsidR="0009736D">
                    <w:rPr>
                      <w:color w:val="auto"/>
                    </w:rPr>
                    <w:t xml:space="preserve">und </w:t>
                  </w:r>
                  <w:r w:rsidR="001A546C">
                    <w:rPr>
                      <w:color w:val="auto"/>
                    </w:rPr>
                    <w:t>Kalkstein durchgeführt und im Anschluss daran über den richtigen</w:t>
                  </w:r>
                  <w:r w:rsidR="0009736D">
                    <w:rPr>
                      <w:color w:val="auto"/>
                    </w:rPr>
                    <w:t xml:space="preserve"> Umgang mit stark sauren Lösungen gesprochen</w:t>
                  </w:r>
                  <w:r w:rsidR="00074BC0">
                    <w:rPr>
                      <w:color w:val="auto"/>
                    </w:rPr>
                    <w:t xml:space="preserve"> werde</w:t>
                  </w:r>
                  <w:r w:rsidR="0009736D">
                    <w:rPr>
                      <w:color w:val="auto"/>
                    </w:rPr>
                    <w:t>n</w:t>
                  </w:r>
                  <w:r w:rsidR="008F000A">
                    <w:rPr>
                      <w:color w:val="auto"/>
                    </w:rPr>
                    <w:t xml:space="preserve"> (Schutzbri</w:t>
                  </w:r>
                  <w:r w:rsidR="008F000A">
                    <w:rPr>
                      <w:color w:val="auto"/>
                    </w:rPr>
                    <w:t>l</w:t>
                  </w:r>
                  <w:r w:rsidR="008F000A">
                    <w:rPr>
                      <w:color w:val="auto"/>
                    </w:rPr>
                    <w:t>le</w:t>
                  </w:r>
                  <w:r w:rsidR="003D6348">
                    <w:rPr>
                      <w:color w:val="auto"/>
                    </w:rPr>
                    <w:t>/</w:t>
                  </w:r>
                  <w:r w:rsidR="00947D27">
                    <w:rPr>
                      <w:color w:val="auto"/>
                    </w:rPr>
                    <w:t>Labork</w:t>
                  </w:r>
                  <w:r w:rsidR="003D6348">
                    <w:rPr>
                      <w:color w:val="auto"/>
                    </w:rPr>
                    <w:t>ittel</w:t>
                  </w:r>
                  <w:r w:rsidR="008F000A">
                    <w:rPr>
                      <w:color w:val="auto"/>
                    </w:rPr>
                    <w:t xml:space="preserve"> tragen, Säuredämpfe nicht einatmen, Haut- und Kleidungskontakt vermeiden, Säurespritzer auf Haut und Kleidung mit viel Wasser abwaschen)</w:t>
                  </w:r>
                  <w:r w:rsidR="0009736D">
                    <w:rPr>
                      <w:color w:val="auto"/>
                    </w:rPr>
                    <w:t xml:space="preserve">. </w:t>
                  </w:r>
                  <w:r w:rsidR="0057248F">
                    <w:rPr>
                      <w:color w:val="auto"/>
                    </w:rPr>
                    <w:t xml:space="preserve">Außerdem ist es sinnvoll mit den </w:t>
                  </w:r>
                  <w:proofErr w:type="spellStart"/>
                  <w:r w:rsidR="0057248F">
                    <w:rPr>
                      <w:color w:val="auto"/>
                    </w:rPr>
                    <w:t>SuS</w:t>
                  </w:r>
                  <w:proofErr w:type="spellEnd"/>
                  <w:r w:rsidR="0057248F">
                    <w:rPr>
                      <w:color w:val="auto"/>
                    </w:rPr>
                    <w:t xml:space="preserve"> zu erarbeiten, warum die Vitamin C-Lösung nicht mehr getrunken werden darf. </w:t>
                  </w:r>
                  <w:r w:rsidR="00083586">
                    <w:rPr>
                      <w:color w:val="auto"/>
                    </w:rPr>
                    <w:t xml:space="preserve">Der Versuch kann je nach Vorwissen der </w:t>
                  </w:r>
                  <w:proofErr w:type="spellStart"/>
                  <w:r w:rsidR="00083586">
                    <w:rPr>
                      <w:color w:val="auto"/>
                    </w:rPr>
                    <w:t>SuS</w:t>
                  </w:r>
                  <w:proofErr w:type="spellEnd"/>
                  <w:r w:rsidR="00083586">
                    <w:rPr>
                      <w:color w:val="auto"/>
                    </w:rPr>
                    <w:t xml:space="preserve"> im Unterricht als Problem- oder Bestätigungsexper</w:t>
                  </w:r>
                  <w:r w:rsidR="00083586">
                    <w:rPr>
                      <w:color w:val="auto"/>
                    </w:rPr>
                    <w:t>i</w:t>
                  </w:r>
                  <w:r w:rsidR="00083586">
                    <w:rPr>
                      <w:color w:val="auto"/>
                    </w:rPr>
                    <w:t>ment eingesetzt werden</w:t>
                  </w:r>
                  <w:r w:rsidR="00083586" w:rsidRPr="00F31EBF">
                    <w:rPr>
                      <w:color w:val="auto"/>
                    </w:rPr>
                    <w:t>.</w:t>
                  </w:r>
                  <w:r>
                    <w:rPr>
                      <w:color w:val="auto"/>
                    </w:rPr>
                    <w:t xml:space="preserve"> </w:t>
                  </w:r>
                </w:p>
                <w:p w:rsidR="00083586" w:rsidRDefault="00083586" w:rsidP="0050605E">
                  <w:pPr>
                    <w:rPr>
                      <w:color w:val="auto"/>
                    </w:rPr>
                  </w:pPr>
                </w:p>
                <w:p w:rsidR="007A5537" w:rsidRPr="00F31EBF" w:rsidRDefault="007A5537" w:rsidP="0050605E">
                  <w:pPr>
                    <w:rPr>
                      <w:color w:val="auto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B619BB" w:rsidRDefault="00984EF9" w:rsidP="005669B2">
      <w:pPr>
        <w:pStyle w:val="berschrift1"/>
      </w:pPr>
      <w:bookmarkStart w:id="4" w:name="_Toc425843930"/>
      <w:r>
        <w:lastRenderedPageBreak/>
        <w:t xml:space="preserve">Weitere </w:t>
      </w:r>
      <w:r w:rsidR="00994634">
        <w:t>Schülerversuch</w:t>
      </w:r>
      <w:r>
        <w:t>e</w:t>
      </w:r>
      <w:bookmarkEnd w:id="4"/>
    </w:p>
    <w:p w:rsidR="00984EF9" w:rsidRDefault="00390291" w:rsidP="005511E2">
      <w:pPr>
        <w:pStyle w:val="berschrift2"/>
      </w:pPr>
      <w:bookmarkStart w:id="5" w:name="_Toc425843931"/>
      <w:r>
        <w:rPr>
          <w:noProof/>
          <w:lang w:eastAsia="de-DE"/>
        </w:rPr>
        <w:pict>
          <v:shape id="_x0000_s1161" type="#_x0000_t202" style="position:absolute;left:0;text-align:left;margin-left:.5pt;margin-top:35.05pt;width:454.2pt;height:123pt;z-index:251790336;mso-width-relative:margin;mso-height-relative:margin" fillcolor="white [3201]" strokecolor="#4bacc6 [3208]" strokeweight="1pt">
            <v:stroke dashstyle="dash"/>
            <v:shadow color="#868686"/>
            <v:textbox style="mso-next-textbox:#_x0000_s1161">
              <w:txbxContent>
                <w:p w:rsidR="00690D42" w:rsidRDefault="00825D9C" w:rsidP="004C690C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Der Versuch zeigt, dass selbst schwache Haushaltssäuren </w:t>
                  </w:r>
                  <w:r w:rsidR="00907313">
                    <w:rPr>
                      <w:color w:val="auto"/>
                    </w:rPr>
                    <w:t xml:space="preserve">wie Essigessenz und Zitronensaft </w:t>
                  </w:r>
                  <w:r>
                    <w:rPr>
                      <w:color w:val="auto"/>
                    </w:rPr>
                    <w:t xml:space="preserve">eine zersetzende Wirkung auf </w:t>
                  </w:r>
                  <w:r w:rsidR="00194CAD">
                    <w:rPr>
                      <w:color w:val="auto"/>
                    </w:rPr>
                    <w:t>unedle Metalle haben.</w:t>
                  </w:r>
                  <w:r w:rsidR="00A11C02">
                    <w:rPr>
                      <w:color w:val="auto"/>
                    </w:rPr>
                    <w:t xml:space="preserve"> </w:t>
                  </w:r>
                </w:p>
                <w:p w:rsidR="00401E11" w:rsidRDefault="00401E11" w:rsidP="00084850">
                  <w:pPr>
                    <w:rPr>
                      <w:color w:val="auto"/>
                    </w:rPr>
                  </w:pPr>
                  <w:r w:rsidRPr="008F0C5F">
                    <w:rPr>
                      <w:b/>
                      <w:bCs/>
                      <w:color w:val="auto"/>
                    </w:rPr>
                    <w:t>Achtung:</w:t>
                  </w:r>
                  <w:r>
                    <w:rPr>
                      <w:color w:val="auto"/>
                    </w:rPr>
                    <w:t xml:space="preserve"> Es dürfen keine offenen Flammen neben den Gläsern sein, da </w:t>
                  </w:r>
                  <w:r w:rsidR="00084850">
                    <w:rPr>
                      <w:color w:val="auto"/>
                    </w:rPr>
                    <w:t xml:space="preserve">sich </w:t>
                  </w:r>
                  <w:r>
                    <w:rPr>
                      <w:color w:val="auto"/>
                    </w:rPr>
                    <w:t xml:space="preserve">bei dem Versuch brennbarer Wasserstoff </w:t>
                  </w:r>
                  <w:r w:rsidR="00084850">
                    <w:rPr>
                      <w:color w:val="auto"/>
                    </w:rPr>
                    <w:t>bildet</w:t>
                  </w:r>
                  <w:r>
                    <w:rPr>
                      <w:color w:val="auto"/>
                    </w:rPr>
                    <w:t>.</w:t>
                  </w:r>
                  <w:r w:rsidR="00C64F16">
                    <w:rPr>
                      <w:color w:val="auto"/>
                    </w:rPr>
                    <w:t xml:space="preserve"> Außerdem sollte der Raum gut gelüftet werden.</w:t>
                  </w:r>
                </w:p>
                <w:p w:rsidR="00DB4507" w:rsidRDefault="00415055" w:rsidP="00415055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Es wird kein spezielles Vorwissen benötigt.</w:t>
                  </w:r>
                </w:p>
                <w:p w:rsidR="00DB4507" w:rsidRDefault="00DB4507" w:rsidP="004C690C">
                  <w:pPr>
                    <w:rPr>
                      <w:color w:val="auto"/>
                    </w:rPr>
                  </w:pPr>
                </w:p>
                <w:p w:rsidR="00DB4507" w:rsidRPr="00FA3CFF" w:rsidRDefault="00DB4507" w:rsidP="004C690C">
                  <w:pPr>
                    <w:rPr>
                      <w:color w:val="auto"/>
                    </w:rPr>
                  </w:pPr>
                </w:p>
              </w:txbxContent>
            </v:textbox>
            <w10:wrap type="square"/>
          </v:shape>
        </w:pict>
      </w:r>
      <w:r w:rsidR="00984EF9">
        <w:t xml:space="preserve">V2 – </w:t>
      </w:r>
      <w:bookmarkEnd w:id="5"/>
      <w:r w:rsidR="005511E2">
        <w:t>Einwirkung von Haushaltssäuren auf Magnesiumband</w:t>
      </w:r>
    </w:p>
    <w:p w:rsidR="00D24BD9" w:rsidRPr="00005197" w:rsidRDefault="00D24BD9" w:rsidP="00D24BD9">
      <w:pPr>
        <w:rPr>
          <w:sz w:val="16"/>
          <w:szCs w:val="16"/>
        </w:rPr>
      </w:pPr>
    </w:p>
    <w:p w:rsidR="00034864" w:rsidRDefault="00034864" w:rsidP="00690D42">
      <w:pPr>
        <w:tabs>
          <w:tab w:val="left" w:pos="1701"/>
          <w:tab w:val="left" w:pos="1985"/>
        </w:tabs>
        <w:ind w:left="1980" w:hanging="1980"/>
      </w:pPr>
      <w:r>
        <w:t>Gefahrenstoffe:</w:t>
      </w:r>
      <w:r>
        <w:tab/>
      </w:r>
      <w:r>
        <w:tab/>
        <w:t>Es werden keine Gefahrenstoffe eingesetzt.</w:t>
      </w:r>
    </w:p>
    <w:p w:rsidR="004C690C" w:rsidRDefault="004C690C" w:rsidP="00690D4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115A1D">
        <w:t>2 Reagenzgläser</w:t>
      </w:r>
      <w:r w:rsidR="00690D42">
        <w:t xml:space="preserve">, </w:t>
      </w:r>
      <w:r w:rsidR="00115A1D">
        <w:t xml:space="preserve">2 </w:t>
      </w:r>
      <w:r w:rsidR="00690D42">
        <w:t>Stativ</w:t>
      </w:r>
      <w:r w:rsidR="00115A1D">
        <w:t>e</w:t>
      </w:r>
      <w:r w:rsidR="00572A12">
        <w:t xml:space="preserve">, 2 </w:t>
      </w:r>
      <w:r w:rsidR="00115A1D">
        <w:t>Klemme</w:t>
      </w:r>
      <w:r w:rsidR="00572A12">
        <w:t xml:space="preserve">n, 2 </w:t>
      </w:r>
      <w:r w:rsidR="00690D42">
        <w:t>Muffe</w:t>
      </w:r>
      <w:r w:rsidR="00572A12">
        <w:t>n</w:t>
      </w:r>
      <w:r w:rsidR="00690D42">
        <w:t>.</w:t>
      </w:r>
    </w:p>
    <w:p w:rsidR="004C690C" w:rsidRDefault="004C690C" w:rsidP="000969F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0969FD">
        <w:t>Essigessenz</w:t>
      </w:r>
      <w:r w:rsidR="00690D42">
        <w:t xml:space="preserve">, </w:t>
      </w:r>
      <w:r w:rsidR="000969FD">
        <w:t xml:space="preserve">Zitronensaft, </w:t>
      </w:r>
      <w:r w:rsidR="00690D42">
        <w:t xml:space="preserve">zwei </w:t>
      </w:r>
      <w:r w:rsidR="000969FD">
        <w:t>5 cm lange</w:t>
      </w:r>
      <w:r w:rsidR="00690D42">
        <w:t xml:space="preserve"> Magnesiumb</w:t>
      </w:r>
      <w:r w:rsidR="000969FD">
        <w:t>ä</w:t>
      </w:r>
      <w:r w:rsidR="00690D42">
        <w:t>nd</w:t>
      </w:r>
      <w:r w:rsidR="000969FD">
        <w:t>er</w:t>
      </w:r>
      <w:r w:rsidR="00690D42">
        <w:t>.</w:t>
      </w:r>
    </w:p>
    <w:p w:rsidR="00340D88" w:rsidRDefault="004C690C" w:rsidP="002E1F0A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340D88">
        <w:t>2</w:t>
      </w:r>
      <w:r w:rsidR="00565E95">
        <w:t xml:space="preserve"> Reagenzgläser wer</w:t>
      </w:r>
      <w:r w:rsidR="00115A1D">
        <w:t>d</w:t>
      </w:r>
      <w:r w:rsidR="00565E95">
        <w:t>en</w:t>
      </w:r>
      <w:r w:rsidR="00115A1D">
        <w:t xml:space="preserve"> mithilfe </w:t>
      </w:r>
      <w:r w:rsidR="00340D88">
        <w:t>von zwei</w:t>
      </w:r>
      <w:r w:rsidR="00115A1D">
        <w:t xml:space="preserve"> Klemme</w:t>
      </w:r>
      <w:r w:rsidR="00340D88">
        <w:t>n</w:t>
      </w:r>
      <w:r w:rsidR="00115A1D">
        <w:t xml:space="preserve"> und Muffe</w:t>
      </w:r>
      <w:r w:rsidR="00340D88">
        <w:t>n</w:t>
      </w:r>
      <w:r w:rsidR="00115A1D">
        <w:t xml:space="preserve"> a</w:t>
      </w:r>
      <w:r w:rsidR="00340D88">
        <w:t>n</w:t>
      </w:r>
      <w:r w:rsidR="00115A1D">
        <w:t xml:space="preserve"> </w:t>
      </w:r>
      <w:r w:rsidR="00340D88">
        <w:t xml:space="preserve">zwei </w:t>
      </w:r>
      <w:r w:rsidR="00115A1D">
        <w:t>Stativ</w:t>
      </w:r>
      <w:r w:rsidR="00340D88">
        <w:t>en</w:t>
      </w:r>
      <w:r w:rsidR="00115A1D">
        <w:t xml:space="preserve"> befestigt</w:t>
      </w:r>
      <w:r w:rsidR="00340D88">
        <w:t>.</w:t>
      </w:r>
      <w:r w:rsidR="00115A1D">
        <w:t xml:space="preserve"> </w:t>
      </w:r>
      <w:r w:rsidR="00340D88">
        <w:t>E</w:t>
      </w:r>
      <w:r w:rsidR="00115A1D">
        <w:t xml:space="preserve">in </w:t>
      </w:r>
      <w:r w:rsidR="00F65D26">
        <w:t>Viertel</w:t>
      </w:r>
      <w:r w:rsidR="00115A1D">
        <w:t xml:space="preserve"> des </w:t>
      </w:r>
      <w:r w:rsidR="00F65D26">
        <w:t xml:space="preserve">einen </w:t>
      </w:r>
      <w:r w:rsidR="00115A1D">
        <w:t xml:space="preserve">Reagenzglases </w:t>
      </w:r>
      <w:r w:rsidR="00340D88">
        <w:t xml:space="preserve">wird </w:t>
      </w:r>
      <w:r w:rsidR="00115A1D">
        <w:t xml:space="preserve">mit </w:t>
      </w:r>
      <w:r w:rsidR="00F65D26">
        <w:t>Essige</w:t>
      </w:r>
      <w:r w:rsidR="00F65D26">
        <w:t>s</w:t>
      </w:r>
      <w:r w:rsidR="00F65D26">
        <w:t>senz</w:t>
      </w:r>
      <w:r w:rsidR="00340D88">
        <w:t xml:space="preserve">, </w:t>
      </w:r>
      <w:r w:rsidR="00F65D26">
        <w:t>ein Viertel des anderen Reagenzglases mit Zitronensaft</w:t>
      </w:r>
      <w:r w:rsidR="00115A1D">
        <w:t xml:space="preserve"> befüllt. A</w:t>
      </w:r>
      <w:r w:rsidR="00115A1D">
        <w:t>n</w:t>
      </w:r>
      <w:r w:rsidR="00115A1D">
        <w:t xml:space="preserve">schließend </w:t>
      </w:r>
      <w:r w:rsidR="008C683A">
        <w:t>w</w:t>
      </w:r>
      <w:r w:rsidR="002742C8">
        <w:t>er</w:t>
      </w:r>
      <w:r w:rsidR="008C683A">
        <w:t>d</w:t>
      </w:r>
      <w:r w:rsidR="002742C8">
        <w:t>en</w:t>
      </w:r>
      <w:r w:rsidR="008C683A">
        <w:t xml:space="preserve"> </w:t>
      </w:r>
      <w:r w:rsidR="00600EB1">
        <w:t>zwei</w:t>
      </w:r>
      <w:r w:rsidR="008C683A">
        <w:t xml:space="preserve"> Magnesiumbänder</w:t>
      </w:r>
      <w:r w:rsidR="00115A1D">
        <w:t xml:space="preserve"> </w:t>
      </w:r>
      <w:r w:rsidR="002E1F0A">
        <w:t xml:space="preserve">gleichzeitig </w:t>
      </w:r>
      <w:r w:rsidR="00115A1D">
        <w:t xml:space="preserve">in </w:t>
      </w:r>
      <w:r w:rsidR="008C683A">
        <w:t>die</w:t>
      </w:r>
      <w:r w:rsidR="00115A1D">
        <w:t xml:space="preserve"> </w:t>
      </w:r>
      <w:r w:rsidR="008C683A">
        <w:t>Reagenzgl</w:t>
      </w:r>
      <w:r w:rsidR="008C683A">
        <w:t>ä</w:t>
      </w:r>
      <w:r w:rsidR="008C683A">
        <w:t xml:space="preserve">ser </w:t>
      </w:r>
      <w:r w:rsidR="00115A1D">
        <w:t xml:space="preserve">gegeben. </w:t>
      </w:r>
    </w:p>
    <w:p w:rsidR="004C690C" w:rsidRDefault="007B472B" w:rsidP="000932DC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 w:rsidR="00E1654E">
        <w:tab/>
      </w:r>
      <w:r w:rsidR="00251BD1">
        <w:t>In beiden sauren Lösungen findet eine</w:t>
      </w:r>
      <w:r w:rsidR="00CD5928">
        <w:t xml:space="preserve"> </w:t>
      </w:r>
      <w:r w:rsidR="00251BD1">
        <w:t>B</w:t>
      </w:r>
      <w:r w:rsidR="009965E2">
        <w:t>läschenbildung</w:t>
      </w:r>
      <w:r w:rsidR="00251BD1">
        <w:t xml:space="preserve"> statt</w:t>
      </w:r>
      <w:r w:rsidR="00CD5928">
        <w:t>.</w:t>
      </w:r>
      <w:r w:rsidR="009965E2">
        <w:t xml:space="preserve"> </w:t>
      </w:r>
      <w:r w:rsidR="00CD5928">
        <w:t xml:space="preserve">Die </w:t>
      </w:r>
      <w:r w:rsidR="009965E2">
        <w:t>beide</w:t>
      </w:r>
      <w:r w:rsidR="00CD5928">
        <w:t>n</w:t>
      </w:r>
      <w:r w:rsidR="009965E2">
        <w:t xml:space="preserve"> Magnesiumbänder </w:t>
      </w:r>
      <w:r w:rsidR="00CD5928">
        <w:t xml:space="preserve">sind </w:t>
      </w:r>
      <w:r w:rsidR="00353D44">
        <w:t xml:space="preserve">nach wenigen Minuten </w:t>
      </w:r>
      <w:r w:rsidR="009965E2">
        <w:t>mit dem bloße</w:t>
      </w:r>
      <w:r w:rsidR="00863492">
        <w:t>n</w:t>
      </w:r>
      <w:r w:rsidR="009965E2">
        <w:t xml:space="preserve"> Auge nicht mehr zu beobachten.</w:t>
      </w:r>
      <w:r w:rsidR="00A55E71">
        <w:t xml:space="preserve"> </w:t>
      </w:r>
      <w:r w:rsidR="00005197">
        <w:t>Das Magnesiumband in Essigessenz wird dabei von der Säure schneller zersetzt als das im Zitronensaft</w:t>
      </w:r>
      <w:r w:rsidR="00E07C24">
        <w:t xml:space="preserve"> (siehe Abb. 4)</w:t>
      </w:r>
      <w:r w:rsidR="00005197">
        <w:t>.</w:t>
      </w:r>
    </w:p>
    <w:p w:rsidR="004C690C" w:rsidRPr="00331C46" w:rsidRDefault="002527A7" w:rsidP="00D86C36">
      <w:pPr>
        <w:pStyle w:val="Beschriftung"/>
        <w:jc w:val="left"/>
        <w:rPr>
          <w:bCs w:val="0"/>
          <w:color w:val="1D1B11" w:themeColor="background2" w:themeShade="1A"/>
          <w:sz w:val="22"/>
          <w:szCs w:val="22"/>
          <w:highlight w:val="yellow"/>
        </w:rPr>
      </w:pPr>
      <w:r>
        <w:rPr>
          <w:bCs w:val="0"/>
          <w:noProof/>
          <w:color w:val="1D1B11" w:themeColor="background2" w:themeShade="1A"/>
          <w:sz w:val="22"/>
          <w:szCs w:val="22"/>
          <w:lang w:eastAsia="de-DE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19685</wp:posOffset>
            </wp:positionV>
            <wp:extent cx="1631950" cy="2105025"/>
            <wp:effectExtent l="19050" t="0" r="6350" b="0"/>
            <wp:wrapTight wrapText="bothSides">
              <wp:wrapPolygon edited="0">
                <wp:start x="-252" y="0"/>
                <wp:lineTo x="-252" y="21502"/>
                <wp:lineTo x="21684" y="21502"/>
                <wp:lineTo x="21684" y="0"/>
                <wp:lineTo x="-252" y="0"/>
              </wp:wrapPolygon>
            </wp:wrapTight>
            <wp:docPr id="8" name="Bild 6" descr="F:\DCIM\100SSCAM\S630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0SSCAM\S630143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 w:val="0"/>
          <w:noProof/>
          <w:color w:val="1D1B11" w:themeColor="background2" w:themeShade="1A"/>
          <w:sz w:val="22"/>
          <w:szCs w:val="22"/>
          <w:lang w:eastAsia="de-DE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19685</wp:posOffset>
            </wp:positionV>
            <wp:extent cx="1533525" cy="2105025"/>
            <wp:effectExtent l="19050" t="0" r="9525" b="0"/>
            <wp:wrapTight wrapText="bothSides">
              <wp:wrapPolygon edited="0">
                <wp:start x="-268" y="0"/>
                <wp:lineTo x="-268" y="21502"/>
                <wp:lineTo x="21734" y="21502"/>
                <wp:lineTo x="21734" y="0"/>
                <wp:lineTo x="-268" y="0"/>
              </wp:wrapPolygon>
            </wp:wrapTight>
            <wp:docPr id="11" name="Bild 11" descr="F:\DCIM\100SSCAM\S63014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Grafik 6" descr="F:\DCIM\100SSCAM\S630144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20D" w:rsidRDefault="0031620D" w:rsidP="0031620D">
      <w:pPr>
        <w:rPr>
          <w:highlight w:val="yellow"/>
        </w:rPr>
      </w:pPr>
    </w:p>
    <w:p w:rsidR="0031620D" w:rsidRDefault="0031620D" w:rsidP="0031620D">
      <w:pPr>
        <w:rPr>
          <w:highlight w:val="yellow"/>
        </w:rPr>
      </w:pPr>
    </w:p>
    <w:p w:rsidR="0031620D" w:rsidRDefault="0031620D" w:rsidP="0031620D">
      <w:pPr>
        <w:rPr>
          <w:highlight w:val="yellow"/>
        </w:rPr>
      </w:pPr>
    </w:p>
    <w:p w:rsidR="00E1654E" w:rsidRDefault="00E1654E" w:rsidP="0031620D">
      <w:pPr>
        <w:rPr>
          <w:highlight w:val="yellow"/>
        </w:rPr>
      </w:pPr>
    </w:p>
    <w:p w:rsidR="0031620D" w:rsidRPr="0031620D" w:rsidRDefault="0031620D" w:rsidP="0031620D">
      <w:pPr>
        <w:rPr>
          <w:highlight w:val="yellow"/>
        </w:rPr>
      </w:pPr>
    </w:p>
    <w:p w:rsidR="002527A7" w:rsidRPr="002527A7" w:rsidRDefault="002527A7" w:rsidP="00E407A8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sz w:val="8"/>
          <w:szCs w:val="8"/>
        </w:rPr>
      </w:pPr>
    </w:p>
    <w:p w:rsidR="00DE4604" w:rsidRDefault="00A55E71" w:rsidP="00E407A8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noProof/>
        </w:rPr>
      </w:pPr>
      <w:r w:rsidRPr="002B041D">
        <w:t xml:space="preserve">Abb. </w:t>
      </w:r>
      <w:r>
        <w:t>3</w:t>
      </w:r>
      <w:r w:rsidRPr="002B041D">
        <w:t xml:space="preserve"> </w:t>
      </w:r>
      <w:r w:rsidR="00FB1392">
        <w:t>-</w:t>
      </w:r>
      <w:r w:rsidR="00C7094E">
        <w:t xml:space="preserve"> </w:t>
      </w:r>
      <w:r w:rsidR="00061979">
        <w:rPr>
          <w:noProof/>
        </w:rPr>
        <w:t>Essigessenz (rechts)</w:t>
      </w:r>
      <w:r w:rsidRPr="002B041D">
        <w:rPr>
          <w:noProof/>
        </w:rPr>
        <w:t xml:space="preserve"> </w:t>
      </w:r>
      <w:r w:rsidR="00061979">
        <w:rPr>
          <w:noProof/>
        </w:rPr>
        <w:t xml:space="preserve">und </w:t>
      </w:r>
      <w:r w:rsidR="00DE4604">
        <w:rPr>
          <w:noProof/>
        </w:rPr>
        <w:tab/>
        <w:t xml:space="preserve">            </w:t>
      </w:r>
      <w:r w:rsidR="00DE4604" w:rsidRPr="002B041D">
        <w:t xml:space="preserve">Abb. </w:t>
      </w:r>
      <w:r w:rsidR="00DE4604">
        <w:t>4</w:t>
      </w:r>
      <w:r w:rsidR="00DE4604" w:rsidRPr="002B041D">
        <w:t xml:space="preserve"> </w:t>
      </w:r>
      <w:r w:rsidR="00E407A8">
        <w:t>-</w:t>
      </w:r>
      <w:r w:rsidR="00DE4604" w:rsidRPr="002B041D">
        <w:t xml:space="preserve"> </w:t>
      </w:r>
      <w:r w:rsidR="00DE4604">
        <w:rPr>
          <w:noProof/>
        </w:rPr>
        <w:t>Essigessenz (links)</w:t>
      </w:r>
      <w:r w:rsidR="00DE4604" w:rsidRPr="002B041D">
        <w:rPr>
          <w:noProof/>
        </w:rPr>
        <w:t xml:space="preserve"> </w:t>
      </w:r>
      <w:r w:rsidR="00DE4604">
        <w:rPr>
          <w:noProof/>
        </w:rPr>
        <w:t xml:space="preserve">und Zitronensaft Zitronensaft (links) </w:t>
      </w:r>
      <w:r w:rsidR="00DE4604" w:rsidRPr="002B041D">
        <w:rPr>
          <w:noProof/>
        </w:rPr>
        <w:t xml:space="preserve">vor der Zugabe </w:t>
      </w:r>
      <w:r w:rsidR="00DE4604">
        <w:rPr>
          <w:noProof/>
        </w:rPr>
        <w:t xml:space="preserve">                 (rechts)</w:t>
      </w:r>
      <w:r w:rsidR="00CF5B5F">
        <w:rPr>
          <w:noProof/>
        </w:rPr>
        <w:t xml:space="preserve"> </w:t>
      </w:r>
      <w:r w:rsidR="00DE4604">
        <w:rPr>
          <w:noProof/>
        </w:rPr>
        <w:t xml:space="preserve">nach </w:t>
      </w:r>
      <w:r w:rsidR="00DE4604" w:rsidRPr="002B041D">
        <w:rPr>
          <w:noProof/>
        </w:rPr>
        <w:t xml:space="preserve">der Zugabe </w:t>
      </w:r>
      <w:r w:rsidR="00DE4604">
        <w:rPr>
          <w:noProof/>
        </w:rPr>
        <w:t xml:space="preserve">der </w:t>
      </w:r>
    </w:p>
    <w:p w:rsidR="00A55E71" w:rsidRDefault="00DE4604" w:rsidP="00D17019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noProof/>
        </w:rPr>
      </w:pPr>
      <w:r>
        <w:rPr>
          <w:noProof/>
        </w:rPr>
        <w:t>der Magnesiumbänder</w:t>
      </w:r>
      <w:r w:rsidRPr="002B041D">
        <w:rPr>
          <w:noProof/>
        </w:rPr>
        <w:t>.</w:t>
      </w:r>
      <w:r>
        <w:rPr>
          <w:noProof/>
        </w:rPr>
        <w:t xml:space="preserve">  </w:t>
      </w:r>
      <w:r>
        <w:rPr>
          <w:noProof/>
        </w:rPr>
        <w:tab/>
      </w:r>
      <w:r>
        <w:rPr>
          <w:noProof/>
        </w:rPr>
        <w:tab/>
        <w:t xml:space="preserve">           Magnesiumbänder</w:t>
      </w:r>
      <w:r w:rsidRPr="002B041D">
        <w:rPr>
          <w:noProof/>
        </w:rPr>
        <w:t xml:space="preserve">.          </w:t>
      </w:r>
    </w:p>
    <w:p w:rsidR="00D80B1F" w:rsidRPr="00D80B1F" w:rsidRDefault="00D80B1F" w:rsidP="00D80B1F">
      <w:pPr>
        <w:tabs>
          <w:tab w:val="left" w:pos="1701"/>
          <w:tab w:val="left" w:pos="1985"/>
        </w:tabs>
        <w:ind w:left="1985" w:hanging="1985"/>
        <w:rPr>
          <w:sz w:val="4"/>
          <w:szCs w:val="4"/>
        </w:rPr>
      </w:pPr>
    </w:p>
    <w:p w:rsidR="004C690C" w:rsidRDefault="004C690C" w:rsidP="00985145">
      <w:pPr>
        <w:tabs>
          <w:tab w:val="left" w:pos="1701"/>
          <w:tab w:val="left" w:pos="1985"/>
        </w:tabs>
        <w:ind w:left="1985" w:hanging="1985"/>
      </w:pPr>
      <w:r>
        <w:lastRenderedPageBreak/>
        <w:t>Deutung:</w:t>
      </w:r>
      <w:r>
        <w:tab/>
      </w:r>
      <w:r>
        <w:tab/>
      </w:r>
      <w:r w:rsidR="00D80B1F" w:rsidRPr="003C7DC3">
        <w:t xml:space="preserve">Es bildet sich </w:t>
      </w:r>
      <w:r w:rsidR="00D80B1F">
        <w:t xml:space="preserve">in beiden Reagenzgläsern </w:t>
      </w:r>
      <w:r w:rsidR="00D80B1F" w:rsidRPr="003C7DC3">
        <w:t xml:space="preserve">ein Gas. </w:t>
      </w:r>
      <w:r w:rsidR="00FC6287">
        <w:t>Die beiden Magnesiu</w:t>
      </w:r>
      <w:r w:rsidR="00FC6287">
        <w:t>m</w:t>
      </w:r>
      <w:r w:rsidR="00FC6287">
        <w:t>bänder</w:t>
      </w:r>
      <w:r w:rsidR="00D80B1F" w:rsidRPr="003C7DC3">
        <w:t xml:space="preserve"> w</w:t>
      </w:r>
      <w:r w:rsidR="00FC6287">
        <w:t>e</w:t>
      </w:r>
      <w:r w:rsidR="00D80B1F" w:rsidRPr="003C7DC3">
        <w:t>rd</w:t>
      </w:r>
      <w:r w:rsidR="00FC6287">
        <w:t xml:space="preserve">en vom Essigessenz und Zitronensaft </w:t>
      </w:r>
      <w:r w:rsidR="00D80B1F" w:rsidRPr="003C7DC3">
        <w:t>zersetzt.</w:t>
      </w:r>
      <w:r w:rsidR="00D80B1F">
        <w:t xml:space="preserve"> </w:t>
      </w:r>
      <w:r w:rsidR="00EF5DE9">
        <w:t xml:space="preserve">Essigessenz ist eine stärkere Säure als Zitronensaft, da </w:t>
      </w:r>
      <w:r w:rsidR="00985145">
        <w:t>sie</w:t>
      </w:r>
      <w:r w:rsidR="00EF5DE9">
        <w:t xml:space="preserve"> das Magnesiumband schneller zersetzt als der Zitronensaft. </w:t>
      </w:r>
      <w:r w:rsidR="00D80B1F">
        <w:t xml:space="preserve">Es kann also verallgemeinert werden, dass </w:t>
      </w:r>
      <w:r w:rsidR="00CF265B">
        <w:t>selbst schwache</w:t>
      </w:r>
      <w:r w:rsidR="00D80B1F">
        <w:t xml:space="preserve"> </w:t>
      </w:r>
      <w:r w:rsidR="00CF265B">
        <w:t>Haushalts</w:t>
      </w:r>
      <w:r w:rsidR="00D80B1F">
        <w:t xml:space="preserve">äuren Metalle angreifen und zersetzen können. </w:t>
      </w:r>
    </w:p>
    <w:p w:rsidR="004C690C" w:rsidRDefault="004C690C" w:rsidP="00BE2C0F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</w:r>
      <w:r w:rsidR="00BE2C0F">
        <w:t>Die Lösungen werden mit viel Wasser in den Abfluss gegeben.</w:t>
      </w:r>
    </w:p>
    <w:p w:rsidR="004C690C" w:rsidRPr="00B02DB9" w:rsidRDefault="007A5609" w:rsidP="00362A36">
      <w:pPr>
        <w:ind w:left="1985" w:hanging="1985"/>
      </w:pPr>
      <w:r>
        <w:rPr>
          <w:rFonts w:eastAsiaTheme="minorEastAsia"/>
        </w:rPr>
        <w:t>Literatur:</w:t>
      </w:r>
      <w:r>
        <w:rPr>
          <w:rFonts w:eastAsiaTheme="minorEastAsia"/>
        </w:rPr>
        <w:tab/>
      </w:r>
      <w:r>
        <w:t>D.</w:t>
      </w:r>
      <w:r w:rsidR="00362A36">
        <w:t> </w:t>
      </w:r>
      <w:proofErr w:type="spellStart"/>
      <w:r>
        <w:t>Wiechoczek</w:t>
      </w:r>
      <w:proofErr w:type="spellEnd"/>
      <w:r>
        <w:t xml:space="preserve">, Professor </w:t>
      </w:r>
      <w:proofErr w:type="spellStart"/>
      <w:r>
        <w:t>Blumes</w:t>
      </w:r>
      <w:proofErr w:type="spellEnd"/>
      <w:r>
        <w:t xml:space="preserve"> Bildungsserver für Chemie, </w:t>
      </w:r>
      <w:hyperlink r:id="rId27" w:history="1">
        <w:r w:rsidR="00431EAC" w:rsidRPr="00431EAC">
          <w:rPr>
            <w:rStyle w:val="Hyperlink"/>
            <w:color w:val="auto"/>
            <w:u w:val="none"/>
          </w:rPr>
          <w:t>http://www.chemieunterricht.de/dc2/grundsch/versuche/gs-v-018.htm</w:t>
        </w:r>
      </w:hyperlink>
      <w:r w:rsidR="00431EAC" w:rsidRPr="00431EAC">
        <w:rPr>
          <w:color w:val="auto"/>
        </w:rPr>
        <w:t>,</w:t>
      </w:r>
      <w:r w:rsidR="00431EAC">
        <w:rPr>
          <w:color w:val="auto"/>
        </w:rPr>
        <w:t xml:space="preserve"> </w:t>
      </w:r>
      <w:r>
        <w:rPr>
          <w:rFonts w:asciiTheme="majorHAnsi" w:hAnsiTheme="majorHAnsi"/>
        </w:rPr>
        <w:t>29.07.2010</w:t>
      </w:r>
      <w:r w:rsidRPr="00B937A2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>Zuletzt abgerufen am 01</w:t>
      </w:r>
      <w:r w:rsidRPr="00B937A2">
        <w:rPr>
          <w:rFonts w:asciiTheme="majorHAnsi" w:hAnsiTheme="majorHAnsi"/>
        </w:rPr>
        <w:t>.</w:t>
      </w:r>
      <w:r>
        <w:rPr>
          <w:rFonts w:asciiTheme="majorHAnsi" w:hAnsiTheme="majorHAnsi"/>
        </w:rPr>
        <w:t>08</w:t>
      </w:r>
      <w:r w:rsidRPr="00B937A2">
        <w:rPr>
          <w:rFonts w:asciiTheme="majorHAnsi" w:hAnsiTheme="majorHAnsi"/>
        </w:rPr>
        <w:t>.201</w:t>
      </w:r>
      <w:r>
        <w:rPr>
          <w:rFonts w:asciiTheme="majorHAnsi" w:hAnsiTheme="majorHAnsi"/>
        </w:rPr>
        <w:t>5</w:t>
      </w:r>
      <w:r w:rsidRPr="00B9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um 17:00 Uhr).</w:t>
      </w:r>
    </w:p>
    <w:p w:rsidR="004C690C" w:rsidRPr="00477DE8" w:rsidRDefault="00390291" w:rsidP="00477DE8">
      <w:pPr>
        <w:tabs>
          <w:tab w:val="left" w:pos="1701"/>
          <w:tab w:val="left" w:pos="1985"/>
        </w:tabs>
        <w:ind w:left="1980" w:hanging="1980"/>
      </w:pPr>
      <w:r>
        <w:pict>
          <v:shape id="_x0000_s1163" type="#_x0000_t202" style="width:452.9pt;height:278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163">
              <w:txbxContent>
                <w:p w:rsidR="000D63D8" w:rsidRPr="00754608" w:rsidRDefault="000D63D8" w:rsidP="001D4541">
                  <w:pPr>
                    <w:rPr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 xml:space="preserve">Ähnlich wie der Lehrerversuch kann dieser Schülerversuch je nach Vorwissen der </w:t>
                  </w:r>
                  <w:proofErr w:type="spellStart"/>
                  <w:r>
                    <w:rPr>
                      <w:bCs/>
                      <w:color w:val="auto"/>
                    </w:rPr>
                    <w:t>SuS</w:t>
                  </w:r>
                  <w:proofErr w:type="spellEnd"/>
                  <w:r>
                    <w:rPr>
                      <w:bCs/>
                      <w:color w:val="auto"/>
                    </w:rPr>
                    <w:t xml:space="preserve"> im Unterricht </w:t>
                  </w:r>
                  <w:r>
                    <w:rPr>
                      <w:color w:val="auto"/>
                    </w:rPr>
                    <w:t>als Problem- oder Bestätigungsexperiment eingesetzt werden</w:t>
                  </w:r>
                  <w:r w:rsidRPr="00F31EBF">
                    <w:rPr>
                      <w:color w:val="auto"/>
                    </w:rPr>
                    <w:t>.</w:t>
                  </w:r>
                  <w:r>
                    <w:rPr>
                      <w:color w:val="auto"/>
                    </w:rPr>
                    <w:t xml:space="preserve"> </w:t>
                  </w:r>
                  <w:r w:rsidR="00BA6579">
                    <w:rPr>
                      <w:color w:val="auto"/>
                    </w:rPr>
                    <w:t>Es kann dabei die zersetzende</w:t>
                  </w:r>
                  <w:r w:rsidR="00015FE6">
                    <w:rPr>
                      <w:color w:val="auto"/>
                    </w:rPr>
                    <w:t xml:space="preserve"> Wirkung von Säuren auf Metalle</w:t>
                  </w:r>
                  <w:r w:rsidR="00BA6579">
                    <w:rPr>
                      <w:color w:val="auto"/>
                    </w:rPr>
                    <w:t>, Textilien</w:t>
                  </w:r>
                  <w:r w:rsidR="00020F27">
                    <w:rPr>
                      <w:color w:val="auto"/>
                    </w:rPr>
                    <w:t xml:space="preserve"> (Leinen, Baumwolle)</w:t>
                  </w:r>
                  <w:r w:rsidR="00754608">
                    <w:rPr>
                      <w:color w:val="auto"/>
                    </w:rPr>
                    <w:t xml:space="preserve">, </w:t>
                  </w:r>
                  <w:r w:rsidR="001D4541">
                    <w:rPr>
                      <w:color w:val="auto"/>
                    </w:rPr>
                    <w:t xml:space="preserve">Kalkstein, </w:t>
                  </w:r>
                  <w:r w:rsidR="00754608">
                    <w:rPr>
                      <w:color w:val="auto"/>
                    </w:rPr>
                    <w:t>Haut</w:t>
                  </w:r>
                  <w:r w:rsidR="00BA6579">
                    <w:rPr>
                      <w:color w:val="auto"/>
                    </w:rPr>
                    <w:t xml:space="preserve"> etc. thematisiert</w:t>
                  </w:r>
                  <w:r w:rsidR="00754608">
                    <w:rPr>
                      <w:color w:val="auto"/>
                    </w:rPr>
                    <w:t xml:space="preserve"> sowie über </w:t>
                  </w:r>
                  <w:r w:rsidR="001D4541">
                    <w:rPr>
                      <w:color w:val="auto"/>
                    </w:rPr>
                    <w:t>den richtigen</w:t>
                  </w:r>
                  <w:r w:rsidR="00754608">
                    <w:rPr>
                      <w:color w:val="auto"/>
                    </w:rPr>
                    <w:t xml:space="preserve"> Umgang mit sauren Lösungen gesprochen werden</w:t>
                  </w:r>
                  <w:r w:rsidR="00CA009D">
                    <w:rPr>
                      <w:color w:val="auto"/>
                    </w:rPr>
                    <w:t xml:space="preserve"> (Schutzbrille/Laborkittel tragen, Säuredämpfe nicht einatmen, Haut- und Kleidungskontakt vermeiden, Säurespritzer auf Haut und Kleidung mit viel Wasser abwaschen)</w:t>
                  </w:r>
                  <w:r w:rsidR="00754608">
                    <w:rPr>
                      <w:color w:val="auto"/>
                    </w:rPr>
                    <w:t>.</w:t>
                  </w:r>
                  <w:r w:rsidR="00ED038E">
                    <w:rPr>
                      <w:color w:val="auto"/>
                    </w:rPr>
                    <w:t xml:space="preserve"> </w:t>
                  </w:r>
                </w:p>
                <w:p w:rsidR="000D63D8" w:rsidRDefault="00EA52DC" w:rsidP="00442463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Um an die Lebenswelt der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anzuknüpfen, ist es sinnvoller, den Versuch mit Anspitzern</w:t>
                  </w:r>
                  <w:r w:rsidR="00C55B21">
                    <w:rPr>
                      <w:color w:val="auto"/>
                    </w:rPr>
                    <w:t>, die vorwiegend</w:t>
                  </w:r>
                  <w:r>
                    <w:rPr>
                      <w:color w:val="auto"/>
                    </w:rPr>
                    <w:t xml:space="preserve"> aus Magnesium </w:t>
                  </w:r>
                  <w:r w:rsidR="00C55B21">
                    <w:rPr>
                      <w:color w:val="auto"/>
                    </w:rPr>
                    <w:t xml:space="preserve">bestehen, </w:t>
                  </w:r>
                  <w:r>
                    <w:rPr>
                      <w:color w:val="auto"/>
                    </w:rPr>
                    <w:t>durchzuführen. Da nirgends gekennzeichnet ist, aus welche</w:t>
                  </w:r>
                  <w:r w:rsidR="00BF19C8">
                    <w:rPr>
                      <w:color w:val="auto"/>
                    </w:rPr>
                    <w:t>m</w:t>
                  </w:r>
                  <w:r>
                    <w:rPr>
                      <w:color w:val="auto"/>
                    </w:rPr>
                    <w:t xml:space="preserve"> Metall Anspitzer bestehen, sollten sie vor dem Unterricht von der Lehrperson auf ihr Material überprüft werden.</w:t>
                  </w:r>
                </w:p>
                <w:p w:rsidR="00D76517" w:rsidRPr="0001297F" w:rsidRDefault="00D76517" w:rsidP="008747F7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Der Versuch kann alternativ mit anderen schwachen Haushaltssäuren wie z.B. einer </w:t>
                  </w:r>
                  <w:r w:rsidR="00E25B44">
                    <w:rPr>
                      <w:color w:val="auto"/>
                    </w:rPr>
                    <w:t xml:space="preserve">10%igen </w:t>
                  </w:r>
                  <w:r>
                    <w:rPr>
                      <w:color w:val="auto"/>
                    </w:rPr>
                    <w:t>Vitamin C-Lösung durchgeführt werden.</w:t>
                  </w:r>
                  <w:r w:rsidR="009E327D">
                    <w:rPr>
                      <w:color w:val="auto"/>
                    </w:rPr>
                    <w:t xml:space="preserve"> Hier sollte allerdings mit den </w:t>
                  </w:r>
                  <w:proofErr w:type="spellStart"/>
                  <w:r w:rsidR="009E327D">
                    <w:rPr>
                      <w:color w:val="auto"/>
                    </w:rPr>
                    <w:t>SuS</w:t>
                  </w:r>
                  <w:proofErr w:type="spellEnd"/>
                  <w:r w:rsidR="009E327D">
                    <w:rPr>
                      <w:color w:val="auto"/>
                    </w:rPr>
                    <w:t xml:space="preserve"> erarbeitet werden, warum die Vitamin C-Lösung nicht mehr getrunken werden darf. </w:t>
                  </w:r>
                </w:p>
              </w:txbxContent>
            </v:textbox>
            <w10:wrap type="none"/>
            <w10:anchorlock/>
          </v:shape>
        </w:pict>
      </w:r>
    </w:p>
    <w:p w:rsidR="00D24BD9" w:rsidRDefault="00390291" w:rsidP="00D24BD9">
      <w:pPr>
        <w:pStyle w:val="berschrift2"/>
      </w:pPr>
      <w:r>
        <w:rPr>
          <w:noProof/>
          <w:lang w:eastAsia="de-DE"/>
        </w:rPr>
        <w:pict>
          <v:shape id="_x0000_s1159" type="#_x0000_t202" style="position:absolute;left:0;text-align:left;margin-left:-.05pt;margin-top:32.2pt;width:454.2pt;height:110.55pt;z-index:251787264;mso-width-relative:margin;mso-height-relative:margin" fillcolor="white [3201]" strokecolor="#4bacc6 [3208]" strokeweight="1pt">
            <v:stroke dashstyle="dash"/>
            <v:shadow color="#868686"/>
            <v:textbox style="mso-next-textbox:#_x0000_s1159">
              <w:txbxContent>
                <w:p w:rsidR="00690D42" w:rsidRDefault="007E4C24" w:rsidP="007E4C24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In dem Versuch wird der pH-Wert von Gartenerde und Regenwasser mithilfe von Indikato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>papier ermittelt. Die Bodenprobe</w:t>
                  </w:r>
                  <w:r w:rsidR="00690D42">
                    <w:rPr>
                      <w:color w:val="auto"/>
                    </w:rPr>
                    <w:t xml:space="preserve"> und das Regenwasser können entweder von der Lehrpe</w:t>
                  </w:r>
                  <w:r w:rsidR="00690D42">
                    <w:rPr>
                      <w:color w:val="auto"/>
                    </w:rPr>
                    <w:t>r</w:t>
                  </w:r>
                  <w:r w:rsidR="00690D42">
                    <w:rPr>
                      <w:color w:val="auto"/>
                    </w:rPr>
                    <w:t xml:space="preserve">son besorgt oder von den </w:t>
                  </w:r>
                  <w:proofErr w:type="spellStart"/>
                  <w:r w:rsidR="00690D42">
                    <w:rPr>
                      <w:color w:val="auto"/>
                    </w:rPr>
                    <w:t>SuS</w:t>
                  </w:r>
                  <w:proofErr w:type="spellEnd"/>
                  <w:r w:rsidR="00690D42">
                    <w:rPr>
                      <w:color w:val="auto"/>
                    </w:rPr>
                    <w:t xml:space="preserve"> mitgebracht werden.</w:t>
                  </w:r>
                </w:p>
                <w:p w:rsidR="00690D42" w:rsidRPr="00FA3CFF" w:rsidRDefault="00690D42" w:rsidP="00D24BD9">
                  <w:pPr>
                    <w:rPr>
                      <w:color w:val="auto"/>
                    </w:rPr>
                  </w:pPr>
                  <w:r w:rsidRPr="00FA3CFF">
                    <w:rPr>
                      <w:color w:val="auto"/>
                    </w:rPr>
                    <w:t xml:space="preserve">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sollte der Umgang mit Indikatorpapier und die Bedeutung der einzelnen pH-Werte bekannt sein.</w:t>
                  </w:r>
                </w:p>
              </w:txbxContent>
            </v:textbox>
            <w10:wrap type="square"/>
          </v:shape>
        </w:pict>
      </w:r>
      <w:r w:rsidR="00D05F91">
        <w:t xml:space="preserve">V3 – </w:t>
      </w:r>
      <w:r w:rsidR="005511E2">
        <w:t>Saurer Boden und saurer Regen</w:t>
      </w:r>
    </w:p>
    <w:p w:rsidR="00D24BD9" w:rsidRDefault="00D24BD9" w:rsidP="003B45C5">
      <w:pPr>
        <w:tabs>
          <w:tab w:val="left" w:pos="1701"/>
          <w:tab w:val="left" w:pos="1985"/>
        </w:tabs>
      </w:pPr>
    </w:p>
    <w:p w:rsidR="009C7AE2" w:rsidRDefault="009C7AE2" w:rsidP="004146B3">
      <w:pPr>
        <w:tabs>
          <w:tab w:val="left" w:pos="1701"/>
          <w:tab w:val="left" w:pos="1985"/>
        </w:tabs>
        <w:ind w:left="1980" w:hanging="1980"/>
      </w:pPr>
      <w:r>
        <w:t>Gefahrenstoffe:</w:t>
      </w:r>
      <w:r>
        <w:tab/>
      </w:r>
      <w:r>
        <w:tab/>
        <w:t>Es werden keine Gefahrenstoffe eingesetzt.</w:t>
      </w:r>
    </w:p>
    <w:p w:rsidR="00D24BD9" w:rsidRDefault="00D24BD9" w:rsidP="00C87F44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7A3D69">
        <w:t>5 Bechergläser</w:t>
      </w:r>
      <w:r w:rsidR="00C87F44">
        <w:t xml:space="preserve"> (50 mL)</w:t>
      </w:r>
      <w:r w:rsidR="007A3D69">
        <w:t xml:space="preserve">, </w:t>
      </w:r>
      <w:r w:rsidR="004146B3">
        <w:t xml:space="preserve">Spatel, Messzylinder, </w:t>
      </w:r>
      <w:r w:rsidR="00B6488B">
        <w:t xml:space="preserve">2 </w:t>
      </w:r>
      <w:r w:rsidR="007003B7">
        <w:t>Erlenmeyerkolben</w:t>
      </w:r>
      <w:r w:rsidR="00C87F44">
        <w:t xml:space="preserve"> (50 mL)</w:t>
      </w:r>
      <w:r w:rsidR="007003B7">
        <w:t xml:space="preserve">, </w:t>
      </w:r>
      <w:r>
        <w:t>2 kleine Trichter mit Papierfilter, Indikatorpapier.</w:t>
      </w:r>
    </w:p>
    <w:p w:rsidR="00D24BD9" w:rsidRPr="00ED07C2" w:rsidRDefault="00D24BD9" w:rsidP="004131F0">
      <w:pPr>
        <w:tabs>
          <w:tab w:val="left" w:pos="1701"/>
          <w:tab w:val="left" w:pos="1985"/>
        </w:tabs>
        <w:ind w:left="1980" w:hanging="1980"/>
      </w:pPr>
      <w:r>
        <w:lastRenderedPageBreak/>
        <w:t>Chemikalien:</w:t>
      </w:r>
      <w:r>
        <w:tab/>
      </w:r>
      <w:r>
        <w:tab/>
        <w:t>Gartenerde</w:t>
      </w:r>
      <w:r w:rsidR="00087B18">
        <w:t xml:space="preserve">, </w:t>
      </w:r>
      <w:r>
        <w:t>Wasser</w:t>
      </w:r>
      <w:r w:rsidR="00087B18">
        <w:t>, Kaliumchlorid</w:t>
      </w:r>
      <w:r w:rsidR="004131F0">
        <w:t>,</w:t>
      </w:r>
      <w:r w:rsidR="004131F0" w:rsidRPr="004131F0">
        <w:t xml:space="preserve"> </w:t>
      </w:r>
      <w:r w:rsidR="004131F0">
        <w:t>Regenwasser</w:t>
      </w:r>
      <w:r>
        <w:t>.</w:t>
      </w:r>
    </w:p>
    <w:p w:rsidR="00D24BD9" w:rsidRDefault="00D24BD9" w:rsidP="00297F73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In zwei </w:t>
      </w:r>
      <w:r w:rsidR="00B6488B">
        <w:t>50</w:t>
      </w:r>
      <w:r w:rsidR="00087B18">
        <w:t> </w:t>
      </w:r>
      <w:r w:rsidR="00B6488B">
        <w:t>mL Becher</w:t>
      </w:r>
      <w:r>
        <w:t>gläser werden jeweils 2 cm</w:t>
      </w:r>
      <w:r w:rsidRPr="00936FD1">
        <w:rPr>
          <w:vertAlign w:val="superscript"/>
        </w:rPr>
        <w:t>3</w:t>
      </w:r>
      <w:r>
        <w:t xml:space="preserve"> Gartenerde gegeben</w:t>
      </w:r>
      <w:r w:rsidR="00087B18">
        <w:t>. Dem einen Becherglas werden</w:t>
      </w:r>
      <w:r>
        <w:t xml:space="preserve"> 5 mL Wasser</w:t>
      </w:r>
      <w:r w:rsidR="00087B18">
        <w:t>, dem anderen 5 mL Kaliu</w:t>
      </w:r>
      <w:r w:rsidR="00087B18">
        <w:t>m</w:t>
      </w:r>
      <w:r w:rsidR="00087B18">
        <w:t>chlorid-Lösung</w:t>
      </w:r>
      <w:r>
        <w:t xml:space="preserve"> </w:t>
      </w:r>
      <w:r w:rsidR="00F17E86">
        <w:t>(</w:t>
      </w:r>
      <w:r w:rsidR="00F17E86">
        <w:rPr>
          <w:bCs/>
          <w:color w:val="auto"/>
        </w:rPr>
        <w:t>1</w:t>
      </w:r>
      <w:r w:rsidR="009906F7">
        <w:rPr>
          <w:bCs/>
          <w:color w:val="auto"/>
        </w:rPr>
        <w:t> </w:t>
      </w:r>
      <w:r w:rsidR="004146B3">
        <w:rPr>
          <w:bCs/>
          <w:color w:val="auto"/>
        </w:rPr>
        <w:t>Spatel</w:t>
      </w:r>
      <w:r w:rsidR="00F17E86">
        <w:rPr>
          <w:bCs/>
          <w:color w:val="auto"/>
        </w:rPr>
        <w:t xml:space="preserve"> </w:t>
      </w:r>
      <w:proofErr w:type="spellStart"/>
      <w:r w:rsidR="00F17E86">
        <w:rPr>
          <w:bCs/>
          <w:color w:val="auto"/>
        </w:rPr>
        <w:t>KCl</w:t>
      </w:r>
      <w:proofErr w:type="spellEnd"/>
      <w:r w:rsidR="00F17E86">
        <w:rPr>
          <w:bCs/>
          <w:color w:val="auto"/>
        </w:rPr>
        <w:t xml:space="preserve"> auf 1</w:t>
      </w:r>
      <w:r w:rsidR="009906F7">
        <w:rPr>
          <w:bCs/>
          <w:color w:val="auto"/>
        </w:rPr>
        <w:t> </w:t>
      </w:r>
      <w:r w:rsidR="00F17E86">
        <w:rPr>
          <w:bCs/>
          <w:color w:val="auto"/>
        </w:rPr>
        <w:t>L Wasser</w:t>
      </w:r>
      <w:r w:rsidR="00F17E86">
        <w:t xml:space="preserve">) </w:t>
      </w:r>
      <w:r>
        <w:t xml:space="preserve">hinzugefügt. Anschließend werden </w:t>
      </w:r>
      <w:r w:rsidR="00EF412D">
        <w:t>beide Bechergläser</w:t>
      </w:r>
      <w:r>
        <w:t xml:space="preserve"> einige Minuten lang </w:t>
      </w:r>
      <w:r w:rsidR="00473827">
        <w:t xml:space="preserve">vorsichtig </w:t>
      </w:r>
      <w:r w:rsidR="00992F5F">
        <w:t>hin-</w:t>
      </w:r>
      <w:r w:rsidR="00DB540E">
        <w:t xml:space="preserve"> </w:t>
      </w:r>
      <w:r w:rsidR="00992F5F">
        <w:t xml:space="preserve">und </w:t>
      </w:r>
      <w:proofErr w:type="spellStart"/>
      <w:r w:rsidR="00992F5F">
        <w:t>hergeschwenkt</w:t>
      </w:r>
      <w:proofErr w:type="spellEnd"/>
      <w:r w:rsidR="00992F5F">
        <w:t xml:space="preserve"> </w:t>
      </w:r>
      <w:r>
        <w:t>(</w:t>
      </w:r>
      <w:r w:rsidRPr="00CD3849">
        <w:rPr>
          <w:b/>
          <w:bCs/>
        </w:rPr>
        <w:t>Achtung</w:t>
      </w:r>
      <w:r>
        <w:t xml:space="preserve">: Gasentwicklung!). Nachdem die </w:t>
      </w:r>
      <w:r w:rsidR="006A2513">
        <w:t>Erde</w:t>
      </w:r>
      <w:r>
        <w:t xml:space="preserve"> sich abg</w:t>
      </w:r>
      <w:r>
        <w:t>e</w:t>
      </w:r>
      <w:r>
        <w:t>setzt ha</w:t>
      </w:r>
      <w:r w:rsidR="006A2513">
        <w:t>t</w:t>
      </w:r>
      <w:r>
        <w:t xml:space="preserve">, werden die Proben in zwei leere </w:t>
      </w:r>
      <w:r w:rsidR="00EF412D">
        <w:t>50 mL Erlenmeyerkolben</w:t>
      </w:r>
      <w:r>
        <w:t xml:space="preserve"> fi</w:t>
      </w:r>
      <w:r>
        <w:t>l</w:t>
      </w:r>
      <w:r>
        <w:t>triert, die vorher zur Unterscheidung beschriftet worden sind</w:t>
      </w:r>
      <w:r w:rsidR="00297F73">
        <w:t xml:space="preserve"> (siehe Abb. 5)</w:t>
      </w:r>
      <w:r>
        <w:t xml:space="preserve">. Es wird der pH-Wert beider Filtrate mithilfe von Indikatorpapier gemessen. In ein weiteres </w:t>
      </w:r>
      <w:r w:rsidR="00DF1355">
        <w:t>50 mL Becher</w:t>
      </w:r>
      <w:r>
        <w:t>glas we</w:t>
      </w:r>
      <w:r w:rsidR="00DF1355">
        <w:t>rden</w:t>
      </w:r>
      <w:r>
        <w:t xml:space="preserve"> </w:t>
      </w:r>
      <w:r w:rsidR="00DF1355">
        <w:t>10</w:t>
      </w:r>
      <w:r>
        <w:t> mL Regenwasser gegeben und auch hier der pH</w:t>
      </w:r>
      <w:r w:rsidR="00DF1355">
        <w:noBreakHyphen/>
      </w:r>
      <w:r>
        <w:t>Wert mithilfe von Indikatorpapier bestimmt.</w:t>
      </w:r>
    </w:p>
    <w:p w:rsidR="008F6888" w:rsidRDefault="00A01806" w:rsidP="008F6888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41910</wp:posOffset>
            </wp:positionV>
            <wp:extent cx="1905000" cy="1638300"/>
            <wp:effectExtent l="19050" t="0" r="0" b="0"/>
            <wp:wrapTight wrapText="bothSides">
              <wp:wrapPolygon edited="0">
                <wp:start x="-216" y="0"/>
                <wp:lineTo x="-216" y="21349"/>
                <wp:lineTo x="21600" y="21349"/>
                <wp:lineTo x="21600" y="0"/>
                <wp:lineTo x="-216" y="0"/>
              </wp:wrapPolygon>
            </wp:wrapTight>
            <wp:docPr id="1" name="Bild 4" descr="F:\DCIM\100SSCAM\S63015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Grafik 8" descr="F:\DCIM\100SSCAM\S630150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888" w:rsidRDefault="008F6888" w:rsidP="00D24BD9">
      <w:pPr>
        <w:tabs>
          <w:tab w:val="left" w:pos="1701"/>
          <w:tab w:val="left" w:pos="1985"/>
        </w:tabs>
        <w:ind w:left="1980" w:hanging="1980"/>
      </w:pPr>
    </w:p>
    <w:p w:rsidR="008F6888" w:rsidRDefault="008F6888" w:rsidP="00D24BD9">
      <w:pPr>
        <w:tabs>
          <w:tab w:val="left" w:pos="1701"/>
          <w:tab w:val="left" w:pos="1985"/>
        </w:tabs>
        <w:ind w:left="1980" w:hanging="1980"/>
      </w:pPr>
    </w:p>
    <w:p w:rsidR="008F6888" w:rsidRDefault="008F6888" w:rsidP="00D24BD9">
      <w:pPr>
        <w:tabs>
          <w:tab w:val="left" w:pos="1701"/>
          <w:tab w:val="left" w:pos="1985"/>
        </w:tabs>
        <w:ind w:left="1980" w:hanging="1980"/>
      </w:pPr>
    </w:p>
    <w:p w:rsidR="008F6888" w:rsidRDefault="008F6888" w:rsidP="00A01806">
      <w:pPr>
        <w:tabs>
          <w:tab w:val="left" w:pos="1701"/>
          <w:tab w:val="left" w:pos="1985"/>
        </w:tabs>
      </w:pPr>
    </w:p>
    <w:p w:rsidR="008F6888" w:rsidRDefault="008F6888" w:rsidP="00AF2454">
      <w:pPr>
        <w:pStyle w:val="Beschriftung"/>
        <w:ind w:left="1985"/>
      </w:pPr>
      <w:r w:rsidRPr="00AF2454">
        <w:t xml:space="preserve">Abb. </w:t>
      </w:r>
      <w:r w:rsidR="00AF2454" w:rsidRPr="00AF2454">
        <w:t>5</w:t>
      </w:r>
      <w:r w:rsidRPr="00AF2454">
        <w:t xml:space="preserve"> </w:t>
      </w:r>
      <w:r w:rsidR="001D0BA2">
        <w:t xml:space="preserve">- </w:t>
      </w:r>
      <w:r w:rsidR="00AF2454" w:rsidRPr="00AF2454">
        <w:rPr>
          <w:noProof/>
        </w:rPr>
        <w:t>Filtrier</w:t>
      </w:r>
      <w:r w:rsidR="00BC6AAB">
        <w:rPr>
          <w:noProof/>
        </w:rPr>
        <w:t>ung</w:t>
      </w:r>
      <w:r w:rsidR="00AF2454" w:rsidRPr="00AF2454">
        <w:rPr>
          <w:noProof/>
        </w:rPr>
        <w:t xml:space="preserve"> der beiden Gartenerdeproben</w:t>
      </w:r>
      <w:r w:rsidRPr="00AF2454">
        <w:rPr>
          <w:noProof/>
        </w:rPr>
        <w:t>.</w:t>
      </w:r>
    </w:p>
    <w:p w:rsidR="00D24BD9" w:rsidRDefault="00D24BD9" w:rsidP="00D626DA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Gartenerde </w:t>
      </w:r>
      <w:r w:rsidR="009C72DE">
        <w:t>hat</w:t>
      </w:r>
      <w:r>
        <w:t xml:space="preserve"> einen pH-Wert von 6. Regenwasser hat einen pH-Wert von </w:t>
      </w:r>
      <w:r w:rsidR="00D626DA">
        <w:t>6-</w:t>
      </w:r>
      <w:r w:rsidR="00460821">
        <w:t>7</w:t>
      </w:r>
      <w:r w:rsidR="00767DFA">
        <w:t xml:space="preserve"> (siehe Abb. 6)</w:t>
      </w:r>
      <w:r>
        <w:t>.</w:t>
      </w:r>
    </w:p>
    <w:p w:rsidR="008C1797" w:rsidRDefault="00B765F9" w:rsidP="00B765F9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-4445</wp:posOffset>
            </wp:positionV>
            <wp:extent cx="4276725" cy="1562100"/>
            <wp:effectExtent l="19050" t="0" r="9525" b="0"/>
            <wp:wrapTight wrapText="bothSides">
              <wp:wrapPolygon edited="0">
                <wp:start x="-96" y="0"/>
                <wp:lineTo x="-96" y="21337"/>
                <wp:lineTo x="21648" y="21337"/>
                <wp:lineTo x="21648" y="0"/>
                <wp:lineTo x="-96" y="0"/>
              </wp:wrapPolygon>
            </wp:wrapTight>
            <wp:docPr id="7" name="Bild 7" descr="F:\DCIM\100SSCAM\S63015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Grafik 6" descr="F:\DCIM\100SSCAM\S6301519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4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888">
        <w:tab/>
      </w:r>
      <w:r w:rsidR="008F6888">
        <w:tab/>
      </w:r>
    </w:p>
    <w:p w:rsidR="00B765F9" w:rsidRDefault="00B765F9" w:rsidP="00995D3E">
      <w:pPr>
        <w:pStyle w:val="Beschriftung"/>
        <w:ind w:left="1985"/>
        <w:jc w:val="left"/>
        <w:rPr>
          <w:highlight w:val="yellow"/>
        </w:rPr>
      </w:pPr>
    </w:p>
    <w:p w:rsidR="00B765F9" w:rsidRDefault="00B765F9" w:rsidP="00995D3E">
      <w:pPr>
        <w:pStyle w:val="Beschriftung"/>
        <w:ind w:left="1985"/>
        <w:jc w:val="left"/>
        <w:rPr>
          <w:highlight w:val="yellow"/>
        </w:rPr>
      </w:pPr>
    </w:p>
    <w:p w:rsidR="00B765F9" w:rsidRDefault="00B765F9" w:rsidP="00995D3E">
      <w:pPr>
        <w:pStyle w:val="Beschriftung"/>
        <w:ind w:left="1985"/>
        <w:jc w:val="left"/>
        <w:rPr>
          <w:highlight w:val="yellow"/>
        </w:rPr>
      </w:pPr>
    </w:p>
    <w:p w:rsidR="00B765F9" w:rsidRDefault="00B765F9" w:rsidP="00995D3E">
      <w:pPr>
        <w:pStyle w:val="Beschriftung"/>
        <w:ind w:left="1985"/>
        <w:jc w:val="left"/>
        <w:rPr>
          <w:highlight w:val="yellow"/>
        </w:rPr>
      </w:pPr>
    </w:p>
    <w:p w:rsidR="00B765F9" w:rsidRPr="00253CA5" w:rsidRDefault="00B765F9" w:rsidP="00995D3E">
      <w:pPr>
        <w:pStyle w:val="Beschriftung"/>
        <w:ind w:left="1985"/>
        <w:jc w:val="left"/>
      </w:pPr>
    </w:p>
    <w:p w:rsidR="008C1797" w:rsidRDefault="00995D3E" w:rsidP="00995A8F">
      <w:pPr>
        <w:pStyle w:val="Beschriftung"/>
        <w:ind w:left="1985"/>
      </w:pPr>
      <w:r w:rsidRPr="00253CA5">
        <w:t>Abb.</w:t>
      </w:r>
      <w:r w:rsidR="00D343A6" w:rsidRPr="00253CA5">
        <w:t> </w:t>
      </w:r>
      <w:r w:rsidR="001D0BA2" w:rsidRPr="00253CA5">
        <w:t>6</w:t>
      </w:r>
      <w:r w:rsidR="00D343A6" w:rsidRPr="00253CA5">
        <w:t> </w:t>
      </w:r>
      <w:r w:rsidR="001D0BA2" w:rsidRPr="00253CA5">
        <w:t>-</w:t>
      </w:r>
      <w:r w:rsidR="00E86B7A">
        <w:t xml:space="preserve"> </w:t>
      </w:r>
      <w:proofErr w:type="spellStart"/>
      <w:r w:rsidR="001D0BA2" w:rsidRPr="00253CA5">
        <w:t>Gartenerdefiltrate</w:t>
      </w:r>
      <w:proofErr w:type="spellEnd"/>
      <w:r w:rsidR="001D0BA2" w:rsidRPr="00253CA5">
        <w:t xml:space="preserve"> (</w:t>
      </w:r>
      <w:proofErr w:type="spellStart"/>
      <w:r w:rsidR="001D0BA2" w:rsidRPr="00253CA5">
        <w:t>Lsgm</w:t>
      </w:r>
      <w:proofErr w:type="spellEnd"/>
      <w:r w:rsidR="001D0BA2" w:rsidRPr="00253CA5">
        <w:t xml:space="preserve">.: Wasser, links; </w:t>
      </w:r>
      <w:proofErr w:type="spellStart"/>
      <w:r w:rsidR="001D0BA2" w:rsidRPr="00253CA5">
        <w:t>Lsgm</w:t>
      </w:r>
      <w:proofErr w:type="spellEnd"/>
      <w:r w:rsidR="001D0BA2" w:rsidRPr="00253CA5">
        <w:t>.: Kaliumchloridlösung: mittig</w:t>
      </w:r>
      <w:r w:rsidR="00995A8F" w:rsidRPr="00253CA5">
        <w:t xml:space="preserve">) und </w:t>
      </w:r>
      <w:r w:rsidR="001D0BA2" w:rsidRPr="00253CA5">
        <w:t>Regenwasser (rechts)</w:t>
      </w:r>
      <w:r w:rsidR="00995A8F" w:rsidRPr="00253CA5">
        <w:t xml:space="preserve"> mit zuvor eingetauchten Indikatorpapierstückchen</w:t>
      </w:r>
      <w:r w:rsidR="001D0BA2" w:rsidRPr="00253CA5">
        <w:t>.</w:t>
      </w:r>
      <w:r w:rsidR="001D0BA2">
        <w:t xml:space="preserve"> </w:t>
      </w:r>
    </w:p>
    <w:p w:rsidR="00D24BD9" w:rsidRDefault="00D24BD9" w:rsidP="005050BA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Deutung:</w:t>
      </w:r>
      <w:r>
        <w:tab/>
      </w:r>
      <w:r>
        <w:tab/>
        <w:t xml:space="preserve">Gartenerde </w:t>
      </w:r>
      <w:r w:rsidR="005050BA">
        <w:t xml:space="preserve">in wässriger Lösung sowie in einer Kaliumchloridlösung sind schwach sauer. </w:t>
      </w:r>
      <w:r>
        <w:t>Regenwasser</w:t>
      </w:r>
      <w:r w:rsidR="005050BA">
        <w:t xml:space="preserve"> ist auch schwach sauer</w:t>
      </w:r>
      <w:r>
        <w:t>.</w:t>
      </w:r>
      <w:r w:rsidR="00BA3425">
        <w:t xml:space="preserve"> </w:t>
      </w:r>
    </w:p>
    <w:p w:rsidR="00D24BD9" w:rsidRDefault="00D24BD9" w:rsidP="00D24BD9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</w:r>
      <w:proofErr w:type="spellStart"/>
      <w:r w:rsidR="001547EA">
        <w:t>Abfiltrierte</w:t>
      </w:r>
      <w:proofErr w:type="spellEnd"/>
      <w:r w:rsidR="001547EA">
        <w:t xml:space="preserve"> Gartenerde: </w:t>
      </w:r>
      <w:r>
        <w:t>Feststoff-Abfall</w:t>
      </w:r>
      <w:r w:rsidR="009E558A">
        <w:t xml:space="preserve">, </w:t>
      </w:r>
      <w:r w:rsidR="00CB7D2F">
        <w:t>Filtrate und Regenwasser: Abwa</w:t>
      </w:r>
      <w:r w:rsidR="00CB7D2F">
        <w:t>s</w:t>
      </w:r>
      <w:r w:rsidR="00CB7D2F">
        <w:t>ser</w:t>
      </w:r>
      <w:r>
        <w:t>.</w:t>
      </w:r>
    </w:p>
    <w:p w:rsidR="005701B3" w:rsidRPr="005701B3" w:rsidRDefault="00D24BD9" w:rsidP="005701B3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lastRenderedPageBreak/>
        <w:t>Literatur: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H. Schmidkunz, W. </w:t>
      </w:r>
      <w:proofErr w:type="spellStart"/>
      <w:r>
        <w:rPr>
          <w:rFonts w:eastAsiaTheme="minorEastAsia"/>
        </w:rPr>
        <w:t>Rentzsch</w:t>
      </w:r>
      <w:proofErr w:type="spellEnd"/>
      <w:r>
        <w:rPr>
          <w:rFonts w:eastAsiaTheme="minorEastAsia"/>
        </w:rPr>
        <w:t xml:space="preserve">, Chemische Freihandversuche Bd. 1, </w:t>
      </w:r>
      <w:proofErr w:type="spellStart"/>
      <w:r>
        <w:rPr>
          <w:rFonts w:eastAsiaTheme="minorEastAsia"/>
        </w:rPr>
        <w:t>Aulis</w:t>
      </w:r>
      <w:proofErr w:type="spellEnd"/>
      <w:r>
        <w:rPr>
          <w:rFonts w:eastAsiaTheme="minorEastAsia"/>
        </w:rPr>
        <w:t xml:space="preserve"> Ve</w:t>
      </w:r>
      <w:r>
        <w:rPr>
          <w:rFonts w:eastAsiaTheme="minorEastAsia"/>
        </w:rPr>
        <w:t>r</w:t>
      </w:r>
      <w:r>
        <w:rPr>
          <w:rFonts w:eastAsiaTheme="minorEastAsia"/>
        </w:rPr>
        <w:t xml:space="preserve">lag </w:t>
      </w:r>
      <w:proofErr w:type="spellStart"/>
      <w:r>
        <w:rPr>
          <w:rFonts w:eastAsiaTheme="minorEastAsia"/>
        </w:rPr>
        <w:t>Deubner</w:t>
      </w:r>
      <w:proofErr w:type="spellEnd"/>
      <w:r>
        <w:rPr>
          <w:rFonts w:eastAsiaTheme="minorEastAsia"/>
        </w:rPr>
        <w:t>, 2011, S. 253.</w:t>
      </w:r>
    </w:p>
    <w:p w:rsidR="00D24BD9" w:rsidRPr="006E32AF" w:rsidRDefault="00390291" w:rsidP="00D24BD9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390291">
        <w:pict>
          <v:shape id="_x0000_s1162" type="#_x0000_t202" style="width:452.9pt;height:201.7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162">
              <w:txbxContent>
                <w:p w:rsidR="00690D42" w:rsidRDefault="00690D42" w:rsidP="00D24BD9">
                  <w:pPr>
                    <w:rPr>
                      <w:bCs/>
                      <w:color w:val="auto"/>
                    </w:rPr>
                  </w:pPr>
                  <w:r w:rsidRPr="00850223">
                    <w:rPr>
                      <w:bCs/>
                      <w:color w:val="auto"/>
                    </w:rPr>
                    <w:t>Der Versu</w:t>
                  </w:r>
                  <w:r>
                    <w:rPr>
                      <w:bCs/>
                      <w:color w:val="auto"/>
                    </w:rPr>
                    <w:t xml:space="preserve">ch ist gut dazu geeignet, zu thematisieren, dass ein hoher Abgasgehalt in der Luft dazu beiträgt, dass der Regen und Boden sauer sind. </w:t>
                  </w:r>
                </w:p>
                <w:p w:rsidR="00690D42" w:rsidRPr="00850223" w:rsidRDefault="006F20DD" w:rsidP="006F20DD">
                  <w:pPr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M</w:t>
                  </w:r>
                  <w:r w:rsidR="00690D42" w:rsidRPr="00850223">
                    <w:rPr>
                      <w:bCs/>
                      <w:color w:val="auto"/>
                    </w:rPr>
                    <w:t>it Kaliumchlorid</w:t>
                  </w:r>
                  <w:r w:rsidR="00690D42">
                    <w:rPr>
                      <w:bCs/>
                      <w:color w:val="auto"/>
                    </w:rPr>
                    <w:t xml:space="preserve">lösung (1 Teelöffel </w:t>
                  </w:r>
                  <w:proofErr w:type="spellStart"/>
                  <w:r w:rsidR="00690D42">
                    <w:rPr>
                      <w:bCs/>
                      <w:color w:val="auto"/>
                    </w:rPr>
                    <w:t>KCl</w:t>
                  </w:r>
                  <w:proofErr w:type="spellEnd"/>
                  <w:r w:rsidR="00690D42">
                    <w:rPr>
                      <w:bCs/>
                      <w:color w:val="auto"/>
                    </w:rPr>
                    <w:t xml:space="preserve"> auf 1L Wasser)</w:t>
                  </w:r>
                  <w:r w:rsidR="00690D42" w:rsidRPr="00850223">
                    <w:rPr>
                      <w:bCs/>
                      <w:color w:val="auto"/>
                    </w:rPr>
                    <w:t xml:space="preserve"> als Lösungsmittel </w:t>
                  </w:r>
                  <w:r>
                    <w:rPr>
                      <w:bCs/>
                      <w:color w:val="auto"/>
                    </w:rPr>
                    <w:t>kann f</w:t>
                  </w:r>
                  <w:r w:rsidR="00690D42">
                    <w:rPr>
                      <w:bCs/>
                      <w:color w:val="auto"/>
                    </w:rPr>
                    <w:t>ür die Pr</w:t>
                  </w:r>
                  <w:r w:rsidR="00690D42">
                    <w:rPr>
                      <w:bCs/>
                      <w:color w:val="auto"/>
                    </w:rPr>
                    <w:t>o</w:t>
                  </w:r>
                  <w:r w:rsidR="00854DCB">
                    <w:rPr>
                      <w:bCs/>
                      <w:color w:val="auto"/>
                    </w:rPr>
                    <w:t>be</w:t>
                  </w:r>
                  <w:r w:rsidR="00690D42">
                    <w:rPr>
                      <w:bCs/>
                      <w:color w:val="auto"/>
                    </w:rPr>
                    <w:t xml:space="preserve"> ein höherer Säuregrad erhalten werden, da hier die an </w:t>
                  </w:r>
                  <w:proofErr w:type="spellStart"/>
                  <w:r w:rsidR="00690D42">
                    <w:rPr>
                      <w:bCs/>
                      <w:color w:val="auto"/>
                    </w:rPr>
                    <w:t>Huminsäuren</w:t>
                  </w:r>
                  <w:proofErr w:type="spellEnd"/>
                  <w:r w:rsidR="00690D42">
                    <w:rPr>
                      <w:bCs/>
                      <w:color w:val="auto"/>
                    </w:rPr>
                    <w:t xml:space="preserve"> gebundenen bzw. in </w:t>
                  </w:r>
                  <w:proofErr w:type="spellStart"/>
                  <w:r w:rsidR="00690D42">
                    <w:rPr>
                      <w:bCs/>
                      <w:color w:val="auto"/>
                    </w:rPr>
                    <w:t>Silicatgerüsten</w:t>
                  </w:r>
                  <w:proofErr w:type="spellEnd"/>
                  <w:r w:rsidR="00690D42">
                    <w:rPr>
                      <w:bCs/>
                      <w:color w:val="auto"/>
                    </w:rPr>
                    <w:t xml:space="preserve"> des Bodens adsorbierten Wasserstoff-Ionen zusätzlich zu den in Wasser leicht löslichen Wasserstoff-Ionen gelöst werden. Dadurch ist es möglich, anstelle des aktue</w:t>
                  </w:r>
                  <w:r w:rsidR="00690D42">
                    <w:rPr>
                      <w:bCs/>
                      <w:color w:val="auto"/>
                    </w:rPr>
                    <w:t>l</w:t>
                  </w:r>
                  <w:r w:rsidR="00690D42">
                    <w:rPr>
                      <w:bCs/>
                      <w:color w:val="auto"/>
                    </w:rPr>
                    <w:t xml:space="preserve">len den sog. potentiellen pH-Wert der Proben zu bestimmen. </w:t>
                  </w:r>
                </w:p>
                <w:p w:rsidR="00690D42" w:rsidRPr="007A7D82" w:rsidRDefault="00690D42" w:rsidP="00C108FD">
                  <w:pPr>
                    <w:rPr>
                      <w:color w:val="auto"/>
                    </w:rPr>
                  </w:pPr>
                  <w:r w:rsidRPr="00F37932">
                    <w:rPr>
                      <w:b/>
                      <w:bCs/>
                      <w:color w:val="auto"/>
                    </w:rPr>
                    <w:t>Tipp:</w:t>
                  </w:r>
                  <w:r>
                    <w:rPr>
                      <w:color w:val="auto"/>
                    </w:rPr>
                    <w:t xml:space="preserve"> Mit  </w:t>
                  </w:r>
                  <w:r w:rsidRPr="007A7D82">
                    <w:rPr>
                      <w:color w:val="auto"/>
                    </w:rPr>
                    <w:t>Indikatorpapier, das halbe pH-Werte anzeigt</w:t>
                  </w:r>
                  <w:r>
                    <w:rPr>
                      <w:color w:val="auto"/>
                    </w:rPr>
                    <w:t>, können genaue</w:t>
                  </w:r>
                  <w:r w:rsidR="00C108FD">
                    <w:rPr>
                      <w:color w:val="auto"/>
                    </w:rPr>
                    <w:t>re</w:t>
                  </w:r>
                  <w:r>
                    <w:rPr>
                      <w:color w:val="auto"/>
                    </w:rPr>
                    <w:t xml:space="preserve"> pH-Werte ermi</w:t>
                  </w:r>
                  <w:r>
                    <w:rPr>
                      <w:color w:val="auto"/>
                    </w:rPr>
                    <w:t>t</w:t>
                  </w:r>
                  <w:r>
                    <w:rPr>
                      <w:color w:val="auto"/>
                    </w:rPr>
                    <w:t>telt werden</w:t>
                  </w:r>
                  <w:r w:rsidRPr="007A7D82">
                    <w:rPr>
                      <w:color w:val="auto"/>
                    </w:rPr>
                    <w:t>.</w:t>
                  </w:r>
                </w:p>
                <w:p w:rsidR="00690D42" w:rsidRPr="000D10FB" w:rsidRDefault="00690D42" w:rsidP="00D24BD9">
                  <w:pPr>
                    <w:rPr>
                      <w:color w:val="1F497D" w:themeColor="text2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D24BD9" w:rsidRDefault="00D24BD9" w:rsidP="00D24BD9">
      <w:pPr>
        <w:pStyle w:val="berschrift2"/>
        <w:numPr>
          <w:ilvl w:val="0"/>
          <w:numId w:val="0"/>
        </w:numPr>
        <w:ind w:left="576" w:hanging="576"/>
      </w:pPr>
    </w:p>
    <w:p w:rsidR="00D24BD9" w:rsidRPr="00D24BD9" w:rsidRDefault="00D24BD9" w:rsidP="00D24BD9"/>
    <w:p w:rsidR="00D05F91" w:rsidRPr="00D05F91" w:rsidRDefault="00D05F91" w:rsidP="00D05F91"/>
    <w:p w:rsidR="00F74A95" w:rsidRPr="00984EF9" w:rsidRDefault="00F74A95" w:rsidP="00984EF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sectPr w:rsidR="00F74A95" w:rsidRPr="00984EF9" w:rsidSect="005B0270">
      <w:headerReference w:type="default" r:id="rId30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8BE" w:rsidRDefault="00CC58BE" w:rsidP="0086227B">
      <w:pPr>
        <w:spacing w:after="0" w:line="240" w:lineRule="auto"/>
      </w:pPr>
      <w:r>
        <w:separator/>
      </w:r>
    </w:p>
  </w:endnote>
  <w:endnote w:type="continuationSeparator" w:id="0">
    <w:p w:rsidR="00CC58BE" w:rsidRDefault="00CC58BE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8BE" w:rsidRDefault="00CC58BE" w:rsidP="0086227B">
      <w:pPr>
        <w:spacing w:after="0" w:line="240" w:lineRule="auto"/>
      </w:pPr>
      <w:r>
        <w:separator/>
      </w:r>
    </w:p>
  </w:footnote>
  <w:footnote w:type="continuationSeparator" w:id="0">
    <w:p w:rsidR="00CC58BE" w:rsidRDefault="00CC58BE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690D42" w:rsidRPr="002B36B1" w:rsidRDefault="00390291" w:rsidP="002B36B1">
        <w:pPr>
          <w:pStyle w:val="Fuzeile"/>
          <w:jc w:val="right"/>
        </w:pPr>
        <w:fldSimple w:instr=" STYLEREF  &quot;Überschrift 1&quot; \n  \* MERGEFORMAT ">
          <w:r w:rsidR="00162090" w:rsidRPr="00162090">
            <w:rPr>
              <w:rFonts w:hint="cs"/>
              <w:b/>
              <w:bCs/>
              <w:noProof/>
              <w:sz w:val="20"/>
              <w:cs/>
            </w:rPr>
            <w:t>‎</w:t>
          </w:r>
          <w:r w:rsidR="00162090">
            <w:rPr>
              <w:noProof/>
            </w:rPr>
            <w:t>1</w:t>
          </w:r>
        </w:fldSimple>
        <w:r w:rsidR="00690D42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162090">
            <w:rPr>
              <w:noProof/>
            </w:rPr>
            <w:t>Weiterer Lehrerversuch</w:t>
          </w:r>
        </w:fldSimple>
        <w:r w:rsidR="002B36B1">
          <w:tab/>
        </w:r>
        <w:r w:rsidR="002B36B1">
          <w:tab/>
        </w:r>
        <w:sdt>
          <w:sdtPr>
            <w:id w:val="1095385"/>
            <w:docPartObj>
              <w:docPartGallery w:val="Page Numbers (Bottom of Page)"/>
              <w:docPartUnique/>
            </w:docPartObj>
          </w:sdtPr>
          <w:sdtContent>
            <w:fldSimple w:instr=" PAGE   \* MERGEFORMAT ">
              <w:r w:rsidR="00162090">
                <w:rPr>
                  <w:noProof/>
                </w:rPr>
                <w:t>1</w:t>
              </w:r>
            </w:fldSimple>
          </w:sdtContent>
        </w:sdt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690D42" w:rsidRPr="0080101C" w:rsidRDefault="00390291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3010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5197"/>
    <w:rsid w:val="000073F3"/>
    <w:rsid w:val="00007E3F"/>
    <w:rsid w:val="00011800"/>
    <w:rsid w:val="0001297F"/>
    <w:rsid w:val="000137A3"/>
    <w:rsid w:val="00013CCF"/>
    <w:rsid w:val="00014E7D"/>
    <w:rsid w:val="00015FE6"/>
    <w:rsid w:val="00020F27"/>
    <w:rsid w:val="00022871"/>
    <w:rsid w:val="0003145F"/>
    <w:rsid w:val="00034864"/>
    <w:rsid w:val="00037EEB"/>
    <w:rsid w:val="00041562"/>
    <w:rsid w:val="00044334"/>
    <w:rsid w:val="000465E6"/>
    <w:rsid w:val="00051815"/>
    <w:rsid w:val="00056798"/>
    <w:rsid w:val="00061979"/>
    <w:rsid w:val="0006287D"/>
    <w:rsid w:val="0006684E"/>
    <w:rsid w:val="00066DE1"/>
    <w:rsid w:val="00067AEC"/>
    <w:rsid w:val="0007005A"/>
    <w:rsid w:val="00072812"/>
    <w:rsid w:val="00073F1E"/>
    <w:rsid w:val="000745CC"/>
    <w:rsid w:val="00074A34"/>
    <w:rsid w:val="00074BC0"/>
    <w:rsid w:val="0007697C"/>
    <w:rsid w:val="0007729E"/>
    <w:rsid w:val="000800BB"/>
    <w:rsid w:val="00080AEF"/>
    <w:rsid w:val="00083586"/>
    <w:rsid w:val="000835D3"/>
    <w:rsid w:val="00084850"/>
    <w:rsid w:val="00087B18"/>
    <w:rsid w:val="00090175"/>
    <w:rsid w:val="000932DC"/>
    <w:rsid w:val="000969FD"/>
    <w:rsid w:val="000972FF"/>
    <w:rsid w:val="0009736D"/>
    <w:rsid w:val="000A7709"/>
    <w:rsid w:val="000B0523"/>
    <w:rsid w:val="000B6ECC"/>
    <w:rsid w:val="000C4EB4"/>
    <w:rsid w:val="000D10FB"/>
    <w:rsid w:val="000D2C37"/>
    <w:rsid w:val="000D5E4A"/>
    <w:rsid w:val="000D63D8"/>
    <w:rsid w:val="000D7381"/>
    <w:rsid w:val="000E0EBE"/>
    <w:rsid w:val="000E21A7"/>
    <w:rsid w:val="000E5561"/>
    <w:rsid w:val="000E5EF9"/>
    <w:rsid w:val="000E7DB1"/>
    <w:rsid w:val="000F5EEC"/>
    <w:rsid w:val="001022B4"/>
    <w:rsid w:val="0010790B"/>
    <w:rsid w:val="00115A1D"/>
    <w:rsid w:val="00117118"/>
    <w:rsid w:val="0012481E"/>
    <w:rsid w:val="00125CEA"/>
    <w:rsid w:val="00126F97"/>
    <w:rsid w:val="0012753E"/>
    <w:rsid w:val="00134644"/>
    <w:rsid w:val="0013621E"/>
    <w:rsid w:val="00141396"/>
    <w:rsid w:val="0014467A"/>
    <w:rsid w:val="00147AF4"/>
    <w:rsid w:val="00153EA8"/>
    <w:rsid w:val="001547EA"/>
    <w:rsid w:val="00154F00"/>
    <w:rsid w:val="00155DBB"/>
    <w:rsid w:val="001572BB"/>
    <w:rsid w:val="00157F3D"/>
    <w:rsid w:val="00157FA0"/>
    <w:rsid w:val="001607D1"/>
    <w:rsid w:val="00162090"/>
    <w:rsid w:val="00163DEC"/>
    <w:rsid w:val="0017181F"/>
    <w:rsid w:val="0018293C"/>
    <w:rsid w:val="001948DD"/>
    <w:rsid w:val="00194CAD"/>
    <w:rsid w:val="001A546C"/>
    <w:rsid w:val="001A7524"/>
    <w:rsid w:val="001B46E0"/>
    <w:rsid w:val="001B4A83"/>
    <w:rsid w:val="001B4CAF"/>
    <w:rsid w:val="001C0C2D"/>
    <w:rsid w:val="001C5EFC"/>
    <w:rsid w:val="001D0BA2"/>
    <w:rsid w:val="001D4541"/>
    <w:rsid w:val="001D5CC5"/>
    <w:rsid w:val="001E4D4C"/>
    <w:rsid w:val="001E649D"/>
    <w:rsid w:val="001F0876"/>
    <w:rsid w:val="001F26A1"/>
    <w:rsid w:val="001F400A"/>
    <w:rsid w:val="00200DC3"/>
    <w:rsid w:val="002019A3"/>
    <w:rsid w:val="00202025"/>
    <w:rsid w:val="00206D6B"/>
    <w:rsid w:val="00211BB4"/>
    <w:rsid w:val="00216E3C"/>
    <w:rsid w:val="00217853"/>
    <w:rsid w:val="002206F9"/>
    <w:rsid w:val="002208FB"/>
    <w:rsid w:val="00224766"/>
    <w:rsid w:val="0022554F"/>
    <w:rsid w:val="002274F3"/>
    <w:rsid w:val="00230C6E"/>
    <w:rsid w:val="0023241F"/>
    <w:rsid w:val="002347FE"/>
    <w:rsid w:val="002348B5"/>
    <w:rsid w:val="00234A17"/>
    <w:rsid w:val="002375EF"/>
    <w:rsid w:val="00237984"/>
    <w:rsid w:val="002424A9"/>
    <w:rsid w:val="0024324F"/>
    <w:rsid w:val="00246280"/>
    <w:rsid w:val="00251BD1"/>
    <w:rsid w:val="002527A7"/>
    <w:rsid w:val="00253CA5"/>
    <w:rsid w:val="00254369"/>
    <w:rsid w:val="00254F3F"/>
    <w:rsid w:val="00260C01"/>
    <w:rsid w:val="0026285C"/>
    <w:rsid w:val="00262C39"/>
    <w:rsid w:val="0026410F"/>
    <w:rsid w:val="0026441B"/>
    <w:rsid w:val="00264F81"/>
    <w:rsid w:val="00270289"/>
    <w:rsid w:val="002742C8"/>
    <w:rsid w:val="002767ED"/>
    <w:rsid w:val="0028080E"/>
    <w:rsid w:val="0028646F"/>
    <w:rsid w:val="00287018"/>
    <w:rsid w:val="0028750E"/>
    <w:rsid w:val="00292325"/>
    <w:rsid w:val="002944CF"/>
    <w:rsid w:val="00296FB1"/>
    <w:rsid w:val="00297F73"/>
    <w:rsid w:val="002A00AA"/>
    <w:rsid w:val="002A1B64"/>
    <w:rsid w:val="002A413B"/>
    <w:rsid w:val="002A716F"/>
    <w:rsid w:val="002A7855"/>
    <w:rsid w:val="002B041D"/>
    <w:rsid w:val="002B0B14"/>
    <w:rsid w:val="002B36B1"/>
    <w:rsid w:val="002C014B"/>
    <w:rsid w:val="002C073B"/>
    <w:rsid w:val="002C502E"/>
    <w:rsid w:val="002C5903"/>
    <w:rsid w:val="002D4D9A"/>
    <w:rsid w:val="002D660E"/>
    <w:rsid w:val="002D7AB9"/>
    <w:rsid w:val="002E0F34"/>
    <w:rsid w:val="002E19E0"/>
    <w:rsid w:val="002E1F0A"/>
    <w:rsid w:val="002E2DD3"/>
    <w:rsid w:val="002E38A0"/>
    <w:rsid w:val="002E4B9C"/>
    <w:rsid w:val="002E5FCC"/>
    <w:rsid w:val="002F25D2"/>
    <w:rsid w:val="002F38EE"/>
    <w:rsid w:val="002F3A13"/>
    <w:rsid w:val="002F7C9B"/>
    <w:rsid w:val="00300C2B"/>
    <w:rsid w:val="00301101"/>
    <w:rsid w:val="00307C0D"/>
    <w:rsid w:val="003113B2"/>
    <w:rsid w:val="0031620D"/>
    <w:rsid w:val="00331C46"/>
    <w:rsid w:val="00333E0D"/>
    <w:rsid w:val="0033677B"/>
    <w:rsid w:val="00336B3B"/>
    <w:rsid w:val="00336F49"/>
    <w:rsid w:val="00337B69"/>
    <w:rsid w:val="00337F0A"/>
    <w:rsid w:val="00340D88"/>
    <w:rsid w:val="00344BB7"/>
    <w:rsid w:val="0034518F"/>
    <w:rsid w:val="00345293"/>
    <w:rsid w:val="00345F54"/>
    <w:rsid w:val="003511FC"/>
    <w:rsid w:val="00353D44"/>
    <w:rsid w:val="00362A36"/>
    <w:rsid w:val="003655AA"/>
    <w:rsid w:val="003731AC"/>
    <w:rsid w:val="0037651E"/>
    <w:rsid w:val="00377662"/>
    <w:rsid w:val="00381C71"/>
    <w:rsid w:val="0038284A"/>
    <w:rsid w:val="003837C2"/>
    <w:rsid w:val="00384682"/>
    <w:rsid w:val="00390291"/>
    <w:rsid w:val="00394F50"/>
    <w:rsid w:val="003975AD"/>
    <w:rsid w:val="003A4BB9"/>
    <w:rsid w:val="003A5F2C"/>
    <w:rsid w:val="003B10F6"/>
    <w:rsid w:val="003B45A9"/>
    <w:rsid w:val="003B45C5"/>
    <w:rsid w:val="003B49C6"/>
    <w:rsid w:val="003B5D0E"/>
    <w:rsid w:val="003C0911"/>
    <w:rsid w:val="003C3273"/>
    <w:rsid w:val="003C53A1"/>
    <w:rsid w:val="003C5747"/>
    <w:rsid w:val="003C7DC3"/>
    <w:rsid w:val="003D529E"/>
    <w:rsid w:val="003D6348"/>
    <w:rsid w:val="003E69AB"/>
    <w:rsid w:val="003E76BB"/>
    <w:rsid w:val="003F36BC"/>
    <w:rsid w:val="003F373A"/>
    <w:rsid w:val="003F48E2"/>
    <w:rsid w:val="00401750"/>
    <w:rsid w:val="00401E11"/>
    <w:rsid w:val="0040673F"/>
    <w:rsid w:val="004102B8"/>
    <w:rsid w:val="00411474"/>
    <w:rsid w:val="004131F0"/>
    <w:rsid w:val="004140D0"/>
    <w:rsid w:val="004146B3"/>
    <w:rsid w:val="00414AC4"/>
    <w:rsid w:val="00415055"/>
    <w:rsid w:val="0041565C"/>
    <w:rsid w:val="00415B54"/>
    <w:rsid w:val="00424710"/>
    <w:rsid w:val="004260C5"/>
    <w:rsid w:val="00426D61"/>
    <w:rsid w:val="0042755B"/>
    <w:rsid w:val="00431EAC"/>
    <w:rsid w:val="00433B0B"/>
    <w:rsid w:val="00434CE8"/>
    <w:rsid w:val="00434D4E"/>
    <w:rsid w:val="00434F30"/>
    <w:rsid w:val="00442463"/>
    <w:rsid w:val="00442EB1"/>
    <w:rsid w:val="00450BE5"/>
    <w:rsid w:val="0045667F"/>
    <w:rsid w:val="00460821"/>
    <w:rsid w:val="00465ADE"/>
    <w:rsid w:val="00466A85"/>
    <w:rsid w:val="0046759B"/>
    <w:rsid w:val="00471B47"/>
    <w:rsid w:val="00471FC3"/>
    <w:rsid w:val="00473641"/>
    <w:rsid w:val="00473827"/>
    <w:rsid w:val="00477DE8"/>
    <w:rsid w:val="00486C9F"/>
    <w:rsid w:val="0049087A"/>
    <w:rsid w:val="004927CA"/>
    <w:rsid w:val="004944F3"/>
    <w:rsid w:val="004950AC"/>
    <w:rsid w:val="004A2E9D"/>
    <w:rsid w:val="004A7057"/>
    <w:rsid w:val="004B03E9"/>
    <w:rsid w:val="004B200E"/>
    <w:rsid w:val="004B3E0E"/>
    <w:rsid w:val="004C64A6"/>
    <w:rsid w:val="004C690C"/>
    <w:rsid w:val="004D2994"/>
    <w:rsid w:val="004D321A"/>
    <w:rsid w:val="004F1A17"/>
    <w:rsid w:val="004F4AE1"/>
    <w:rsid w:val="004F7813"/>
    <w:rsid w:val="0050117F"/>
    <w:rsid w:val="00503C6A"/>
    <w:rsid w:val="005050BA"/>
    <w:rsid w:val="0050605E"/>
    <w:rsid w:val="005115B1"/>
    <w:rsid w:val="00511B2E"/>
    <w:rsid w:val="005131C3"/>
    <w:rsid w:val="005133D3"/>
    <w:rsid w:val="00514936"/>
    <w:rsid w:val="00515255"/>
    <w:rsid w:val="005228A9"/>
    <w:rsid w:val="005231C7"/>
    <w:rsid w:val="00523D07"/>
    <w:rsid w:val="005240FE"/>
    <w:rsid w:val="0052649F"/>
    <w:rsid w:val="00526F69"/>
    <w:rsid w:val="005307B8"/>
    <w:rsid w:val="00530A18"/>
    <w:rsid w:val="00532CD5"/>
    <w:rsid w:val="00536C80"/>
    <w:rsid w:val="00541890"/>
    <w:rsid w:val="005425BC"/>
    <w:rsid w:val="00542D1B"/>
    <w:rsid w:val="00544922"/>
    <w:rsid w:val="0054721C"/>
    <w:rsid w:val="00547D40"/>
    <w:rsid w:val="00550BAB"/>
    <w:rsid w:val="00550FB8"/>
    <w:rsid w:val="005511E2"/>
    <w:rsid w:val="005575CF"/>
    <w:rsid w:val="005613ED"/>
    <w:rsid w:val="005650D4"/>
    <w:rsid w:val="00565E95"/>
    <w:rsid w:val="005669B2"/>
    <w:rsid w:val="005701B3"/>
    <w:rsid w:val="0057248F"/>
    <w:rsid w:val="00572A12"/>
    <w:rsid w:val="00573704"/>
    <w:rsid w:val="00574063"/>
    <w:rsid w:val="005745F8"/>
    <w:rsid w:val="0057596C"/>
    <w:rsid w:val="00576C62"/>
    <w:rsid w:val="00585DB4"/>
    <w:rsid w:val="00591B02"/>
    <w:rsid w:val="00595177"/>
    <w:rsid w:val="005978FA"/>
    <w:rsid w:val="005A2E89"/>
    <w:rsid w:val="005A69CD"/>
    <w:rsid w:val="005B0270"/>
    <w:rsid w:val="005B1F71"/>
    <w:rsid w:val="005B23FC"/>
    <w:rsid w:val="005B52EE"/>
    <w:rsid w:val="005B60E3"/>
    <w:rsid w:val="005C0A4E"/>
    <w:rsid w:val="005C1465"/>
    <w:rsid w:val="005D1568"/>
    <w:rsid w:val="005E1939"/>
    <w:rsid w:val="005E2150"/>
    <w:rsid w:val="005E3970"/>
    <w:rsid w:val="005F2176"/>
    <w:rsid w:val="00600EB1"/>
    <w:rsid w:val="00602079"/>
    <w:rsid w:val="00613697"/>
    <w:rsid w:val="00621CF3"/>
    <w:rsid w:val="00626874"/>
    <w:rsid w:val="00631F0F"/>
    <w:rsid w:val="00636C4B"/>
    <w:rsid w:val="00637239"/>
    <w:rsid w:val="0063723F"/>
    <w:rsid w:val="00654117"/>
    <w:rsid w:val="006556C0"/>
    <w:rsid w:val="00655EBD"/>
    <w:rsid w:val="00662449"/>
    <w:rsid w:val="00672281"/>
    <w:rsid w:val="0067740A"/>
    <w:rsid w:val="00681739"/>
    <w:rsid w:val="00690534"/>
    <w:rsid w:val="00690B64"/>
    <w:rsid w:val="00690D42"/>
    <w:rsid w:val="006911F2"/>
    <w:rsid w:val="006915BE"/>
    <w:rsid w:val="00692A25"/>
    <w:rsid w:val="006943C9"/>
    <w:rsid w:val="006968E6"/>
    <w:rsid w:val="006A0F35"/>
    <w:rsid w:val="006A2513"/>
    <w:rsid w:val="006A362B"/>
    <w:rsid w:val="006A4940"/>
    <w:rsid w:val="006A7EEF"/>
    <w:rsid w:val="006B0A0A"/>
    <w:rsid w:val="006B163A"/>
    <w:rsid w:val="006B3EC2"/>
    <w:rsid w:val="006B6499"/>
    <w:rsid w:val="006C188A"/>
    <w:rsid w:val="006C295A"/>
    <w:rsid w:val="006C3E52"/>
    <w:rsid w:val="006C5B0D"/>
    <w:rsid w:val="006C7B24"/>
    <w:rsid w:val="006D07D7"/>
    <w:rsid w:val="006D2E57"/>
    <w:rsid w:val="006E23DB"/>
    <w:rsid w:val="006E32AF"/>
    <w:rsid w:val="006E451C"/>
    <w:rsid w:val="006E4DDC"/>
    <w:rsid w:val="006F1056"/>
    <w:rsid w:val="006F20DD"/>
    <w:rsid w:val="006F2170"/>
    <w:rsid w:val="006F4715"/>
    <w:rsid w:val="006F5FE6"/>
    <w:rsid w:val="007003B7"/>
    <w:rsid w:val="007006FD"/>
    <w:rsid w:val="007008C7"/>
    <w:rsid w:val="00701D30"/>
    <w:rsid w:val="00703E7E"/>
    <w:rsid w:val="00706F75"/>
    <w:rsid w:val="00707392"/>
    <w:rsid w:val="00716BC6"/>
    <w:rsid w:val="00716F9D"/>
    <w:rsid w:val="0072123D"/>
    <w:rsid w:val="007251BF"/>
    <w:rsid w:val="00730AF6"/>
    <w:rsid w:val="0073199F"/>
    <w:rsid w:val="0073378E"/>
    <w:rsid w:val="00733E19"/>
    <w:rsid w:val="00734E7B"/>
    <w:rsid w:val="00744132"/>
    <w:rsid w:val="00746773"/>
    <w:rsid w:val="00750C7B"/>
    <w:rsid w:val="00751311"/>
    <w:rsid w:val="00753D91"/>
    <w:rsid w:val="00754608"/>
    <w:rsid w:val="00755E88"/>
    <w:rsid w:val="007570E0"/>
    <w:rsid w:val="00762E50"/>
    <w:rsid w:val="00767DFA"/>
    <w:rsid w:val="00773ABF"/>
    <w:rsid w:val="00775EEC"/>
    <w:rsid w:val="0078071E"/>
    <w:rsid w:val="00790CE3"/>
    <w:rsid w:val="00790D3B"/>
    <w:rsid w:val="007A008B"/>
    <w:rsid w:val="007A2279"/>
    <w:rsid w:val="007A3A73"/>
    <w:rsid w:val="007A3D69"/>
    <w:rsid w:val="007A5537"/>
    <w:rsid w:val="007A5609"/>
    <w:rsid w:val="007A7FA8"/>
    <w:rsid w:val="007B0CC4"/>
    <w:rsid w:val="007B4159"/>
    <w:rsid w:val="007B472B"/>
    <w:rsid w:val="007B7E3B"/>
    <w:rsid w:val="007C1E3B"/>
    <w:rsid w:val="007C3C27"/>
    <w:rsid w:val="007C4DEC"/>
    <w:rsid w:val="007C53F0"/>
    <w:rsid w:val="007C57C8"/>
    <w:rsid w:val="007C5ADA"/>
    <w:rsid w:val="007D0888"/>
    <w:rsid w:val="007D4AA2"/>
    <w:rsid w:val="007E3A6D"/>
    <w:rsid w:val="007E3AB0"/>
    <w:rsid w:val="007E46C1"/>
    <w:rsid w:val="007E4C24"/>
    <w:rsid w:val="007E586C"/>
    <w:rsid w:val="007E7412"/>
    <w:rsid w:val="007F2348"/>
    <w:rsid w:val="00801678"/>
    <w:rsid w:val="008042F5"/>
    <w:rsid w:val="00810F81"/>
    <w:rsid w:val="00814B3A"/>
    <w:rsid w:val="00815FB9"/>
    <w:rsid w:val="0082145D"/>
    <w:rsid w:val="0082230A"/>
    <w:rsid w:val="0082415E"/>
    <w:rsid w:val="00825D9C"/>
    <w:rsid w:val="00833A90"/>
    <w:rsid w:val="00837114"/>
    <w:rsid w:val="00837C2A"/>
    <w:rsid w:val="00851EFC"/>
    <w:rsid w:val="00854DCB"/>
    <w:rsid w:val="00855883"/>
    <w:rsid w:val="00856B47"/>
    <w:rsid w:val="00860696"/>
    <w:rsid w:val="00861541"/>
    <w:rsid w:val="0086227B"/>
    <w:rsid w:val="00863492"/>
    <w:rsid w:val="00864739"/>
    <w:rsid w:val="00865826"/>
    <w:rsid w:val="008664DF"/>
    <w:rsid w:val="00867697"/>
    <w:rsid w:val="008747F7"/>
    <w:rsid w:val="00875E5B"/>
    <w:rsid w:val="008838B4"/>
    <w:rsid w:val="0088451A"/>
    <w:rsid w:val="00886EE0"/>
    <w:rsid w:val="00891076"/>
    <w:rsid w:val="00896D5A"/>
    <w:rsid w:val="008A08CD"/>
    <w:rsid w:val="008A5D98"/>
    <w:rsid w:val="008B2284"/>
    <w:rsid w:val="008B4459"/>
    <w:rsid w:val="008B4F90"/>
    <w:rsid w:val="008B5C95"/>
    <w:rsid w:val="008B7FD6"/>
    <w:rsid w:val="008C1797"/>
    <w:rsid w:val="008C3B07"/>
    <w:rsid w:val="008C683A"/>
    <w:rsid w:val="008C71EE"/>
    <w:rsid w:val="008D0ED6"/>
    <w:rsid w:val="008D6575"/>
    <w:rsid w:val="008D67B2"/>
    <w:rsid w:val="008D7316"/>
    <w:rsid w:val="008E12F8"/>
    <w:rsid w:val="008E1A25"/>
    <w:rsid w:val="008E345D"/>
    <w:rsid w:val="008E74FA"/>
    <w:rsid w:val="008F000A"/>
    <w:rsid w:val="008F0054"/>
    <w:rsid w:val="008F0C5F"/>
    <w:rsid w:val="008F6888"/>
    <w:rsid w:val="009031AA"/>
    <w:rsid w:val="00905459"/>
    <w:rsid w:val="00907313"/>
    <w:rsid w:val="0091057C"/>
    <w:rsid w:val="00912120"/>
    <w:rsid w:val="00913D97"/>
    <w:rsid w:val="00916132"/>
    <w:rsid w:val="00923281"/>
    <w:rsid w:val="00931AE7"/>
    <w:rsid w:val="00936F75"/>
    <w:rsid w:val="0094350A"/>
    <w:rsid w:val="009438E9"/>
    <w:rsid w:val="00944732"/>
    <w:rsid w:val="00946299"/>
    <w:rsid w:val="00946F4E"/>
    <w:rsid w:val="00947D27"/>
    <w:rsid w:val="0095084C"/>
    <w:rsid w:val="00952876"/>
    <w:rsid w:val="00954DC8"/>
    <w:rsid w:val="00955318"/>
    <w:rsid w:val="00956150"/>
    <w:rsid w:val="00960DE9"/>
    <w:rsid w:val="00961647"/>
    <w:rsid w:val="00967575"/>
    <w:rsid w:val="00971E91"/>
    <w:rsid w:val="00972682"/>
    <w:rsid w:val="009735A3"/>
    <w:rsid w:val="00973F3F"/>
    <w:rsid w:val="009775D7"/>
    <w:rsid w:val="00977ED8"/>
    <w:rsid w:val="009807E1"/>
    <w:rsid w:val="0098168E"/>
    <w:rsid w:val="00982C9B"/>
    <w:rsid w:val="00984EF9"/>
    <w:rsid w:val="00985145"/>
    <w:rsid w:val="00986FD5"/>
    <w:rsid w:val="00990211"/>
    <w:rsid w:val="009906F7"/>
    <w:rsid w:val="00992F5F"/>
    <w:rsid w:val="00993407"/>
    <w:rsid w:val="00994634"/>
    <w:rsid w:val="00994BEC"/>
    <w:rsid w:val="00995A8F"/>
    <w:rsid w:val="00995D3E"/>
    <w:rsid w:val="00995F75"/>
    <w:rsid w:val="009965E2"/>
    <w:rsid w:val="00996C72"/>
    <w:rsid w:val="009975D4"/>
    <w:rsid w:val="009976DB"/>
    <w:rsid w:val="00997C3C"/>
    <w:rsid w:val="009A1476"/>
    <w:rsid w:val="009A25DA"/>
    <w:rsid w:val="009A5163"/>
    <w:rsid w:val="009B0D3F"/>
    <w:rsid w:val="009C3AB4"/>
    <w:rsid w:val="009C4805"/>
    <w:rsid w:val="009C6F21"/>
    <w:rsid w:val="009C72DE"/>
    <w:rsid w:val="009C7687"/>
    <w:rsid w:val="009C7AE2"/>
    <w:rsid w:val="009D150C"/>
    <w:rsid w:val="009D2166"/>
    <w:rsid w:val="009D4BD9"/>
    <w:rsid w:val="009D603A"/>
    <w:rsid w:val="009E2EA8"/>
    <w:rsid w:val="009E327D"/>
    <w:rsid w:val="009E3478"/>
    <w:rsid w:val="009E558A"/>
    <w:rsid w:val="009E58AE"/>
    <w:rsid w:val="009E683D"/>
    <w:rsid w:val="009F0667"/>
    <w:rsid w:val="009F0CE9"/>
    <w:rsid w:val="009F1548"/>
    <w:rsid w:val="009F3392"/>
    <w:rsid w:val="009F3C1C"/>
    <w:rsid w:val="009F5A39"/>
    <w:rsid w:val="009F61D4"/>
    <w:rsid w:val="00A006C3"/>
    <w:rsid w:val="00A012CE"/>
    <w:rsid w:val="00A01806"/>
    <w:rsid w:val="00A0582F"/>
    <w:rsid w:val="00A05C2F"/>
    <w:rsid w:val="00A11C02"/>
    <w:rsid w:val="00A2136F"/>
    <w:rsid w:val="00A2301A"/>
    <w:rsid w:val="00A4124B"/>
    <w:rsid w:val="00A43418"/>
    <w:rsid w:val="00A46A75"/>
    <w:rsid w:val="00A559B8"/>
    <w:rsid w:val="00A55E71"/>
    <w:rsid w:val="00A57048"/>
    <w:rsid w:val="00A61671"/>
    <w:rsid w:val="00A61E95"/>
    <w:rsid w:val="00A64019"/>
    <w:rsid w:val="00A7355D"/>
    <w:rsid w:val="00A7439F"/>
    <w:rsid w:val="00A75F0A"/>
    <w:rsid w:val="00A7647B"/>
    <w:rsid w:val="00A778C9"/>
    <w:rsid w:val="00A828D3"/>
    <w:rsid w:val="00A90BD6"/>
    <w:rsid w:val="00A9233D"/>
    <w:rsid w:val="00A96118"/>
    <w:rsid w:val="00A96F52"/>
    <w:rsid w:val="00AA0690"/>
    <w:rsid w:val="00AA604B"/>
    <w:rsid w:val="00AA612B"/>
    <w:rsid w:val="00AA736F"/>
    <w:rsid w:val="00AB323C"/>
    <w:rsid w:val="00AB7D67"/>
    <w:rsid w:val="00AC6425"/>
    <w:rsid w:val="00AC77AA"/>
    <w:rsid w:val="00AD0C24"/>
    <w:rsid w:val="00AD0CD4"/>
    <w:rsid w:val="00AD7664"/>
    <w:rsid w:val="00AD7D1F"/>
    <w:rsid w:val="00AE1230"/>
    <w:rsid w:val="00AE1D92"/>
    <w:rsid w:val="00AE486C"/>
    <w:rsid w:val="00AF2454"/>
    <w:rsid w:val="00B02829"/>
    <w:rsid w:val="00B02DB9"/>
    <w:rsid w:val="00B16FF2"/>
    <w:rsid w:val="00B20211"/>
    <w:rsid w:val="00B21F20"/>
    <w:rsid w:val="00B224C8"/>
    <w:rsid w:val="00B2311F"/>
    <w:rsid w:val="00B30B8A"/>
    <w:rsid w:val="00B433C0"/>
    <w:rsid w:val="00B45854"/>
    <w:rsid w:val="00B51643"/>
    <w:rsid w:val="00B51B39"/>
    <w:rsid w:val="00B530C5"/>
    <w:rsid w:val="00B5341B"/>
    <w:rsid w:val="00B5378B"/>
    <w:rsid w:val="00B571E6"/>
    <w:rsid w:val="00B619BB"/>
    <w:rsid w:val="00B6488B"/>
    <w:rsid w:val="00B64D9A"/>
    <w:rsid w:val="00B67EAB"/>
    <w:rsid w:val="00B7477F"/>
    <w:rsid w:val="00B757FD"/>
    <w:rsid w:val="00B75E8C"/>
    <w:rsid w:val="00B765F9"/>
    <w:rsid w:val="00B76F57"/>
    <w:rsid w:val="00B77CE9"/>
    <w:rsid w:val="00B810A2"/>
    <w:rsid w:val="00B82214"/>
    <w:rsid w:val="00B85479"/>
    <w:rsid w:val="00B901F6"/>
    <w:rsid w:val="00B91DA4"/>
    <w:rsid w:val="00B93BBF"/>
    <w:rsid w:val="00B96C3C"/>
    <w:rsid w:val="00BA0E9B"/>
    <w:rsid w:val="00BA3425"/>
    <w:rsid w:val="00BA3A88"/>
    <w:rsid w:val="00BA6579"/>
    <w:rsid w:val="00BA7414"/>
    <w:rsid w:val="00BC4E09"/>
    <w:rsid w:val="00BC4F56"/>
    <w:rsid w:val="00BC6AAB"/>
    <w:rsid w:val="00BD1D31"/>
    <w:rsid w:val="00BE0110"/>
    <w:rsid w:val="00BE2C0F"/>
    <w:rsid w:val="00BF19C8"/>
    <w:rsid w:val="00BF2E3A"/>
    <w:rsid w:val="00BF7B08"/>
    <w:rsid w:val="00C01367"/>
    <w:rsid w:val="00C0569E"/>
    <w:rsid w:val="00C108FD"/>
    <w:rsid w:val="00C10E22"/>
    <w:rsid w:val="00C12650"/>
    <w:rsid w:val="00C13828"/>
    <w:rsid w:val="00C14750"/>
    <w:rsid w:val="00C17A28"/>
    <w:rsid w:val="00C23319"/>
    <w:rsid w:val="00C23322"/>
    <w:rsid w:val="00C31483"/>
    <w:rsid w:val="00C32094"/>
    <w:rsid w:val="00C364B2"/>
    <w:rsid w:val="00C41A30"/>
    <w:rsid w:val="00C42088"/>
    <w:rsid w:val="00C428C7"/>
    <w:rsid w:val="00C460EB"/>
    <w:rsid w:val="00C47C0B"/>
    <w:rsid w:val="00C51D56"/>
    <w:rsid w:val="00C51F17"/>
    <w:rsid w:val="00C544C6"/>
    <w:rsid w:val="00C55B21"/>
    <w:rsid w:val="00C560C9"/>
    <w:rsid w:val="00C60B3B"/>
    <w:rsid w:val="00C64F16"/>
    <w:rsid w:val="00C66D91"/>
    <w:rsid w:val="00C7094E"/>
    <w:rsid w:val="00C75558"/>
    <w:rsid w:val="00C86B03"/>
    <w:rsid w:val="00C87F44"/>
    <w:rsid w:val="00C93746"/>
    <w:rsid w:val="00C963DF"/>
    <w:rsid w:val="00C97839"/>
    <w:rsid w:val="00CA009D"/>
    <w:rsid w:val="00CA1108"/>
    <w:rsid w:val="00CA5B9B"/>
    <w:rsid w:val="00CA6231"/>
    <w:rsid w:val="00CA7F91"/>
    <w:rsid w:val="00CB2161"/>
    <w:rsid w:val="00CB65D9"/>
    <w:rsid w:val="00CB7D2F"/>
    <w:rsid w:val="00CC58BE"/>
    <w:rsid w:val="00CD3849"/>
    <w:rsid w:val="00CD5928"/>
    <w:rsid w:val="00CE067E"/>
    <w:rsid w:val="00CE1F14"/>
    <w:rsid w:val="00CE3B91"/>
    <w:rsid w:val="00CE4E4E"/>
    <w:rsid w:val="00CF0B61"/>
    <w:rsid w:val="00CF265B"/>
    <w:rsid w:val="00CF4059"/>
    <w:rsid w:val="00CF5535"/>
    <w:rsid w:val="00CF5B5F"/>
    <w:rsid w:val="00CF79FE"/>
    <w:rsid w:val="00CF7F7A"/>
    <w:rsid w:val="00D02AEC"/>
    <w:rsid w:val="00D045A8"/>
    <w:rsid w:val="00D05F91"/>
    <w:rsid w:val="00D06793"/>
    <w:rsid w:val="00D069A2"/>
    <w:rsid w:val="00D109F7"/>
    <w:rsid w:val="00D1194E"/>
    <w:rsid w:val="00D17019"/>
    <w:rsid w:val="00D17C43"/>
    <w:rsid w:val="00D21C8A"/>
    <w:rsid w:val="00D24BD9"/>
    <w:rsid w:val="00D27045"/>
    <w:rsid w:val="00D30767"/>
    <w:rsid w:val="00D343A6"/>
    <w:rsid w:val="00D355BD"/>
    <w:rsid w:val="00D36E88"/>
    <w:rsid w:val="00D407E8"/>
    <w:rsid w:val="00D42153"/>
    <w:rsid w:val="00D43587"/>
    <w:rsid w:val="00D51863"/>
    <w:rsid w:val="00D54075"/>
    <w:rsid w:val="00D54590"/>
    <w:rsid w:val="00D55851"/>
    <w:rsid w:val="00D60010"/>
    <w:rsid w:val="00D617B0"/>
    <w:rsid w:val="00D6182B"/>
    <w:rsid w:val="00D626DA"/>
    <w:rsid w:val="00D65225"/>
    <w:rsid w:val="00D65537"/>
    <w:rsid w:val="00D76517"/>
    <w:rsid w:val="00D76EE6"/>
    <w:rsid w:val="00D76F6F"/>
    <w:rsid w:val="00D80B1F"/>
    <w:rsid w:val="00D83159"/>
    <w:rsid w:val="00D8651E"/>
    <w:rsid w:val="00D86C36"/>
    <w:rsid w:val="00D90F31"/>
    <w:rsid w:val="00D92822"/>
    <w:rsid w:val="00DA6545"/>
    <w:rsid w:val="00DB4507"/>
    <w:rsid w:val="00DB540E"/>
    <w:rsid w:val="00DC0309"/>
    <w:rsid w:val="00DC4B51"/>
    <w:rsid w:val="00DE18A7"/>
    <w:rsid w:val="00DE4604"/>
    <w:rsid w:val="00DF1355"/>
    <w:rsid w:val="00DF1540"/>
    <w:rsid w:val="00DF1B22"/>
    <w:rsid w:val="00DF5468"/>
    <w:rsid w:val="00E0078A"/>
    <w:rsid w:val="00E0146D"/>
    <w:rsid w:val="00E02587"/>
    <w:rsid w:val="00E07C24"/>
    <w:rsid w:val="00E1654E"/>
    <w:rsid w:val="00E17CDE"/>
    <w:rsid w:val="00E17F38"/>
    <w:rsid w:val="00E22516"/>
    <w:rsid w:val="00E229B4"/>
    <w:rsid w:val="00E22D23"/>
    <w:rsid w:val="00E24354"/>
    <w:rsid w:val="00E244AC"/>
    <w:rsid w:val="00E25B44"/>
    <w:rsid w:val="00E26180"/>
    <w:rsid w:val="00E33AA5"/>
    <w:rsid w:val="00E34221"/>
    <w:rsid w:val="00E36A10"/>
    <w:rsid w:val="00E36F0B"/>
    <w:rsid w:val="00E407A8"/>
    <w:rsid w:val="00E4474A"/>
    <w:rsid w:val="00E51037"/>
    <w:rsid w:val="00E54798"/>
    <w:rsid w:val="00E613D4"/>
    <w:rsid w:val="00E63F37"/>
    <w:rsid w:val="00E6685D"/>
    <w:rsid w:val="00E82D93"/>
    <w:rsid w:val="00E84393"/>
    <w:rsid w:val="00E86549"/>
    <w:rsid w:val="00E866D8"/>
    <w:rsid w:val="00E86B7A"/>
    <w:rsid w:val="00E91F32"/>
    <w:rsid w:val="00E96AD6"/>
    <w:rsid w:val="00EA52DC"/>
    <w:rsid w:val="00EB3DFE"/>
    <w:rsid w:val="00EB3EA7"/>
    <w:rsid w:val="00EB6DB7"/>
    <w:rsid w:val="00EC1251"/>
    <w:rsid w:val="00EC4EEC"/>
    <w:rsid w:val="00EC4FDA"/>
    <w:rsid w:val="00EC649A"/>
    <w:rsid w:val="00ED038E"/>
    <w:rsid w:val="00ED07C2"/>
    <w:rsid w:val="00ED1F5D"/>
    <w:rsid w:val="00ED43A1"/>
    <w:rsid w:val="00EE1413"/>
    <w:rsid w:val="00EE1B90"/>
    <w:rsid w:val="00EE1EFF"/>
    <w:rsid w:val="00EE79E0"/>
    <w:rsid w:val="00EF161C"/>
    <w:rsid w:val="00EF412D"/>
    <w:rsid w:val="00EF5479"/>
    <w:rsid w:val="00EF5DE9"/>
    <w:rsid w:val="00EF64D1"/>
    <w:rsid w:val="00EF6737"/>
    <w:rsid w:val="00F04DB9"/>
    <w:rsid w:val="00F10126"/>
    <w:rsid w:val="00F1346E"/>
    <w:rsid w:val="00F158CC"/>
    <w:rsid w:val="00F15BA2"/>
    <w:rsid w:val="00F17765"/>
    <w:rsid w:val="00F17797"/>
    <w:rsid w:val="00F17E86"/>
    <w:rsid w:val="00F25520"/>
    <w:rsid w:val="00F2604C"/>
    <w:rsid w:val="00F26486"/>
    <w:rsid w:val="00F26557"/>
    <w:rsid w:val="00F31EBF"/>
    <w:rsid w:val="00F33273"/>
    <w:rsid w:val="00F3487A"/>
    <w:rsid w:val="00F37932"/>
    <w:rsid w:val="00F53D4C"/>
    <w:rsid w:val="00F544E3"/>
    <w:rsid w:val="00F553F8"/>
    <w:rsid w:val="00F65684"/>
    <w:rsid w:val="00F65D26"/>
    <w:rsid w:val="00F665C7"/>
    <w:rsid w:val="00F66B65"/>
    <w:rsid w:val="00F74A95"/>
    <w:rsid w:val="00F821BE"/>
    <w:rsid w:val="00F849B0"/>
    <w:rsid w:val="00F91A45"/>
    <w:rsid w:val="00F963CF"/>
    <w:rsid w:val="00F97F17"/>
    <w:rsid w:val="00FA1206"/>
    <w:rsid w:val="00FA486B"/>
    <w:rsid w:val="00FA58C5"/>
    <w:rsid w:val="00FB1392"/>
    <w:rsid w:val="00FB1F55"/>
    <w:rsid w:val="00FB3D74"/>
    <w:rsid w:val="00FC02BE"/>
    <w:rsid w:val="00FC07CA"/>
    <w:rsid w:val="00FC2BCC"/>
    <w:rsid w:val="00FC6287"/>
    <w:rsid w:val="00FD644E"/>
    <w:rsid w:val="00FE54D8"/>
    <w:rsid w:val="00FF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  <o:rules v:ext="edit">
        <o:r id="V:Rule3" type="connector" idref="#_x0000_s1153"/>
        <o:r id="V:Rule4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hyperlink" Target="http://de.wikipedia.org/wiki/H-_und_P-S%C3%A4tze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18.jpeg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.wikipedia.org/wiki/H-_und_P-S%C3%A4tze" TargetMode="External"/><Relationship Id="rId24" Type="http://schemas.openxmlformats.org/officeDocument/2006/relationships/hyperlink" Target="http://www.chemieunte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7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yperlink" Target="http://www.chemieunterricht.de/dc2/grundsch/versuche/gs-v-018.ht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BA59FCFF-6523-4186-A7A7-0285F3DA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813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Nadja Felker</cp:lastModifiedBy>
  <cp:revision>19</cp:revision>
  <cp:lastPrinted>2015-07-27T15:01:00Z</cp:lastPrinted>
  <dcterms:created xsi:type="dcterms:W3CDTF">2015-08-27T18:45:00Z</dcterms:created>
  <dcterms:modified xsi:type="dcterms:W3CDTF">2015-08-28T08:28:00Z</dcterms:modified>
</cp:coreProperties>
</file>