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9" w:rsidRPr="00984EF9" w:rsidRDefault="00984EF9" w:rsidP="00C7075A">
      <w:pPr>
        <w:pStyle w:val="berschrift2"/>
        <w:numPr>
          <w:ilvl w:val="0"/>
          <w:numId w:val="0"/>
        </w:numPr>
        <w:ind w:left="576" w:hanging="576"/>
      </w:pPr>
      <w:bookmarkStart w:id="0" w:name="_Toc426310657"/>
      <w:r>
        <w:t>V</w:t>
      </w:r>
      <w:r w:rsidR="007D183C">
        <w:t>1</w:t>
      </w:r>
      <w:r>
        <w:t xml:space="preserve"> – </w:t>
      </w:r>
      <w:r w:rsidR="007D183C">
        <w:t>Das Taschentuchkraftwerk</w:t>
      </w:r>
      <w:bookmarkEnd w:id="0"/>
    </w:p>
    <w:p w:rsidR="007D183C" w:rsidRDefault="007D183C" w:rsidP="007D183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Bechergläser, Papiertaschentuch, Buch oder Gefäß als </w:t>
      </w:r>
      <w:r w:rsidR="00BE02F1">
        <w:t>Erhöhung</w:t>
      </w:r>
    </w:p>
    <w:p w:rsidR="007D183C" w:rsidRPr="00ED07C2" w:rsidRDefault="007D183C" w:rsidP="007D183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Leitungswasser</w:t>
      </w:r>
    </w:p>
    <w:p w:rsidR="00384447" w:rsidRDefault="007D183C" w:rsidP="007D183C">
      <w:pPr>
        <w:tabs>
          <w:tab w:val="left" w:pos="1701"/>
          <w:tab w:val="left" w:pos="1985"/>
        </w:tabs>
        <w:ind w:left="1980" w:hanging="1980"/>
      </w:pPr>
      <w:r>
        <w:t>Durchführung</w:t>
      </w:r>
      <w:r w:rsidR="00BE02F1">
        <w:t xml:space="preserve"> 1</w:t>
      </w:r>
      <w:r>
        <w:t>:</w:t>
      </w:r>
      <w:r w:rsidR="00BE02F1">
        <w:t xml:space="preserve"> </w:t>
      </w:r>
      <w:r>
        <w:t xml:space="preserve"> </w:t>
      </w:r>
      <w:r>
        <w:tab/>
      </w:r>
      <w:r>
        <w:tab/>
      </w:r>
      <w:r>
        <w:tab/>
      </w:r>
      <w:r w:rsidR="00384447">
        <w:t>Ein leeres Becherglas wird auf eine Unterlage (Buch, Gefäß) gestellt. Das zweite  mit Wasser gefüllte Becherglas wird wenige Zentimeter tiefer d</w:t>
      </w:r>
      <w:r w:rsidR="00384447">
        <w:t>a</w:t>
      </w:r>
      <w:r w:rsidR="00384447">
        <w:t xml:space="preserve">neben </w:t>
      </w:r>
      <w:r w:rsidR="00B72EE9">
        <w:t>platziert</w:t>
      </w:r>
      <w:r w:rsidR="00384447">
        <w:t xml:space="preserve">.  Ein Papiertaschentuch wird zusammengerollt und mit dem einen Ende ins Wasser getaucht. Das andere Ende wird über den Rand des oberen Glases gehängt. </w:t>
      </w:r>
    </w:p>
    <w:p w:rsidR="00A140DE" w:rsidRDefault="007D183C" w:rsidP="00384447">
      <w:pPr>
        <w:tabs>
          <w:tab w:val="left" w:pos="1701"/>
          <w:tab w:val="left" w:pos="1985"/>
        </w:tabs>
        <w:ind w:left="1980" w:hanging="1980"/>
      </w:pPr>
      <w:r>
        <w:t>Beobachtung</w:t>
      </w:r>
      <w:r w:rsidR="00384447">
        <w:t xml:space="preserve"> 1</w:t>
      </w:r>
      <w:r>
        <w:t>:</w:t>
      </w:r>
      <w:r>
        <w:tab/>
      </w:r>
      <w:r>
        <w:tab/>
      </w:r>
      <w:r>
        <w:tab/>
      </w:r>
      <w:r w:rsidR="00384447">
        <w:t xml:space="preserve">Das Wasser wird vom Taschentuch aufgesaugt und </w:t>
      </w:r>
      <w:r w:rsidR="00A140DE">
        <w:t xml:space="preserve">erreicht den </w:t>
      </w:r>
      <w:r w:rsidR="00B72EE9">
        <w:t>Beche</w:t>
      </w:r>
      <w:r w:rsidR="00B72EE9">
        <w:t>r</w:t>
      </w:r>
      <w:r w:rsidR="00B72EE9">
        <w:t>g</w:t>
      </w:r>
      <w:r w:rsidR="00384447">
        <w:t>lasrand</w:t>
      </w:r>
      <w:r w:rsidR="00A140DE">
        <w:t xml:space="preserve"> des oberen Becherglases. Das Wasser bleibt aber im Taschentuch.</w:t>
      </w:r>
      <w:r w:rsidR="00384447">
        <w:t xml:space="preserve"> </w:t>
      </w:r>
    </w:p>
    <w:p w:rsidR="00A140DE" w:rsidRDefault="00A140DE" w:rsidP="00384447">
      <w:pPr>
        <w:tabs>
          <w:tab w:val="left" w:pos="1701"/>
          <w:tab w:val="left" w:pos="1985"/>
        </w:tabs>
        <w:ind w:left="1980" w:hanging="1980"/>
      </w:pPr>
    </w:p>
    <w:p w:rsidR="00A140DE" w:rsidRDefault="00A140DE" w:rsidP="00A140DE">
      <w:pPr>
        <w:tabs>
          <w:tab w:val="left" w:pos="1701"/>
          <w:tab w:val="left" w:pos="1985"/>
        </w:tabs>
        <w:ind w:left="1980" w:hanging="1980"/>
      </w:pPr>
      <w:r>
        <w:t xml:space="preserve">Durchführung 2:  </w:t>
      </w:r>
      <w:r>
        <w:tab/>
      </w:r>
      <w:r>
        <w:tab/>
      </w:r>
      <w:r>
        <w:tab/>
        <w:t>Der Versuch wird jetzt umgekehrt</w:t>
      </w:r>
      <w:r w:rsidR="00B72EE9">
        <w:t xml:space="preserve"> durchgeführt</w:t>
      </w:r>
      <w:r>
        <w:t xml:space="preserve">. Das vorher leere obere Becherglas wird mit Wasser gefüllt, das untere bleibt leer.  </w:t>
      </w:r>
    </w:p>
    <w:p w:rsidR="007D183C" w:rsidRDefault="00A140DE" w:rsidP="00A140DE">
      <w:pPr>
        <w:tabs>
          <w:tab w:val="left" w:pos="1701"/>
          <w:tab w:val="left" w:pos="1985"/>
        </w:tabs>
        <w:ind w:left="1980" w:hanging="1980"/>
      </w:pPr>
      <w:r>
        <w:t xml:space="preserve">Beobachtung </w:t>
      </w:r>
      <w:r w:rsidR="00CE1BE5">
        <w:t>2</w:t>
      </w:r>
      <w:r>
        <w:t>:</w:t>
      </w:r>
      <w:r>
        <w:tab/>
      </w:r>
      <w:r>
        <w:tab/>
      </w:r>
      <w:r>
        <w:tab/>
        <w:t xml:space="preserve">Das Wasser steigt </w:t>
      </w:r>
      <w:r w:rsidR="00B72EE9">
        <w:t>im</w:t>
      </w:r>
      <w:r>
        <w:t xml:space="preserve"> Taschentuch hoch, über den </w:t>
      </w:r>
      <w:proofErr w:type="spellStart"/>
      <w:r>
        <w:t>Glasrand</w:t>
      </w:r>
      <w:proofErr w:type="spellEnd"/>
      <w:r>
        <w:t xml:space="preserve"> und tropft in das untere Becherglas, sodass das obere immer leerer und das untere mit der Zeit immer voller wird. </w:t>
      </w:r>
      <w:r>
        <w:tab/>
        <w:t xml:space="preserve"> </w:t>
      </w:r>
      <w:r>
        <w:rPr>
          <w:noProof/>
          <w:lang w:eastAsia="de-DE"/>
        </w:rPr>
        <w:drawing>
          <wp:inline distT="0" distB="0" distL="0" distR="0">
            <wp:extent cx="3371850" cy="1896666"/>
            <wp:effectExtent l="19050" t="0" r="0" b="0"/>
            <wp:docPr id="2" name="Bild 2" descr="C:\Users\Jens-Uwe\AppData\Local\Microsoft\Windows\Temporary Internet Files\Content.Word\20150730_14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s-Uwe\AppData\Local\Microsoft\Windows\Temporary Internet Files\Content.Word\20150730_145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74632" cy="189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3C" w:rsidRDefault="007D183C" w:rsidP="00A140DE">
      <w:pPr>
        <w:pStyle w:val="Beschriftung"/>
        <w:ind w:left="1272" w:firstLine="708"/>
        <w:jc w:val="left"/>
      </w:pPr>
      <w:r>
        <w:t xml:space="preserve">Abb. </w:t>
      </w:r>
      <w:fldSimple w:instr=" SEQ Abb. \* ARABIC ">
        <w:r w:rsidR="00952623"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</w:t>
      </w:r>
      <w:r w:rsidR="00384447">
        <w:rPr>
          <w:noProof/>
        </w:rPr>
        <w:t>Aufbau des Versuchs</w:t>
      </w:r>
      <w:r w:rsidR="00CE1BE5">
        <w:rPr>
          <w:noProof/>
        </w:rPr>
        <w:t>. Das untere Glas füllt sich mit Wasser.</w:t>
      </w:r>
    </w:p>
    <w:p w:rsidR="00A140DE" w:rsidRDefault="007D183C" w:rsidP="00A140DE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</w:r>
      <w:r w:rsidR="00A140DE">
        <w:t>1) Neben den Anziehungskräften zwischen den Wassermolekülen werden diese auch von den Molekülen des Papiertaschentuchs angezogen. Daher steigt das Wasser auf. Diese Kräfte bewirken jedoch auch, dass das Wa</w:t>
      </w:r>
      <w:r w:rsidR="00A140DE">
        <w:t>s</w:t>
      </w:r>
      <w:r w:rsidR="00A140DE">
        <w:t xml:space="preserve">ser nicht in das obere Becherglas tropft. </w:t>
      </w:r>
    </w:p>
    <w:p w:rsidR="00A140DE" w:rsidRDefault="00A140DE" w:rsidP="00A140DE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2) Hier kommt eine weitere Größe ins Spiel. Die Schwerkraft ist stärker</w:t>
      </w:r>
      <w:r w:rsidR="00CE1BE5">
        <w:t xml:space="preserve"> als </w:t>
      </w:r>
      <w:r>
        <w:t xml:space="preserve"> die Anziehungskräfte</w:t>
      </w:r>
      <w:r w:rsidR="00CE1BE5">
        <w:t>, sodass das Wasser aus dem Taschentuch nach unten tropft. Daher fließt Wasser in der Natur immer bergab, was schlie</w:t>
      </w:r>
      <w:r w:rsidR="00CE1BE5">
        <w:t>ß</w:t>
      </w:r>
      <w:r w:rsidR="00CE1BE5">
        <w:t>lich in Wasserkraftwerken zur Stromgewinnung genutzt wird. [1]</w:t>
      </w:r>
    </w:p>
    <w:p w:rsidR="00384447" w:rsidRDefault="00A140DE" w:rsidP="00A140DE">
      <w:pPr>
        <w:tabs>
          <w:tab w:val="left" w:pos="1701"/>
          <w:tab w:val="left" w:pos="1985"/>
        </w:tabs>
        <w:ind w:left="2124" w:hanging="2124"/>
      </w:pPr>
      <w:r>
        <w:lastRenderedPageBreak/>
        <w:t>Entsorgung:</w:t>
      </w:r>
      <w:r>
        <w:tab/>
        <w:t xml:space="preserve">         </w:t>
      </w:r>
      <w:r w:rsidR="00384447">
        <w:t>Das Taschentuch kann im Hausmüll entsorgt werden.</w:t>
      </w:r>
    </w:p>
    <w:p w:rsidR="007D183C" w:rsidRPr="005B60E3" w:rsidRDefault="00384447" w:rsidP="007D183C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 xml:space="preserve"> </w:t>
      </w:r>
      <w:r w:rsidR="007D183C">
        <w:t>Literatur:</w:t>
      </w:r>
      <w:r w:rsidR="007D183C">
        <w:tab/>
      </w:r>
      <w:r w:rsidR="007D183C">
        <w:tab/>
      </w:r>
    </w:p>
    <w:p w:rsidR="007D183C" w:rsidRDefault="007D183C" w:rsidP="007D183C">
      <w:pPr>
        <w:rPr>
          <w:rFonts w:asciiTheme="majorHAnsi" w:hAnsiTheme="majorHAnsi"/>
        </w:rPr>
      </w:pPr>
      <w:r w:rsidRPr="00B937A2">
        <w:rPr>
          <w:rFonts w:asciiTheme="majorHAnsi" w:hAnsiTheme="majorHAnsi"/>
        </w:rPr>
        <w:t>[</w:t>
      </w:r>
      <w:r w:rsidR="00CE1BE5">
        <w:rPr>
          <w:rFonts w:asciiTheme="majorHAnsi" w:hAnsiTheme="majorHAnsi"/>
        </w:rPr>
        <w:t>1</w:t>
      </w:r>
      <w:r w:rsidR="00187656">
        <w:rPr>
          <w:rFonts w:asciiTheme="majorHAnsi" w:hAnsiTheme="majorHAnsi"/>
        </w:rPr>
        <w:t>] </w:t>
      </w:r>
      <w:r w:rsidR="00CE1BE5">
        <w:rPr>
          <w:rFonts w:asciiTheme="majorHAnsi" w:hAnsiTheme="majorHAnsi"/>
        </w:rPr>
        <w:t>B</w:t>
      </w:r>
      <w:r w:rsidR="00187656">
        <w:rPr>
          <w:rFonts w:asciiTheme="majorHAnsi" w:hAnsiTheme="majorHAnsi"/>
        </w:rPr>
        <w:t>. </w:t>
      </w:r>
      <w:r w:rsidR="00CE1BE5">
        <w:rPr>
          <w:rFonts w:asciiTheme="majorHAnsi" w:hAnsiTheme="majorHAnsi"/>
        </w:rPr>
        <w:t>Bender</w:t>
      </w:r>
      <w:r>
        <w:rPr>
          <w:rFonts w:asciiTheme="majorHAnsi" w:hAnsiTheme="majorHAnsi"/>
        </w:rPr>
        <w:t>,</w:t>
      </w:r>
      <w:r w:rsidR="00187656">
        <w:rPr>
          <w:rFonts w:asciiTheme="majorHAnsi" w:hAnsiTheme="majorHAnsi"/>
        </w:rPr>
        <w:t> </w:t>
      </w:r>
      <w:r w:rsidR="00187656" w:rsidRPr="00187656">
        <w:rPr>
          <w:rFonts w:asciiTheme="majorHAnsi" w:hAnsiTheme="majorHAnsi"/>
        </w:rPr>
        <w:t>http://www.tk.de/tk/a-z-navigation/k/dein-taschentuch-kraftwerk-10000340/533646</w:t>
      </w:r>
      <w:r w:rsidR="00187656">
        <w:rPr>
          <w:rFonts w:asciiTheme="majorHAnsi" w:hAnsiTheme="majorHAnsi"/>
        </w:rPr>
        <w:t> </w:t>
      </w:r>
      <w:r w:rsidRPr="00B937A2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Zuletzt abgerufen am </w:t>
      </w:r>
      <w:r w:rsidR="00CE1BE5">
        <w:rPr>
          <w:rFonts w:asciiTheme="majorHAnsi" w:hAnsiTheme="majorHAnsi"/>
        </w:rPr>
        <w:t>1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</w:t>
      </w:r>
      <w:r w:rsidR="00CE1BE5">
        <w:rPr>
          <w:rFonts w:asciiTheme="majorHAnsi" w:hAnsiTheme="majorHAnsi"/>
        </w:rPr>
        <w:t>8</w:t>
      </w:r>
      <w:r w:rsidRPr="00B937A2">
        <w:rPr>
          <w:rFonts w:asciiTheme="majorHAnsi" w:hAnsiTheme="majorHAnsi"/>
        </w:rPr>
        <w:t>.201</w:t>
      </w:r>
      <w:r w:rsidR="00CE1BE5"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19:</w:t>
      </w:r>
      <w:r w:rsidR="00CE1BE5">
        <w:rPr>
          <w:rFonts w:asciiTheme="majorHAnsi" w:hAnsiTheme="majorHAnsi"/>
        </w:rPr>
        <w:t>20</w:t>
      </w:r>
      <w:r>
        <w:rPr>
          <w:rFonts w:asciiTheme="majorHAnsi" w:hAnsiTheme="majorHAnsi"/>
        </w:rPr>
        <w:t>Uhr).</w:t>
      </w: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822169" w:rsidRDefault="00822169" w:rsidP="007D183C">
      <w:pPr>
        <w:rPr>
          <w:rFonts w:asciiTheme="majorHAnsi" w:hAnsiTheme="majorHAnsi"/>
        </w:rPr>
      </w:pPr>
    </w:p>
    <w:p w:rsidR="007D183C" w:rsidRPr="006E32AF" w:rsidRDefault="007D183C" w:rsidP="007D183C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F74A95" w:rsidRPr="00984EF9" w:rsidRDefault="00F74A95" w:rsidP="007D183C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CC" w:rsidRDefault="00936FCC" w:rsidP="0086227B">
      <w:pPr>
        <w:spacing w:after="0" w:line="240" w:lineRule="auto"/>
      </w:pPr>
      <w:r>
        <w:separator/>
      </w:r>
    </w:p>
  </w:endnote>
  <w:endnote w:type="continuationSeparator" w:id="0">
    <w:p w:rsidR="00936FCC" w:rsidRDefault="00936FCC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CC" w:rsidRDefault="00936FCC" w:rsidP="0086227B">
      <w:pPr>
        <w:spacing w:after="0" w:line="240" w:lineRule="auto"/>
      </w:pPr>
      <w:r>
        <w:separator/>
      </w:r>
    </w:p>
  </w:footnote>
  <w:footnote w:type="continuationSeparator" w:id="0">
    <w:p w:rsidR="00936FCC" w:rsidRDefault="00936FCC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87656"/>
    <w:rsid w:val="001A7524"/>
    <w:rsid w:val="001B46E0"/>
    <w:rsid w:val="001C5EFC"/>
    <w:rsid w:val="00206D6B"/>
    <w:rsid w:val="00216E3C"/>
    <w:rsid w:val="0023241F"/>
    <w:rsid w:val="002347FE"/>
    <w:rsid w:val="002375EF"/>
    <w:rsid w:val="00254F3F"/>
    <w:rsid w:val="00270289"/>
    <w:rsid w:val="0028080E"/>
    <w:rsid w:val="0028646F"/>
    <w:rsid w:val="002944CF"/>
    <w:rsid w:val="002A015E"/>
    <w:rsid w:val="002A716F"/>
    <w:rsid w:val="002A7855"/>
    <w:rsid w:val="002B0B14"/>
    <w:rsid w:val="002B2442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8284A"/>
    <w:rsid w:val="003837C2"/>
    <w:rsid w:val="00384447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86C9F"/>
    <w:rsid w:val="0049087A"/>
    <w:rsid w:val="004944F3"/>
    <w:rsid w:val="004B200E"/>
    <w:rsid w:val="004B3E0E"/>
    <w:rsid w:val="004C04A5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503A9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97F62"/>
    <w:rsid w:val="005A2E89"/>
    <w:rsid w:val="005B0270"/>
    <w:rsid w:val="005B1F71"/>
    <w:rsid w:val="005B23FC"/>
    <w:rsid w:val="005B60E3"/>
    <w:rsid w:val="005E1939"/>
    <w:rsid w:val="005E3970"/>
    <w:rsid w:val="005F2176"/>
    <w:rsid w:val="006220AC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001"/>
    <w:rsid w:val="006A0F35"/>
    <w:rsid w:val="006B3EC2"/>
    <w:rsid w:val="006C5B0D"/>
    <w:rsid w:val="006C713C"/>
    <w:rsid w:val="006C7B24"/>
    <w:rsid w:val="006E32AF"/>
    <w:rsid w:val="006E451C"/>
    <w:rsid w:val="006F4715"/>
    <w:rsid w:val="00707392"/>
    <w:rsid w:val="0072123D"/>
    <w:rsid w:val="00746773"/>
    <w:rsid w:val="00752E2A"/>
    <w:rsid w:val="00775EEC"/>
    <w:rsid w:val="0078071E"/>
    <w:rsid w:val="00790D3B"/>
    <w:rsid w:val="007A7FA8"/>
    <w:rsid w:val="007B4806"/>
    <w:rsid w:val="007D183C"/>
    <w:rsid w:val="007E586C"/>
    <w:rsid w:val="007E7412"/>
    <w:rsid w:val="007F2348"/>
    <w:rsid w:val="00801678"/>
    <w:rsid w:val="008042F5"/>
    <w:rsid w:val="00815FB9"/>
    <w:rsid w:val="0082216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36FCC"/>
    <w:rsid w:val="0094350A"/>
    <w:rsid w:val="00946F4E"/>
    <w:rsid w:val="00952623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A25FC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360F"/>
    <w:rsid w:val="00A0582F"/>
    <w:rsid w:val="00A05C2F"/>
    <w:rsid w:val="00A140DE"/>
    <w:rsid w:val="00A2136F"/>
    <w:rsid w:val="00A2301A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72EE9"/>
    <w:rsid w:val="00B804E3"/>
    <w:rsid w:val="00B901F6"/>
    <w:rsid w:val="00B93BBF"/>
    <w:rsid w:val="00B94AFD"/>
    <w:rsid w:val="00B96C3C"/>
    <w:rsid w:val="00BA0E9B"/>
    <w:rsid w:val="00BC4F56"/>
    <w:rsid w:val="00BD1D31"/>
    <w:rsid w:val="00BE02F1"/>
    <w:rsid w:val="00BF2E3A"/>
    <w:rsid w:val="00BF7B08"/>
    <w:rsid w:val="00C0569E"/>
    <w:rsid w:val="00C10E22"/>
    <w:rsid w:val="00C12650"/>
    <w:rsid w:val="00C150EF"/>
    <w:rsid w:val="00C23319"/>
    <w:rsid w:val="00C364B2"/>
    <w:rsid w:val="00C428C7"/>
    <w:rsid w:val="00C460EB"/>
    <w:rsid w:val="00C51D56"/>
    <w:rsid w:val="00C66D91"/>
    <w:rsid w:val="00C7075A"/>
    <w:rsid w:val="00CA6231"/>
    <w:rsid w:val="00CB2161"/>
    <w:rsid w:val="00CD2CA8"/>
    <w:rsid w:val="00CE1BE5"/>
    <w:rsid w:val="00CE1F14"/>
    <w:rsid w:val="00CF0B61"/>
    <w:rsid w:val="00CF79FE"/>
    <w:rsid w:val="00D069A2"/>
    <w:rsid w:val="00D072DC"/>
    <w:rsid w:val="00D1194E"/>
    <w:rsid w:val="00D407E8"/>
    <w:rsid w:val="00D462FE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41CEC"/>
    <w:rsid w:val="00F64ED4"/>
    <w:rsid w:val="00F74A95"/>
    <w:rsid w:val="00F849B0"/>
    <w:rsid w:val="00F85D4B"/>
    <w:rsid w:val="00FA486B"/>
    <w:rsid w:val="00FA58C5"/>
    <w:rsid w:val="00FB3D74"/>
    <w:rsid w:val="00FC02BE"/>
    <w:rsid w:val="00FD644E"/>
    <w:rsid w:val="00FE2FC8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15CB0AB-A7DD-44BB-9D17-EB7CE784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16</cp:revision>
  <cp:lastPrinted>2015-08-02T19:28:00Z</cp:lastPrinted>
  <dcterms:created xsi:type="dcterms:W3CDTF">2015-07-28T08:50:00Z</dcterms:created>
  <dcterms:modified xsi:type="dcterms:W3CDTF">2015-08-28T09:33:00Z</dcterms:modified>
</cp:coreProperties>
</file>