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852" w:rsidRPr="009D1355" w:rsidRDefault="00086852" w:rsidP="00086852">
      <w:pPr>
        <w:autoSpaceDE w:val="0"/>
        <w:autoSpaceDN w:val="0"/>
        <w:adjustRightInd w:val="0"/>
        <w:rPr>
          <w:rFonts w:ascii="Times-Roman" w:hAnsi="Times-Roman" w:cs="Times-Roman"/>
        </w:rPr>
      </w:pPr>
      <w:r>
        <w:rPr>
          <w:rFonts w:ascii="Times-Roman" w:hAnsi="Times-Roman" w:cs="Times-Roman"/>
          <w:b/>
          <w:sz w:val="28"/>
          <w:szCs w:val="28"/>
        </w:rPr>
        <w:t>Schulversuchspraktikum</w:t>
      </w:r>
    </w:p>
    <w:p w:rsidR="00086852" w:rsidRDefault="00086852" w:rsidP="00086852">
      <w:pPr>
        <w:spacing w:line="276" w:lineRule="auto"/>
      </w:pPr>
      <w:r>
        <w:t>Name: Annika Münch</w:t>
      </w:r>
    </w:p>
    <w:p w:rsidR="00086852" w:rsidRDefault="00226E00" w:rsidP="00086852">
      <w:pPr>
        <w:spacing w:line="276" w:lineRule="auto"/>
      </w:pPr>
      <w:r>
        <w:t>Sommersemester 2015</w:t>
      </w:r>
    </w:p>
    <w:p w:rsidR="00086852" w:rsidRDefault="00086852" w:rsidP="00086852">
      <w:pPr>
        <w:spacing w:line="276" w:lineRule="auto"/>
      </w:pPr>
      <w:r>
        <w:t xml:space="preserve">Klassenstufen 5/6 </w:t>
      </w:r>
    </w:p>
    <w:p w:rsidR="009202D4" w:rsidRPr="008E71C6" w:rsidRDefault="00086852" w:rsidP="00086852">
      <w:r>
        <w:lastRenderedPageBreak/>
        <w:tab/>
      </w:r>
      <w:r w:rsidR="008E71C6">
        <w:rPr>
          <w:rFonts w:ascii="Times New Roman" w:hAnsi="Times New Roman" w:cs="Times New Roman"/>
          <w:noProof/>
          <w:sz w:val="52"/>
          <w:szCs w:val="24"/>
          <w:lang w:eastAsia="de-DE"/>
        </w:rPr>
        <w:drawing>
          <wp:inline distT="0" distB="0" distL="0" distR="0" wp14:anchorId="3E87270A" wp14:editId="61F17988">
            <wp:extent cx="2809671" cy="2278806"/>
            <wp:effectExtent l="342900" t="438150" r="391160" b="5219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44272">
                      <a:off x="0" y="0"/>
                      <a:ext cx="2818607" cy="2286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E71C6">
        <w:rPr>
          <w:noProof/>
          <w:lang w:eastAsia="de-DE"/>
        </w:rPr>
        <w:lastRenderedPageBreak/>
        <w:drawing>
          <wp:inline distT="0" distB="0" distL="0" distR="0" wp14:anchorId="1ECB1E0B" wp14:editId="714C3E58">
            <wp:extent cx="3088159" cy="2058820"/>
            <wp:effectExtent l="133350" t="114300" r="150495" b="170180"/>
            <wp:docPr id="22" name="Grafik 22" descr="C:\Users\Annika\Desktop\SVP\Licht und Farben\Farbor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ka\Desktop\SVP\Licht und Farben\Farborge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1842" cy="2061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E71C6">
        <w:rPr>
          <w:noProof/>
          <w:lang w:eastAsia="de-DE"/>
        </w:rPr>
        <w:drawing>
          <wp:anchor distT="0" distB="0" distL="114300" distR="114300" simplePos="0" relativeHeight="251658239" behindDoc="0" locked="0" layoutInCell="1" allowOverlap="1" wp14:anchorId="29E273C0" wp14:editId="6F7F5CEC">
            <wp:simplePos x="0" y="0"/>
            <wp:positionH relativeFrom="margin">
              <wp:posOffset>3702050</wp:posOffset>
            </wp:positionH>
            <wp:positionV relativeFrom="margin">
              <wp:posOffset>1929130</wp:posOffset>
            </wp:positionV>
            <wp:extent cx="1733550" cy="1998980"/>
            <wp:effectExtent l="133350" t="114300" r="152400" b="17272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199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6852" w:rsidRDefault="00086852" w:rsidP="00086852">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61312" behindDoc="0" locked="0" layoutInCell="1" allowOverlap="1" wp14:anchorId="078B46C0" wp14:editId="0525D818">
                <wp:simplePos x="0" y="0"/>
                <wp:positionH relativeFrom="column">
                  <wp:posOffset>24130</wp:posOffset>
                </wp:positionH>
                <wp:positionV relativeFrom="paragraph">
                  <wp:posOffset>560705</wp:posOffset>
                </wp:positionV>
                <wp:extent cx="5695950" cy="0"/>
                <wp:effectExtent l="9525" t="5080" r="9525" b="1397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92FE91" id="_x0000_t32" coordsize="21600,21600" o:spt="32" o:oned="t" path="m,l21600,21600e" filled="f">
                <v:path arrowok="t" fillok="f" o:connecttype="none"/>
                <o:lock v:ext="edit" shapetype="t"/>
              </v:shapetype>
              <v:shape id="Gerade Verbindung mit Pfeil 8" o:spid="_x0000_s1026" type="#_x0000_t32" style="position:absolute;margin-left:1.9pt;margin-top:44.15pt;width:4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"/>
            </w:pict>
          </mc:Fallback>
        </mc:AlternateContent>
      </w:r>
    </w:p>
    <w:p w:rsidR="009202D4" w:rsidRPr="007A4746" w:rsidRDefault="00086852" w:rsidP="007A4746">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664384" behindDoc="0" locked="0" layoutInCell="1" allowOverlap="1" wp14:anchorId="273D05C8" wp14:editId="6B138466">
                <wp:simplePos x="0" y="0"/>
                <wp:positionH relativeFrom="column">
                  <wp:posOffset>147955</wp:posOffset>
                </wp:positionH>
                <wp:positionV relativeFrom="paragraph">
                  <wp:posOffset>540385</wp:posOffset>
                </wp:positionV>
                <wp:extent cx="5419725" cy="0"/>
                <wp:effectExtent l="9525" t="5080" r="9525" b="1397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2FD52" id="Gerade Verbindung mit Pfeil 7" o:spid="_x0000_s1026" type="#_x0000_t32" style="position:absolute;margin-left:11.65pt;margin-top:42.55pt;width:426.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"/>
            </w:pict>
          </mc:Fallback>
        </mc:AlternateContent>
      </w:r>
      <w:r>
        <w:rPr>
          <w:rFonts w:ascii="Times New Roman" w:hAnsi="Times New Roman" w:cs="Times New Roman"/>
          <w:b/>
          <w:sz w:val="52"/>
          <w:szCs w:val="24"/>
        </w:rPr>
        <w:t>Licht und Farben</w:t>
      </w:r>
    </w:p>
    <w:p w:rsidR="00086852" w:rsidRDefault="00086852" w:rsidP="00086852">
      <w:pPr>
        <w:autoSpaceDE w:val="0"/>
        <w:autoSpaceDN w:val="0"/>
        <w:adjustRightInd w:val="0"/>
        <w:rPr>
          <w:noProof/>
          <w:lang w:eastAsia="de-DE"/>
        </w:rPr>
      </w:pPr>
    </w:p>
    <w:p w:rsidR="00086852" w:rsidRDefault="00086852" w:rsidP="00086852">
      <w:pPr>
        <w:pStyle w:val="Inhaltsverzeichnisberschrift"/>
      </w:pPr>
      <w:r>
        <w:rPr>
          <w:noProof/>
          <w:lang w:eastAsia="de-DE"/>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958840" cy="1889185"/>
                <wp:effectExtent l="0" t="0" r="22860" b="1587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88918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852" w:rsidRDefault="00086852" w:rsidP="00086852">
                            <w:pPr>
                              <w:pBdr>
                                <w:bottom w:val="single" w:sz="6" w:space="1" w:color="auto"/>
                              </w:pBdr>
                              <w:rPr>
                                <w:b/>
                              </w:rPr>
                            </w:pPr>
                            <w:r w:rsidRPr="00A90BD6">
                              <w:rPr>
                                <w:b/>
                              </w:rPr>
                              <w:t>Auf einen Blick:</w:t>
                            </w:r>
                          </w:p>
                          <w:p w:rsidR="00086852" w:rsidRPr="00F31EBF" w:rsidRDefault="00086852" w:rsidP="00086852">
                            <w:pPr>
                              <w:rPr>
                                <w:i/>
                                <w:color w:val="auto"/>
                              </w:rPr>
                            </w:pPr>
                            <w:r>
                              <w:t>Dieses Protokoll übe</w:t>
                            </w:r>
                            <w:r w:rsidR="00F12EE5">
                              <w:t>r das Thema Licht und Farben in der</w:t>
                            </w:r>
                            <w:r>
                              <w:t xml:space="preserve"> 5 &amp; 6</w:t>
                            </w:r>
                            <w:r w:rsidR="00F12EE5">
                              <w:t xml:space="preserve"> Klasse</w:t>
                            </w:r>
                            <w:r w:rsidR="007820B6">
                              <w:t xml:space="preserve"> für den Chemie als auch n</w:t>
                            </w:r>
                            <w:r>
                              <w:t>aturwissenschaftl</w:t>
                            </w:r>
                            <w:r w:rsidR="00F12EE5">
                              <w:t>ichen Unterricht behandelt sowohl einen</w:t>
                            </w:r>
                            <w:r>
                              <w:t xml:space="preserve"> Lehrerdemonstrationsversuch </w:t>
                            </w:r>
                            <w:r w:rsidR="00F12EE5">
                              <w:t>als auch</w:t>
                            </w:r>
                            <w:r>
                              <w:t xml:space="preserve"> ein</w:t>
                            </w:r>
                            <w:r w:rsidR="00F12EE5">
                              <w:t>en</w:t>
                            </w:r>
                            <w:r>
                              <w:t xml:space="preserve"> Schülerversuch</w:t>
                            </w:r>
                            <w:r w:rsidR="00F12EE5">
                              <w:t xml:space="preserve"> ausführlich</w:t>
                            </w:r>
                            <w:r>
                              <w:t xml:space="preserve">. </w:t>
                            </w:r>
                            <w:r w:rsidR="00F12EE5">
                              <w:t>Beide</w:t>
                            </w:r>
                            <w:r w:rsidR="00A92039">
                              <w:t xml:space="preserve"> Versuche</w:t>
                            </w:r>
                            <w:r w:rsidR="007820B6">
                              <w:t xml:space="preserve"> weisen kein besonderes</w:t>
                            </w:r>
                            <w:r w:rsidR="00F12EE5">
                              <w:t xml:space="preserve"> Gefahrenpotenzial auf, sodass auch der Lehrerversuch als Schülerversuch durchgeführt werden</w:t>
                            </w:r>
                            <w:r w:rsidR="00806574">
                              <w:t xml:space="preserve"> könnte. Die Versuche dienen zur Veranschaulichung von Lichtstreuung und der Auftrennung von Farben mittels Papierchromatographie.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left:0;text-align:left;margin-left:0;margin-top:0;width:469.2pt;height:148.7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" fillcolor="white [3201]" strokecolor="#9bbb59 [3206]" strokeweight="1pt">
                <v:stroke dashstyle="dash"/>
                <v:shadow color="#868686"/>
                <v:textbox>
                  <w:txbxContent>
                    <w:p w:rsidR="00086852" w:rsidRDefault="00086852" w:rsidP="00086852">
                      <w:pPr>
                        <w:pBdr>
                          <w:bottom w:val="single" w:sz="6" w:space="1" w:color="auto"/>
                        </w:pBdr>
                        <w:rPr>
                          <w:b/>
                        </w:rPr>
                      </w:pPr>
                      <w:r w:rsidRPr="00A90BD6">
                        <w:rPr>
                          <w:b/>
                        </w:rPr>
                        <w:t>Auf einen Blick:</w:t>
                      </w:r>
                    </w:p>
                    <w:p w:rsidR="00086852" w:rsidRPr="00F31EBF" w:rsidRDefault="00086852" w:rsidP="00086852">
                      <w:pPr>
                        <w:rPr>
                          <w:i/>
                          <w:color w:val="auto"/>
                        </w:rPr>
                      </w:pPr>
                      <w:r>
                        <w:t>Dieses Protokoll übe</w:t>
                      </w:r>
                      <w:r w:rsidR="00F12EE5">
                        <w:t>r das Thema Licht und Farben in der</w:t>
                      </w:r>
                      <w:r>
                        <w:t xml:space="preserve"> 5 &amp; 6</w:t>
                      </w:r>
                      <w:r w:rsidR="00F12EE5">
                        <w:t xml:space="preserve"> Klasse</w:t>
                      </w:r>
                      <w:r w:rsidR="007820B6">
                        <w:t xml:space="preserve"> für den Chemie als auch n</w:t>
                      </w:r>
                      <w:r>
                        <w:t>aturwissenschaftl</w:t>
                      </w:r>
                      <w:r w:rsidR="00F12EE5">
                        <w:t>ichen Unterricht behandelt sowohl einen</w:t>
                      </w:r>
                      <w:r>
                        <w:t xml:space="preserve"> Lehrerdemonstrationsversuch </w:t>
                      </w:r>
                      <w:r w:rsidR="00F12EE5">
                        <w:t>als auch</w:t>
                      </w:r>
                      <w:r>
                        <w:t xml:space="preserve"> ein</w:t>
                      </w:r>
                      <w:r w:rsidR="00F12EE5">
                        <w:t>en</w:t>
                      </w:r>
                      <w:r>
                        <w:t xml:space="preserve"> Schülerversuch</w:t>
                      </w:r>
                      <w:r w:rsidR="00F12EE5">
                        <w:t xml:space="preserve"> ausführlich</w:t>
                      </w:r>
                      <w:r>
                        <w:t xml:space="preserve">. </w:t>
                      </w:r>
                      <w:r w:rsidR="00F12EE5">
                        <w:t>Beide</w:t>
                      </w:r>
                      <w:r w:rsidR="00A92039">
                        <w:t xml:space="preserve"> Versuche</w:t>
                      </w:r>
                      <w:r w:rsidR="007820B6">
                        <w:t xml:space="preserve"> weisen kein besonderes</w:t>
                      </w:r>
                      <w:r w:rsidR="00F12EE5">
                        <w:t xml:space="preserve"> Gefahrenpotenzial auf, sodass auch der Lehrerversuch als Schülerversuch durchgeführt werden</w:t>
                      </w:r>
                      <w:r w:rsidR="00806574">
                        <w:t xml:space="preserve"> könnte. Die Versuche dienen zur Veranschaulichung von Lichtstreuung und der Auftrennung von Farben mittels Papierchromatographie. </w:t>
                      </w:r>
                    </w:p>
                  </w:txbxContent>
                </v:textbox>
              </v:shape>
            </w:pict>
          </mc:Fallback>
        </mc:AlternateContent>
      </w:r>
    </w:p>
    <w:p w:rsidR="00086852" w:rsidRDefault="00086852" w:rsidP="00086852"/>
    <w:p w:rsidR="00086852" w:rsidRDefault="00086852" w:rsidP="00086852"/>
    <w:p w:rsidR="00086852" w:rsidRDefault="00086852" w:rsidP="00086852"/>
    <w:p w:rsidR="00086852" w:rsidRDefault="00086852" w:rsidP="00086852"/>
    <w:p w:rsidR="00086852" w:rsidRPr="00A90BD6" w:rsidRDefault="00086852" w:rsidP="00086852"/>
    <w:sdt>
      <w:sdtPr>
        <w:rPr>
          <w:rFonts w:ascii="Cambria" w:eastAsiaTheme="minorHAnsi" w:hAnsi="Cambria" w:cstheme="minorBidi"/>
          <w:b w:val="0"/>
          <w:bCs w:val="0"/>
          <w:color w:val="1D1B11" w:themeColor="background2" w:themeShade="1A"/>
          <w:sz w:val="22"/>
          <w:szCs w:val="22"/>
        </w:rPr>
        <w:id w:val="529224459"/>
        <w:docPartObj>
          <w:docPartGallery w:val="Table of Contents"/>
          <w:docPartUnique/>
        </w:docPartObj>
      </w:sdtPr>
      <w:sdtEndPr/>
      <w:sdtContent>
        <w:p w:rsidR="00C438D6" w:rsidRPr="00C438D6" w:rsidRDefault="00C438D6">
          <w:pPr>
            <w:pStyle w:val="Inhaltsverzeichnisberschrift"/>
            <w:rPr>
              <w:color w:val="000000" w:themeColor="text1"/>
            </w:rPr>
          </w:pPr>
          <w:r w:rsidRPr="00C438D6">
            <w:rPr>
              <w:color w:val="000000" w:themeColor="text1"/>
            </w:rPr>
            <w:t>Inhalt</w:t>
          </w:r>
        </w:p>
        <w:p w:rsidR="00C438D6" w:rsidRDefault="00C438D6">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6698006" w:history="1">
            <w:r w:rsidRPr="000602B7">
              <w:rPr>
                <w:rStyle w:val="Hyperlink"/>
                <w:noProof/>
              </w:rPr>
              <w:t>1</w:t>
            </w:r>
            <w:r>
              <w:rPr>
                <w:rFonts w:asciiTheme="minorHAnsi" w:eastAsiaTheme="minorEastAsia" w:hAnsiTheme="minorHAnsi"/>
                <w:noProof/>
                <w:color w:val="auto"/>
                <w:lang w:eastAsia="de-DE"/>
              </w:rPr>
              <w:tab/>
            </w:r>
            <w:r w:rsidRPr="000602B7">
              <w:rPr>
                <w:rStyle w:val="Hyperlink"/>
                <w:noProof/>
              </w:rPr>
              <w:t>Beschreibung  des Themas und zugehörige Lernziele</w:t>
            </w:r>
            <w:r>
              <w:rPr>
                <w:noProof/>
                <w:webHidden/>
              </w:rPr>
              <w:tab/>
            </w:r>
            <w:r>
              <w:rPr>
                <w:noProof/>
                <w:webHidden/>
              </w:rPr>
              <w:fldChar w:fldCharType="begin"/>
            </w:r>
            <w:r>
              <w:rPr>
                <w:noProof/>
                <w:webHidden/>
              </w:rPr>
              <w:instrText xml:space="preserve"> PAGEREF _Toc426698006 \h </w:instrText>
            </w:r>
            <w:r>
              <w:rPr>
                <w:noProof/>
                <w:webHidden/>
              </w:rPr>
            </w:r>
            <w:r>
              <w:rPr>
                <w:noProof/>
                <w:webHidden/>
              </w:rPr>
              <w:fldChar w:fldCharType="separate"/>
            </w:r>
            <w:r w:rsidR="00913257">
              <w:rPr>
                <w:noProof/>
                <w:webHidden/>
              </w:rPr>
              <w:t>2</w:t>
            </w:r>
            <w:r>
              <w:rPr>
                <w:noProof/>
                <w:webHidden/>
              </w:rPr>
              <w:fldChar w:fldCharType="end"/>
            </w:r>
          </w:hyperlink>
        </w:p>
        <w:p w:rsidR="00C438D6" w:rsidRDefault="00D244C5">
          <w:pPr>
            <w:pStyle w:val="Verzeichnis1"/>
            <w:tabs>
              <w:tab w:val="left" w:pos="440"/>
              <w:tab w:val="right" w:leader="dot" w:pos="9062"/>
            </w:tabs>
            <w:rPr>
              <w:rFonts w:asciiTheme="minorHAnsi" w:eastAsiaTheme="minorEastAsia" w:hAnsiTheme="minorHAnsi"/>
              <w:noProof/>
              <w:color w:val="auto"/>
              <w:lang w:eastAsia="de-DE"/>
            </w:rPr>
          </w:pPr>
          <w:hyperlink w:anchor="_Toc426698007" w:history="1">
            <w:r w:rsidR="00C438D6" w:rsidRPr="000602B7">
              <w:rPr>
                <w:rStyle w:val="Hyperlink"/>
                <w:noProof/>
              </w:rPr>
              <w:t>2</w:t>
            </w:r>
            <w:r w:rsidR="00C438D6">
              <w:rPr>
                <w:rFonts w:asciiTheme="minorHAnsi" w:eastAsiaTheme="minorEastAsia" w:hAnsiTheme="minorHAnsi"/>
                <w:noProof/>
                <w:color w:val="auto"/>
                <w:lang w:eastAsia="de-DE"/>
              </w:rPr>
              <w:tab/>
            </w:r>
            <w:r w:rsidR="00C438D6" w:rsidRPr="000602B7">
              <w:rPr>
                <w:rStyle w:val="Hyperlink"/>
                <w:noProof/>
              </w:rPr>
              <w:t>Relevanz des Themas für SuS der Klassenstufe 5/6</w:t>
            </w:r>
            <w:r w:rsidR="00C438D6">
              <w:rPr>
                <w:noProof/>
                <w:webHidden/>
              </w:rPr>
              <w:tab/>
            </w:r>
            <w:r w:rsidR="00C438D6">
              <w:rPr>
                <w:noProof/>
                <w:webHidden/>
              </w:rPr>
              <w:fldChar w:fldCharType="begin"/>
            </w:r>
            <w:r w:rsidR="00C438D6">
              <w:rPr>
                <w:noProof/>
                <w:webHidden/>
              </w:rPr>
              <w:instrText xml:space="preserve"> PAGEREF _Toc426698007 \h </w:instrText>
            </w:r>
            <w:r w:rsidR="00C438D6">
              <w:rPr>
                <w:noProof/>
                <w:webHidden/>
              </w:rPr>
            </w:r>
            <w:r w:rsidR="00C438D6">
              <w:rPr>
                <w:noProof/>
                <w:webHidden/>
              </w:rPr>
              <w:fldChar w:fldCharType="separate"/>
            </w:r>
            <w:r w:rsidR="00913257">
              <w:rPr>
                <w:noProof/>
                <w:webHidden/>
              </w:rPr>
              <w:t>3</w:t>
            </w:r>
            <w:r w:rsidR="00C438D6">
              <w:rPr>
                <w:noProof/>
                <w:webHidden/>
              </w:rPr>
              <w:fldChar w:fldCharType="end"/>
            </w:r>
          </w:hyperlink>
        </w:p>
        <w:p w:rsidR="00C438D6" w:rsidRDefault="00D244C5">
          <w:pPr>
            <w:pStyle w:val="Verzeichnis1"/>
            <w:tabs>
              <w:tab w:val="left" w:pos="440"/>
              <w:tab w:val="right" w:leader="dot" w:pos="9062"/>
            </w:tabs>
            <w:rPr>
              <w:rFonts w:asciiTheme="minorHAnsi" w:eastAsiaTheme="minorEastAsia" w:hAnsiTheme="minorHAnsi"/>
              <w:noProof/>
              <w:color w:val="auto"/>
              <w:lang w:eastAsia="de-DE"/>
            </w:rPr>
          </w:pPr>
          <w:hyperlink w:anchor="_Toc426698008" w:history="1">
            <w:r w:rsidR="00C438D6" w:rsidRPr="000602B7">
              <w:rPr>
                <w:rStyle w:val="Hyperlink"/>
                <w:noProof/>
              </w:rPr>
              <w:t>3</w:t>
            </w:r>
            <w:r w:rsidR="00C438D6">
              <w:rPr>
                <w:rFonts w:asciiTheme="minorHAnsi" w:eastAsiaTheme="minorEastAsia" w:hAnsiTheme="minorHAnsi"/>
                <w:noProof/>
                <w:color w:val="auto"/>
                <w:lang w:eastAsia="de-DE"/>
              </w:rPr>
              <w:tab/>
            </w:r>
            <w:r w:rsidR="00C438D6" w:rsidRPr="000602B7">
              <w:rPr>
                <w:rStyle w:val="Hyperlink"/>
                <w:noProof/>
              </w:rPr>
              <w:t>Lehrerversuch –Sonnenuntergang im Glas – Tyndall-Effekt</w:t>
            </w:r>
            <w:r w:rsidR="00C438D6">
              <w:rPr>
                <w:noProof/>
                <w:webHidden/>
              </w:rPr>
              <w:tab/>
            </w:r>
            <w:r w:rsidR="00C438D6">
              <w:rPr>
                <w:noProof/>
                <w:webHidden/>
              </w:rPr>
              <w:fldChar w:fldCharType="begin"/>
            </w:r>
            <w:r w:rsidR="00C438D6">
              <w:rPr>
                <w:noProof/>
                <w:webHidden/>
              </w:rPr>
              <w:instrText xml:space="preserve"> PAGEREF _Toc426698008 \h </w:instrText>
            </w:r>
            <w:r w:rsidR="00C438D6">
              <w:rPr>
                <w:noProof/>
                <w:webHidden/>
              </w:rPr>
            </w:r>
            <w:r w:rsidR="00C438D6">
              <w:rPr>
                <w:noProof/>
                <w:webHidden/>
              </w:rPr>
              <w:fldChar w:fldCharType="separate"/>
            </w:r>
            <w:r w:rsidR="00913257">
              <w:rPr>
                <w:noProof/>
                <w:webHidden/>
              </w:rPr>
              <w:t>4</w:t>
            </w:r>
            <w:r w:rsidR="00C438D6">
              <w:rPr>
                <w:noProof/>
                <w:webHidden/>
              </w:rPr>
              <w:fldChar w:fldCharType="end"/>
            </w:r>
          </w:hyperlink>
        </w:p>
        <w:p w:rsidR="00C438D6" w:rsidRDefault="00D244C5">
          <w:pPr>
            <w:pStyle w:val="Verzeichnis1"/>
            <w:tabs>
              <w:tab w:val="left" w:pos="440"/>
              <w:tab w:val="right" w:leader="dot" w:pos="9062"/>
            </w:tabs>
            <w:rPr>
              <w:rFonts w:asciiTheme="minorHAnsi" w:eastAsiaTheme="minorEastAsia" w:hAnsiTheme="minorHAnsi"/>
              <w:noProof/>
              <w:color w:val="auto"/>
              <w:lang w:eastAsia="de-DE"/>
            </w:rPr>
          </w:pPr>
          <w:hyperlink w:anchor="_Toc426698009" w:history="1">
            <w:r w:rsidR="00C438D6" w:rsidRPr="000602B7">
              <w:rPr>
                <w:rStyle w:val="Hyperlink"/>
                <w:noProof/>
              </w:rPr>
              <w:t>4</w:t>
            </w:r>
            <w:r w:rsidR="00C438D6">
              <w:rPr>
                <w:rFonts w:asciiTheme="minorHAnsi" w:eastAsiaTheme="minorEastAsia" w:hAnsiTheme="minorHAnsi"/>
                <w:noProof/>
                <w:color w:val="auto"/>
                <w:lang w:eastAsia="de-DE"/>
              </w:rPr>
              <w:tab/>
            </w:r>
            <w:r w:rsidR="00C438D6" w:rsidRPr="000602B7">
              <w:rPr>
                <w:rStyle w:val="Hyperlink"/>
                <w:noProof/>
              </w:rPr>
              <w:t>Schülerversuch – Chromatographie von Filzstiftfarben</w:t>
            </w:r>
            <w:r w:rsidR="00C438D6">
              <w:rPr>
                <w:noProof/>
                <w:webHidden/>
              </w:rPr>
              <w:tab/>
            </w:r>
            <w:r w:rsidR="00C438D6">
              <w:rPr>
                <w:noProof/>
                <w:webHidden/>
              </w:rPr>
              <w:fldChar w:fldCharType="begin"/>
            </w:r>
            <w:r w:rsidR="00C438D6">
              <w:rPr>
                <w:noProof/>
                <w:webHidden/>
              </w:rPr>
              <w:instrText xml:space="preserve"> PAGEREF _Toc426698009 \h </w:instrText>
            </w:r>
            <w:r w:rsidR="00C438D6">
              <w:rPr>
                <w:noProof/>
                <w:webHidden/>
              </w:rPr>
            </w:r>
            <w:r w:rsidR="00C438D6">
              <w:rPr>
                <w:noProof/>
                <w:webHidden/>
              </w:rPr>
              <w:fldChar w:fldCharType="separate"/>
            </w:r>
            <w:r w:rsidR="00913257">
              <w:rPr>
                <w:noProof/>
                <w:webHidden/>
              </w:rPr>
              <w:t>5</w:t>
            </w:r>
            <w:r w:rsidR="00C438D6">
              <w:rPr>
                <w:noProof/>
                <w:webHidden/>
              </w:rPr>
              <w:fldChar w:fldCharType="end"/>
            </w:r>
          </w:hyperlink>
        </w:p>
        <w:p w:rsidR="00C438D6" w:rsidRDefault="00D244C5">
          <w:pPr>
            <w:pStyle w:val="Verzeichnis1"/>
            <w:tabs>
              <w:tab w:val="left" w:pos="440"/>
              <w:tab w:val="right" w:leader="dot" w:pos="9062"/>
            </w:tabs>
            <w:rPr>
              <w:rFonts w:asciiTheme="minorHAnsi" w:eastAsiaTheme="minorEastAsia" w:hAnsiTheme="minorHAnsi"/>
              <w:noProof/>
              <w:color w:val="auto"/>
              <w:lang w:eastAsia="de-DE"/>
            </w:rPr>
          </w:pPr>
          <w:hyperlink w:anchor="_Toc426698010" w:history="1">
            <w:r w:rsidR="00C438D6" w:rsidRPr="000602B7">
              <w:rPr>
                <w:rStyle w:val="Hyperlink"/>
                <w:noProof/>
              </w:rPr>
              <w:t>5</w:t>
            </w:r>
            <w:r w:rsidR="00C438D6">
              <w:rPr>
                <w:rFonts w:asciiTheme="minorHAnsi" w:eastAsiaTheme="minorEastAsia" w:hAnsiTheme="minorHAnsi"/>
                <w:noProof/>
                <w:color w:val="auto"/>
                <w:lang w:eastAsia="de-DE"/>
              </w:rPr>
              <w:tab/>
            </w:r>
            <w:r w:rsidR="00C438D6" w:rsidRPr="000602B7">
              <w:rPr>
                <w:rStyle w:val="Hyperlink"/>
                <w:noProof/>
              </w:rPr>
              <w:t>Didaktischer Kommentar zum Schülerarbeitsblatt</w:t>
            </w:r>
            <w:r w:rsidR="00C438D6">
              <w:rPr>
                <w:noProof/>
                <w:webHidden/>
              </w:rPr>
              <w:tab/>
            </w:r>
            <w:r w:rsidR="00C438D6">
              <w:rPr>
                <w:noProof/>
                <w:webHidden/>
              </w:rPr>
              <w:fldChar w:fldCharType="begin"/>
            </w:r>
            <w:r w:rsidR="00C438D6">
              <w:rPr>
                <w:noProof/>
                <w:webHidden/>
              </w:rPr>
              <w:instrText xml:space="preserve"> PAGEREF _Toc426698010 \h </w:instrText>
            </w:r>
            <w:r w:rsidR="00C438D6">
              <w:rPr>
                <w:noProof/>
                <w:webHidden/>
              </w:rPr>
            </w:r>
            <w:r w:rsidR="00C438D6">
              <w:rPr>
                <w:noProof/>
                <w:webHidden/>
              </w:rPr>
              <w:fldChar w:fldCharType="separate"/>
            </w:r>
            <w:r w:rsidR="00913257">
              <w:rPr>
                <w:noProof/>
                <w:webHidden/>
              </w:rPr>
              <w:t>6</w:t>
            </w:r>
            <w:r w:rsidR="00C438D6">
              <w:rPr>
                <w:noProof/>
                <w:webHidden/>
              </w:rPr>
              <w:fldChar w:fldCharType="end"/>
            </w:r>
          </w:hyperlink>
        </w:p>
        <w:p w:rsidR="00C438D6" w:rsidRDefault="00D244C5">
          <w:pPr>
            <w:pStyle w:val="Verzeichnis2"/>
            <w:tabs>
              <w:tab w:val="left" w:pos="880"/>
              <w:tab w:val="right" w:leader="dot" w:pos="9062"/>
            </w:tabs>
            <w:rPr>
              <w:rFonts w:asciiTheme="minorHAnsi" w:eastAsiaTheme="minorEastAsia" w:hAnsiTheme="minorHAnsi"/>
              <w:noProof/>
              <w:color w:val="auto"/>
              <w:lang w:eastAsia="de-DE"/>
            </w:rPr>
          </w:pPr>
          <w:hyperlink w:anchor="_Toc426698011" w:history="1">
            <w:r w:rsidR="00C438D6" w:rsidRPr="000602B7">
              <w:rPr>
                <w:rStyle w:val="Hyperlink"/>
                <w:noProof/>
              </w:rPr>
              <w:t>5.1</w:t>
            </w:r>
            <w:r w:rsidR="00C438D6">
              <w:rPr>
                <w:rFonts w:asciiTheme="minorHAnsi" w:eastAsiaTheme="minorEastAsia" w:hAnsiTheme="minorHAnsi"/>
                <w:noProof/>
                <w:color w:val="auto"/>
                <w:lang w:eastAsia="de-DE"/>
              </w:rPr>
              <w:tab/>
            </w:r>
            <w:r w:rsidR="00C438D6" w:rsidRPr="000602B7">
              <w:rPr>
                <w:rStyle w:val="Hyperlink"/>
                <w:noProof/>
              </w:rPr>
              <w:t>Erwartungshorizont (Kerncurriculum)</w:t>
            </w:r>
            <w:r w:rsidR="00C438D6">
              <w:rPr>
                <w:noProof/>
                <w:webHidden/>
              </w:rPr>
              <w:tab/>
            </w:r>
            <w:r w:rsidR="00C438D6">
              <w:rPr>
                <w:noProof/>
                <w:webHidden/>
              </w:rPr>
              <w:fldChar w:fldCharType="begin"/>
            </w:r>
            <w:r w:rsidR="00C438D6">
              <w:rPr>
                <w:noProof/>
                <w:webHidden/>
              </w:rPr>
              <w:instrText xml:space="preserve"> PAGEREF _Toc426698011 \h </w:instrText>
            </w:r>
            <w:r w:rsidR="00C438D6">
              <w:rPr>
                <w:noProof/>
                <w:webHidden/>
              </w:rPr>
            </w:r>
            <w:r w:rsidR="00C438D6">
              <w:rPr>
                <w:noProof/>
                <w:webHidden/>
              </w:rPr>
              <w:fldChar w:fldCharType="separate"/>
            </w:r>
            <w:r w:rsidR="00913257">
              <w:rPr>
                <w:noProof/>
                <w:webHidden/>
              </w:rPr>
              <w:t>6</w:t>
            </w:r>
            <w:r w:rsidR="00C438D6">
              <w:rPr>
                <w:noProof/>
                <w:webHidden/>
              </w:rPr>
              <w:fldChar w:fldCharType="end"/>
            </w:r>
          </w:hyperlink>
        </w:p>
        <w:p w:rsidR="00C438D6" w:rsidRDefault="00D244C5">
          <w:pPr>
            <w:pStyle w:val="Verzeichnis3"/>
            <w:tabs>
              <w:tab w:val="left" w:pos="880"/>
              <w:tab w:val="right" w:leader="dot" w:pos="9062"/>
            </w:tabs>
            <w:rPr>
              <w:rFonts w:asciiTheme="minorHAnsi" w:eastAsiaTheme="minorEastAsia" w:hAnsiTheme="minorHAnsi"/>
              <w:noProof/>
              <w:color w:val="auto"/>
              <w:lang w:eastAsia="de-DE"/>
            </w:rPr>
          </w:pPr>
          <w:hyperlink w:anchor="_Toc426698012" w:history="1">
            <w:r w:rsidR="00C438D6" w:rsidRPr="000602B7">
              <w:rPr>
                <w:rStyle w:val="Hyperlink"/>
                <w:noProof/>
              </w:rPr>
              <w:t>a)</w:t>
            </w:r>
            <w:r w:rsidR="00C438D6">
              <w:rPr>
                <w:rFonts w:asciiTheme="minorHAnsi" w:eastAsiaTheme="minorEastAsia" w:hAnsiTheme="minorHAnsi"/>
                <w:noProof/>
                <w:color w:val="auto"/>
                <w:lang w:eastAsia="de-DE"/>
              </w:rPr>
              <w:tab/>
            </w:r>
            <w:r w:rsidR="00C438D6" w:rsidRPr="000602B7">
              <w:rPr>
                <w:rStyle w:val="Hyperlink"/>
                <w:noProof/>
              </w:rPr>
              <w:t>Aufgabe 1</w:t>
            </w:r>
            <w:r w:rsidR="00C438D6">
              <w:rPr>
                <w:noProof/>
                <w:webHidden/>
              </w:rPr>
              <w:tab/>
            </w:r>
            <w:r w:rsidR="00C438D6">
              <w:rPr>
                <w:noProof/>
                <w:webHidden/>
              </w:rPr>
              <w:fldChar w:fldCharType="begin"/>
            </w:r>
            <w:r w:rsidR="00C438D6">
              <w:rPr>
                <w:noProof/>
                <w:webHidden/>
              </w:rPr>
              <w:instrText xml:space="preserve"> PAGEREF _Toc426698012 \h </w:instrText>
            </w:r>
            <w:r w:rsidR="00C438D6">
              <w:rPr>
                <w:noProof/>
                <w:webHidden/>
              </w:rPr>
            </w:r>
            <w:r w:rsidR="00C438D6">
              <w:rPr>
                <w:noProof/>
                <w:webHidden/>
              </w:rPr>
              <w:fldChar w:fldCharType="separate"/>
            </w:r>
            <w:r w:rsidR="00913257">
              <w:rPr>
                <w:noProof/>
                <w:webHidden/>
              </w:rPr>
              <w:t>6</w:t>
            </w:r>
            <w:r w:rsidR="00C438D6">
              <w:rPr>
                <w:noProof/>
                <w:webHidden/>
              </w:rPr>
              <w:fldChar w:fldCharType="end"/>
            </w:r>
          </w:hyperlink>
        </w:p>
        <w:p w:rsidR="00C438D6" w:rsidRDefault="00D244C5">
          <w:pPr>
            <w:pStyle w:val="Verzeichnis3"/>
            <w:tabs>
              <w:tab w:val="left" w:pos="880"/>
              <w:tab w:val="right" w:leader="dot" w:pos="9062"/>
            </w:tabs>
            <w:rPr>
              <w:rFonts w:asciiTheme="minorHAnsi" w:eastAsiaTheme="minorEastAsia" w:hAnsiTheme="minorHAnsi"/>
              <w:noProof/>
              <w:color w:val="auto"/>
              <w:lang w:eastAsia="de-DE"/>
            </w:rPr>
          </w:pPr>
          <w:hyperlink w:anchor="_Toc426698013" w:history="1">
            <w:r w:rsidR="00C438D6" w:rsidRPr="000602B7">
              <w:rPr>
                <w:rStyle w:val="Hyperlink"/>
                <w:noProof/>
              </w:rPr>
              <w:t>b)</w:t>
            </w:r>
            <w:r w:rsidR="00C438D6">
              <w:rPr>
                <w:rFonts w:asciiTheme="minorHAnsi" w:eastAsiaTheme="minorEastAsia" w:hAnsiTheme="minorHAnsi"/>
                <w:noProof/>
                <w:color w:val="auto"/>
                <w:lang w:eastAsia="de-DE"/>
              </w:rPr>
              <w:tab/>
            </w:r>
            <w:r w:rsidR="00C438D6" w:rsidRPr="000602B7">
              <w:rPr>
                <w:rStyle w:val="Hyperlink"/>
                <w:noProof/>
              </w:rPr>
              <w:t>Aufgabe 2</w:t>
            </w:r>
            <w:r w:rsidR="00C438D6">
              <w:rPr>
                <w:noProof/>
                <w:webHidden/>
              </w:rPr>
              <w:tab/>
            </w:r>
            <w:r w:rsidR="00C438D6">
              <w:rPr>
                <w:noProof/>
                <w:webHidden/>
              </w:rPr>
              <w:fldChar w:fldCharType="begin"/>
            </w:r>
            <w:r w:rsidR="00C438D6">
              <w:rPr>
                <w:noProof/>
                <w:webHidden/>
              </w:rPr>
              <w:instrText xml:space="preserve"> PAGEREF _Toc426698013 \h </w:instrText>
            </w:r>
            <w:r w:rsidR="00C438D6">
              <w:rPr>
                <w:noProof/>
                <w:webHidden/>
              </w:rPr>
            </w:r>
            <w:r w:rsidR="00C438D6">
              <w:rPr>
                <w:noProof/>
                <w:webHidden/>
              </w:rPr>
              <w:fldChar w:fldCharType="separate"/>
            </w:r>
            <w:r w:rsidR="00913257">
              <w:rPr>
                <w:noProof/>
                <w:webHidden/>
              </w:rPr>
              <w:t>6</w:t>
            </w:r>
            <w:r w:rsidR="00C438D6">
              <w:rPr>
                <w:noProof/>
                <w:webHidden/>
              </w:rPr>
              <w:fldChar w:fldCharType="end"/>
            </w:r>
          </w:hyperlink>
        </w:p>
        <w:p w:rsidR="00C438D6" w:rsidRDefault="00D244C5">
          <w:pPr>
            <w:pStyle w:val="Verzeichnis3"/>
            <w:tabs>
              <w:tab w:val="left" w:pos="880"/>
              <w:tab w:val="right" w:leader="dot" w:pos="9062"/>
            </w:tabs>
            <w:rPr>
              <w:rFonts w:asciiTheme="minorHAnsi" w:eastAsiaTheme="minorEastAsia" w:hAnsiTheme="minorHAnsi"/>
              <w:noProof/>
              <w:color w:val="auto"/>
              <w:lang w:eastAsia="de-DE"/>
            </w:rPr>
          </w:pPr>
          <w:hyperlink w:anchor="_Toc426698014" w:history="1">
            <w:r w:rsidR="00C438D6" w:rsidRPr="000602B7">
              <w:rPr>
                <w:rStyle w:val="Hyperlink"/>
                <w:noProof/>
              </w:rPr>
              <w:t>c)</w:t>
            </w:r>
            <w:r w:rsidR="00C438D6">
              <w:rPr>
                <w:rFonts w:asciiTheme="minorHAnsi" w:eastAsiaTheme="minorEastAsia" w:hAnsiTheme="minorHAnsi"/>
                <w:noProof/>
                <w:color w:val="auto"/>
                <w:lang w:eastAsia="de-DE"/>
              </w:rPr>
              <w:tab/>
            </w:r>
            <w:r w:rsidR="00C438D6" w:rsidRPr="000602B7">
              <w:rPr>
                <w:rStyle w:val="Hyperlink"/>
                <w:noProof/>
              </w:rPr>
              <w:t>Aufgabe 3</w:t>
            </w:r>
            <w:r w:rsidR="00C438D6">
              <w:rPr>
                <w:noProof/>
                <w:webHidden/>
              </w:rPr>
              <w:tab/>
            </w:r>
            <w:r w:rsidR="00C438D6">
              <w:rPr>
                <w:noProof/>
                <w:webHidden/>
              </w:rPr>
              <w:fldChar w:fldCharType="begin"/>
            </w:r>
            <w:r w:rsidR="00C438D6">
              <w:rPr>
                <w:noProof/>
                <w:webHidden/>
              </w:rPr>
              <w:instrText xml:space="preserve"> PAGEREF _Toc426698014 \h </w:instrText>
            </w:r>
            <w:r w:rsidR="00C438D6">
              <w:rPr>
                <w:noProof/>
                <w:webHidden/>
              </w:rPr>
            </w:r>
            <w:r w:rsidR="00C438D6">
              <w:rPr>
                <w:noProof/>
                <w:webHidden/>
              </w:rPr>
              <w:fldChar w:fldCharType="separate"/>
            </w:r>
            <w:r w:rsidR="00913257">
              <w:rPr>
                <w:noProof/>
                <w:webHidden/>
              </w:rPr>
              <w:t>7</w:t>
            </w:r>
            <w:r w:rsidR="00C438D6">
              <w:rPr>
                <w:noProof/>
                <w:webHidden/>
              </w:rPr>
              <w:fldChar w:fldCharType="end"/>
            </w:r>
          </w:hyperlink>
        </w:p>
        <w:p w:rsidR="00C438D6" w:rsidRDefault="00D244C5">
          <w:pPr>
            <w:pStyle w:val="Verzeichnis2"/>
            <w:tabs>
              <w:tab w:val="left" w:pos="880"/>
              <w:tab w:val="right" w:leader="dot" w:pos="9062"/>
            </w:tabs>
            <w:rPr>
              <w:rFonts w:asciiTheme="minorHAnsi" w:eastAsiaTheme="minorEastAsia" w:hAnsiTheme="minorHAnsi"/>
              <w:noProof/>
              <w:color w:val="auto"/>
              <w:lang w:eastAsia="de-DE"/>
            </w:rPr>
          </w:pPr>
          <w:hyperlink w:anchor="_Toc426698015" w:history="1">
            <w:r w:rsidR="00C438D6" w:rsidRPr="000602B7">
              <w:rPr>
                <w:rStyle w:val="Hyperlink"/>
                <w:noProof/>
              </w:rPr>
              <w:t>5.2</w:t>
            </w:r>
            <w:r w:rsidR="00C438D6">
              <w:rPr>
                <w:rFonts w:asciiTheme="minorHAnsi" w:eastAsiaTheme="minorEastAsia" w:hAnsiTheme="minorHAnsi"/>
                <w:noProof/>
                <w:color w:val="auto"/>
                <w:lang w:eastAsia="de-DE"/>
              </w:rPr>
              <w:tab/>
            </w:r>
            <w:r w:rsidR="00C438D6" w:rsidRPr="000602B7">
              <w:rPr>
                <w:rStyle w:val="Hyperlink"/>
                <w:noProof/>
              </w:rPr>
              <w:t>Erwartungshorizont (Inhaltlich)</w:t>
            </w:r>
            <w:r w:rsidR="00C438D6">
              <w:rPr>
                <w:noProof/>
                <w:webHidden/>
              </w:rPr>
              <w:tab/>
            </w:r>
            <w:r w:rsidR="00C438D6">
              <w:rPr>
                <w:noProof/>
                <w:webHidden/>
              </w:rPr>
              <w:fldChar w:fldCharType="begin"/>
            </w:r>
            <w:r w:rsidR="00C438D6">
              <w:rPr>
                <w:noProof/>
                <w:webHidden/>
              </w:rPr>
              <w:instrText xml:space="preserve"> PAGEREF _Toc426698015 \h </w:instrText>
            </w:r>
            <w:r w:rsidR="00C438D6">
              <w:rPr>
                <w:noProof/>
                <w:webHidden/>
              </w:rPr>
            </w:r>
            <w:r w:rsidR="00C438D6">
              <w:rPr>
                <w:noProof/>
                <w:webHidden/>
              </w:rPr>
              <w:fldChar w:fldCharType="separate"/>
            </w:r>
            <w:r w:rsidR="00913257">
              <w:rPr>
                <w:noProof/>
                <w:webHidden/>
              </w:rPr>
              <w:t>7</w:t>
            </w:r>
            <w:r w:rsidR="00C438D6">
              <w:rPr>
                <w:noProof/>
                <w:webHidden/>
              </w:rPr>
              <w:fldChar w:fldCharType="end"/>
            </w:r>
          </w:hyperlink>
        </w:p>
        <w:p w:rsidR="00C438D6" w:rsidRDefault="00C438D6">
          <w:r>
            <w:rPr>
              <w:b/>
              <w:bCs/>
            </w:rPr>
            <w:fldChar w:fldCharType="end"/>
          </w:r>
        </w:p>
      </w:sdtContent>
    </w:sdt>
    <w:p w:rsidR="00086852" w:rsidRDefault="00086852" w:rsidP="00086852"/>
    <w:p w:rsidR="00086852" w:rsidRDefault="00086852" w:rsidP="00086852"/>
    <w:p w:rsidR="00086852" w:rsidRDefault="00086852" w:rsidP="00086852">
      <w:r>
        <w:br w:type="page"/>
      </w:r>
    </w:p>
    <w:p w:rsidR="00086852" w:rsidRPr="00E54798" w:rsidRDefault="00086852" w:rsidP="00086852">
      <w:pPr>
        <w:pStyle w:val="berschrift1"/>
        <w:numPr>
          <w:ilvl w:val="0"/>
          <w:numId w:val="1"/>
        </w:numPr>
        <w:spacing w:before="360" w:after="240"/>
        <w:rPr>
          <w:color w:val="auto"/>
        </w:rPr>
      </w:pPr>
      <w:bookmarkStart w:id="0" w:name="_Toc426697971"/>
      <w:bookmarkStart w:id="1" w:name="_Toc426698006"/>
      <w:r w:rsidRPr="00E54798">
        <w:rPr>
          <w:color w:val="auto"/>
        </w:rPr>
        <w:lastRenderedPageBreak/>
        <w:t>Beschreibung  des Themas und zugehörige Lernziele</w:t>
      </w:r>
      <w:bookmarkEnd w:id="0"/>
      <w:bookmarkEnd w:id="1"/>
      <w:r w:rsidRPr="00E54798">
        <w:rPr>
          <w:color w:val="auto"/>
        </w:rPr>
        <w:t xml:space="preserve"> </w:t>
      </w:r>
    </w:p>
    <w:p w:rsidR="005F2364" w:rsidRDefault="001F38EA" w:rsidP="001F38EA">
      <w:r>
        <w:t>Der Themenbereich Licht und Farben spielt im naturwissensc</w:t>
      </w:r>
      <w:r w:rsidR="00226E00">
        <w:t xml:space="preserve">haftlichen Unterricht in der </w:t>
      </w:r>
      <w:r>
        <w:t xml:space="preserve">Jahrgangsstufe </w:t>
      </w:r>
      <w:r w:rsidR="00DE3680">
        <w:t xml:space="preserve">5/6 </w:t>
      </w:r>
      <w:r>
        <w:t>bereits eine wichtige Rolle aufgrund</w:t>
      </w:r>
      <w:r w:rsidR="007820B6">
        <w:t xml:space="preserve"> des starken Bezugs zum Alltags</w:t>
      </w:r>
      <w:r w:rsidR="00806574">
        <w:t xml:space="preserve"> und kann vielseitig im Unterricht eingebunden werden.</w:t>
      </w:r>
      <w:r>
        <w:t xml:space="preserve"> Insbesondere im Bereich der </w:t>
      </w:r>
      <w:r w:rsidR="008A0DBC">
        <w:t>p</w:t>
      </w:r>
      <w:r>
        <w:t>hänomenorientierte</w:t>
      </w:r>
      <w:r w:rsidR="00806574">
        <w:t>n</w:t>
      </w:r>
      <w:r>
        <w:t xml:space="preserve"> Optik der Physik</w:t>
      </w:r>
      <w:r w:rsidR="005F2364">
        <w:t xml:space="preserve"> siedelt sich das Thema in den inhaltsbezogenen Kompetenzen des Kerncurriculums (KC) an</w:t>
      </w:r>
      <w:r>
        <w:t>.</w:t>
      </w:r>
      <w:r w:rsidR="005F2364">
        <w:t xml:space="preserve"> Viele Licht- und Schattenphänomene sind den Schülerinnen und Schülern oft bereits aus</w:t>
      </w:r>
      <w:r w:rsidR="00806574">
        <w:t xml:space="preserve"> der eigenen Lebenswelt oder dem Sachunterricht bekannt.</w:t>
      </w:r>
      <w:r w:rsidR="005F2364">
        <w:t xml:space="preserve"> </w:t>
      </w:r>
      <w:r w:rsidR="00947B11">
        <w:t xml:space="preserve"> </w:t>
      </w:r>
      <w:r w:rsidR="005F2364">
        <w:t>Mit Hilfe dieser Versuche werde</w:t>
      </w:r>
      <w:r w:rsidR="007820B6">
        <w:t>n</w:t>
      </w:r>
      <w:r w:rsidR="005F2364">
        <w:t xml:space="preserve"> den Schülerinnen und Schüler die Alltagsphänomene</w:t>
      </w:r>
      <w:r w:rsidR="00806574">
        <w:t xml:space="preserve"> (V1)</w:t>
      </w:r>
      <w:r w:rsidR="005F2364">
        <w:t xml:space="preserve"> erfahrbar gemacht und das Konzept der Farbmischung wird beispielsweise durch die Spektralzerlegung eindrucksvoll demonstriert und </w:t>
      </w:r>
      <w:r w:rsidR="00806574">
        <w:t xml:space="preserve">mittels Papierchromatographie von Filsstiftfarben </w:t>
      </w:r>
      <w:r w:rsidR="005F2364">
        <w:t>erweitert</w:t>
      </w:r>
      <w:r w:rsidR="00CD3307">
        <w:t xml:space="preserve"> (V2)</w:t>
      </w:r>
      <w:r w:rsidR="005F2364">
        <w:t>.</w:t>
      </w:r>
    </w:p>
    <w:p w:rsidR="008A5711" w:rsidRDefault="00947B11" w:rsidP="001F38EA">
      <w:r>
        <w:t>Ziel ist, dass Schülerinnen und Schüler Licht als</w:t>
      </w:r>
      <w:r w:rsidR="00CD3307">
        <w:t xml:space="preserve"> Bündel von Lichtstrahlen</w:t>
      </w:r>
      <w:r>
        <w:t xml:space="preserve"> die sich geradlinig in einem Medium ausbereiten, erkennen und beschreiben können.</w:t>
      </w:r>
      <w:r w:rsidR="008A5711">
        <w:t xml:space="preserve"> Des Weiteren sollen</w:t>
      </w:r>
      <w:r w:rsidR="00226E00">
        <w:t xml:space="preserve"> Schülerinnen und Schüler beschreiben</w:t>
      </w:r>
      <w:r w:rsidR="008A5711">
        <w:t>, dass Licht bei dem Übergang von einem optisch dünneren Medium (z. B. Luft) in ein optisch dickeres Medium (z. B. Wasser) zum L</w:t>
      </w:r>
      <w:r w:rsidR="00226E00">
        <w:t xml:space="preserve">ot hin gebrochen wird und beim </w:t>
      </w:r>
      <w:r w:rsidR="008A5711">
        <w:t>umgekehrten Übergang</w:t>
      </w:r>
      <w:r w:rsidR="007820B6">
        <w:t xml:space="preserve"> vom Lot</w:t>
      </w:r>
      <w:r w:rsidR="008A5711">
        <w:t xml:space="preserve"> weg</w:t>
      </w:r>
      <w:r w:rsidR="007820B6">
        <w:t xml:space="preserve"> </w:t>
      </w:r>
      <w:r w:rsidR="008A5711">
        <w:t>gebrochen wird.</w:t>
      </w:r>
      <w:r>
        <w:t xml:space="preserve"> Mit dieser Kenntnis sollen sie Schattenphänomene (Halbschatten, Kernschatten), Streuung und Reflexion von Licht</w:t>
      </w:r>
      <w:r w:rsidR="00CD3307">
        <w:t xml:space="preserve"> erklären</w:t>
      </w:r>
      <w:r w:rsidR="008A0DBC">
        <w:t>.</w:t>
      </w:r>
      <w:r w:rsidR="00CD3307">
        <w:t xml:space="preserve"> Im Bereich der Brechung kann eindrucksvoll durch die Doppelbrechung an einem Prisma oder auch an Wasser gezeigt werden, dass sich weißes Licht in seine Spektralfarben (Rot, Gelb, Grün, Blau, Violett, Orange) zerlegen lässt. Schülerinnen und Schüler</w:t>
      </w:r>
      <w:r w:rsidR="001534AD">
        <w:t xml:space="preserve"> sollen nun </w:t>
      </w:r>
      <w:r w:rsidR="00CD3307">
        <w:t xml:space="preserve"> weißes Licht als Gemisch aus </w:t>
      </w:r>
      <w:r w:rsidR="001534AD">
        <w:t>farbigem Licht beschreiben</w:t>
      </w:r>
      <w:r w:rsidR="00CD3307">
        <w:t>.</w:t>
      </w:r>
      <w:r w:rsidR="001534AD">
        <w:t xml:space="preserve"> </w:t>
      </w:r>
      <w:r w:rsidR="008A5711">
        <w:t>Schülerinnen und Schüler können ebenfalls mittels eines Modellexperiments das Phänomen der Streuung von Licht auf das Zustandekommen des Alltagsphänomen „Abendrot“ übertragen und erklären. Ziel ist, dass Schülerinnen und Schüler erkennen, dass blaues Licht stärker an Objekten gestreut wird als rotes Licht. Aufgrund dieser Kenntnis können sie das Phänomen des blauen Himmels und Abendrots auf makroskopischer Ebene beschreiben.</w:t>
      </w:r>
    </w:p>
    <w:p w:rsidR="00086852" w:rsidRPr="007820B6" w:rsidRDefault="001534AD" w:rsidP="00086852">
      <w:r>
        <w:t>Fächerübergreifend können</w:t>
      </w:r>
      <w:r w:rsidR="00CD3307">
        <w:t xml:space="preserve"> daran anschließend </w:t>
      </w:r>
      <w:r>
        <w:t>in der Chemie</w:t>
      </w:r>
      <w:r w:rsidR="00CD3307">
        <w:t xml:space="preserve"> Filzstifte</w:t>
      </w:r>
      <w:r>
        <w:t xml:space="preserve"> mittels Papierchromatographie in die</w:t>
      </w:r>
      <w:r w:rsidR="00CD3307">
        <w:t xml:space="preserve"> Grundfarben aufgetrennt werden</w:t>
      </w:r>
      <w:r>
        <w:t xml:space="preserve"> und das Konzept der Dreifarbentheorie behandelt werden</w:t>
      </w:r>
      <w:r w:rsidR="00CD3307">
        <w:t>. Ziel ist an dieser Stelle, dass Schülerinnen und Schüler erk</w:t>
      </w:r>
      <w:r>
        <w:t>ennen, dass sich Schwarz aus</w:t>
      </w:r>
      <w:r w:rsidR="00CD3307">
        <w:t xml:space="preserve"> den Grundfarben Cyan, Purpur und Gelb </w:t>
      </w:r>
      <w:r>
        <w:t>und Weiß aus den Grundfarben Rot, Blau und Grün zusammensetzt</w:t>
      </w:r>
      <w:r w:rsidR="00CD3307">
        <w:t xml:space="preserve">. </w:t>
      </w:r>
      <w:r w:rsidR="007820B6">
        <w:t xml:space="preserve"> Neben der </w:t>
      </w:r>
      <w:r w:rsidR="001066A2">
        <w:t>Erkenntnis</w:t>
      </w:r>
      <w:r w:rsidR="007820B6">
        <w:t>, dass  weißes Licht aus einem</w:t>
      </w:r>
      <w:r w:rsidR="00AC6EF8">
        <w:t xml:space="preserve"> Gemisch </w:t>
      </w:r>
      <w:r w:rsidR="007820B6">
        <w:t>aus</w:t>
      </w:r>
      <w:r>
        <w:t xml:space="preserve"> farbigem</w:t>
      </w:r>
      <w:r w:rsidR="00AC6EF8">
        <w:t xml:space="preserve"> Licht</w:t>
      </w:r>
      <w:r w:rsidR="007820B6">
        <w:t xml:space="preserve"> (Spektralfarben) besteht,</w:t>
      </w:r>
      <w:r w:rsidR="00AC6EF8">
        <w:t xml:space="preserve"> können</w:t>
      </w:r>
      <w:r w:rsidR="007820B6">
        <w:t xml:space="preserve"> Schülerinnen und Schüler </w:t>
      </w:r>
      <w:r w:rsidR="00AC6EF8">
        <w:t xml:space="preserve"> Lichtquelle</w:t>
      </w:r>
      <w:r w:rsidR="003A196B">
        <w:t>n</w:t>
      </w:r>
      <w:r w:rsidR="007820B6">
        <w:t xml:space="preserve"> als Lichtsender identifizieren und diese</w:t>
      </w:r>
      <w:r w:rsidR="003A196B">
        <w:t xml:space="preserve"> in</w:t>
      </w:r>
      <w:r w:rsidR="00AC6EF8">
        <w:t xml:space="preserve"> natürliche und künstliche</w:t>
      </w:r>
      <w:r w:rsidR="007820B6">
        <w:t xml:space="preserve"> Lichtquellen einordnen</w:t>
      </w:r>
      <w:r w:rsidR="003A196B">
        <w:t>. So kann an dieser Stelle chemische Lichtquellen thematisiert werden und die Flammenfärbung als Indikator für Stoffeigenschaften ausgenutzt werden.</w:t>
      </w:r>
      <w:r>
        <w:t xml:space="preserve">  </w:t>
      </w:r>
    </w:p>
    <w:p w:rsidR="00086852" w:rsidRDefault="00226E00" w:rsidP="00086852">
      <w:pPr>
        <w:pStyle w:val="berschrift1"/>
        <w:numPr>
          <w:ilvl w:val="0"/>
          <w:numId w:val="1"/>
        </w:numPr>
        <w:spacing w:before="360" w:after="240"/>
      </w:pPr>
      <w:bookmarkStart w:id="2" w:name="_Toc426697972"/>
      <w:bookmarkStart w:id="3" w:name="_Toc426698007"/>
      <w:r>
        <w:lastRenderedPageBreak/>
        <w:t>Relevanz des Themas für SuS der</w:t>
      </w:r>
      <w:r w:rsidR="00E36224">
        <w:t xml:space="preserve"> Klassenstufe</w:t>
      </w:r>
      <w:r>
        <w:t xml:space="preserve"> 5/6</w:t>
      </w:r>
      <w:bookmarkEnd w:id="2"/>
      <w:bookmarkEnd w:id="3"/>
    </w:p>
    <w:p w:rsidR="00E85B53" w:rsidRDefault="00185FE7" w:rsidP="00185FE7">
      <w:r>
        <w:t>Sowohl Menschen als auch viele Tiere orientieren sich mit Hilfe der Augen, welches als Sinnesorgan für die Aufnahme von Lichtreizen zuständig ist. Licht ist eines der wichtigsten Bestandteile zur Orientierung  mit den Sinnen des menschlichen Lebens. Des Weiteren wäre ohne Licht kein grünes Leben auf der Erde möglich gewesen, denn auch Pflanzen sind auf Licht angewiesen um Photosynthese zu betreiben.</w:t>
      </w:r>
      <w:r w:rsidR="00E85B53">
        <w:t xml:space="preserve"> Es zeigt sich</w:t>
      </w:r>
      <w:r w:rsidR="00226E00">
        <w:t>, dass</w:t>
      </w:r>
      <w:r w:rsidR="00E85B53">
        <w:t xml:space="preserve"> Licht und auch Fa</w:t>
      </w:r>
      <w:r w:rsidR="00226E00">
        <w:t>rben und deren Phänomene</w:t>
      </w:r>
      <w:r w:rsidR="00E85B53">
        <w:t xml:space="preserve"> jeden Menschen in seiner Lebenswelt</w:t>
      </w:r>
      <w:r w:rsidR="00226E00">
        <w:t xml:space="preserve"> umgeben</w:t>
      </w:r>
      <w:r w:rsidR="00E85B53">
        <w:t xml:space="preserve"> egal ob wir bewusst oder unbewusst darauf achten (z. B. Schatten, Regenbogen, Lichtbrechung beim Angeln, blauer Himmel vs. Abendrot, etc.).</w:t>
      </w:r>
    </w:p>
    <w:p w:rsidR="00E85B53" w:rsidRPr="00185FE7" w:rsidRDefault="00E85B53" w:rsidP="00185FE7">
      <w:r>
        <w:t xml:space="preserve">Damit dieser Themenbereich sachgerecht in der Klassenstufe </w:t>
      </w:r>
      <w:r w:rsidR="00DE3680">
        <w:t xml:space="preserve">5/6 </w:t>
      </w:r>
      <w:r>
        <w:t>behandelt werden kann, muss an einigen Stellen didaktisch reduziert werden. So wird Licht beispielsweise als Bündel von vielen Lichtstrahlen, die sich gerad</w:t>
      </w:r>
      <w:r w:rsidR="007820B6">
        <w:t>linig ausbreiten beschrieben anstatt auf die Thematik</w:t>
      </w:r>
      <w:r>
        <w:t xml:space="preserve"> einer elektromagnetischen Welle einzugehen. Des Weiteren wird die Streuung nur auf makroskopischer Ebene betrachtet oder die Brechungseigenschaften von Licht alleine durch die Farbe erklärt ohne näher auf die Wellenlänge einzugehen.</w:t>
      </w:r>
    </w:p>
    <w:p w:rsidR="008A5711" w:rsidRPr="008A5711" w:rsidRDefault="00E36224" w:rsidP="00E36224">
      <w:pPr>
        <w:spacing w:line="276" w:lineRule="auto"/>
        <w:jc w:val="left"/>
      </w:pPr>
      <w:r>
        <w:br w:type="page"/>
      </w:r>
    </w:p>
    <w:p w:rsidR="00086852" w:rsidRDefault="007820B6" w:rsidP="00A00ADB">
      <w:pPr>
        <w:pStyle w:val="berschrift1"/>
        <w:numPr>
          <w:ilvl w:val="0"/>
          <w:numId w:val="1"/>
        </w:numPr>
        <w:spacing w:before="360" w:after="240"/>
      </w:pPr>
      <w:bookmarkStart w:id="4" w:name="_Toc425776595"/>
      <w:bookmarkStart w:id="5" w:name="_Toc426697973"/>
      <w:bookmarkStart w:id="6" w:name="_Toc426698008"/>
      <w:r>
        <w:rPr>
          <w:noProof/>
          <w:lang w:eastAsia="de-DE"/>
        </w:rPr>
        <w:lastRenderedPageBreak/>
        <mc:AlternateContent>
          <mc:Choice Requires="wps">
            <w:drawing>
              <wp:anchor distT="0" distB="0" distL="114300" distR="114300" simplePos="0" relativeHeight="251659264" behindDoc="0" locked="0" layoutInCell="1" allowOverlap="1" wp14:anchorId="37B6B36B" wp14:editId="770DF46C">
                <wp:simplePos x="0" y="0"/>
                <wp:positionH relativeFrom="column">
                  <wp:posOffset>-4445</wp:posOffset>
                </wp:positionH>
                <wp:positionV relativeFrom="paragraph">
                  <wp:posOffset>481330</wp:posOffset>
                </wp:positionV>
                <wp:extent cx="5873115" cy="1104900"/>
                <wp:effectExtent l="0" t="0" r="13335" b="1905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049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852" w:rsidRPr="00F31EBF" w:rsidRDefault="00A00ADB" w:rsidP="00086852">
                            <w:pPr>
                              <w:rPr>
                                <w:color w:val="auto"/>
                              </w:rPr>
                            </w:pPr>
                            <w:r>
                              <w:rPr>
                                <w:color w:val="auto"/>
                              </w:rPr>
                              <w:t>Lichtstrahlen können an Objekten (hier Milchpartikel) in alle Richtungen gestreut werden</w:t>
                            </w:r>
                            <w:r w:rsidR="00E94596">
                              <w:rPr>
                                <w:color w:val="auto"/>
                              </w:rPr>
                              <w:t xml:space="preserve">, dabei hängt die Streuung von der Farbe des Lichts ab. Dieses Modellexperiment veranschaulicht das Phänomen des blauen Himmels und des roten Sonnenuntergangs und hat somit einen sehr hohen Alltagsbezug.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6B36B" id="Textfeld 3" o:spid="_x0000_s1027" type="#_x0000_t202" style="position:absolute;left:0;text-align:left;margin-left:-.35pt;margin-top:37.9pt;width:462.4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" fillcolor="white [3201]" strokecolor="#4bacc6 [3208]" strokeweight="1pt">
                <v:stroke dashstyle="dash"/>
                <v:shadow color="#868686"/>
                <v:textbox>
                  <w:txbxContent>
                    <w:p w:rsidR="00086852" w:rsidRPr="00F31EBF" w:rsidRDefault="00A00ADB" w:rsidP="00086852">
                      <w:pPr>
                        <w:rPr>
                          <w:color w:val="auto"/>
                        </w:rPr>
                      </w:pPr>
                      <w:r>
                        <w:rPr>
                          <w:color w:val="auto"/>
                        </w:rPr>
                        <w:t>Lichtstrahlen können an Objekten (hier Milchpartikel) in alle Richtungen gestreut werden</w:t>
                      </w:r>
                      <w:r w:rsidR="00E94596">
                        <w:rPr>
                          <w:color w:val="auto"/>
                        </w:rPr>
                        <w:t xml:space="preserve">, dabei hängt die Streuung von der Farbe des Lichts ab. Dieses Modellexperiment veranschaulicht das Phänomen des blauen Himmels und des roten Sonnenuntergangs und hat somit einen sehr hohen Alltagsbezug. </w:t>
                      </w:r>
                    </w:p>
                  </w:txbxContent>
                </v:textbox>
                <w10:wrap type="square"/>
              </v:shape>
            </w:pict>
          </mc:Fallback>
        </mc:AlternateContent>
      </w:r>
      <w:bookmarkEnd w:id="4"/>
      <w:r w:rsidR="00086852">
        <w:t>Lehrer</w:t>
      </w:r>
      <w:r w:rsidR="00A00ADB">
        <w:t>versuch –</w:t>
      </w:r>
      <w:r w:rsidR="00A00ADB" w:rsidRPr="00A00ADB">
        <w:t>Sonnenuntergang im Glas – Tyndall-Effekt</w:t>
      </w:r>
      <w:bookmarkEnd w:id="5"/>
      <w:bookmarkEnd w:id="6"/>
    </w:p>
    <w:p w:rsidR="00086852" w:rsidRDefault="00086852" w:rsidP="003B77E1">
      <w:pPr>
        <w:pStyle w:val="berschrift2"/>
      </w:pPr>
    </w:p>
    <w:p w:rsidR="00086852" w:rsidRDefault="00E94596" w:rsidP="00086852">
      <w:pPr>
        <w:tabs>
          <w:tab w:val="left" w:pos="1701"/>
          <w:tab w:val="left" w:pos="1985"/>
        </w:tabs>
        <w:ind w:left="1980" w:hanging="1980"/>
      </w:pPr>
      <w:r>
        <w:t xml:space="preserve">Materialien: </w:t>
      </w:r>
      <w:r>
        <w:tab/>
      </w:r>
      <w:r>
        <w:tab/>
        <w:t>Milch, Wasser, Glas, Taschenlampe, Teelöffel</w:t>
      </w:r>
    </w:p>
    <w:p w:rsidR="00086852" w:rsidRDefault="00086852" w:rsidP="00086852">
      <w:pPr>
        <w:tabs>
          <w:tab w:val="left" w:pos="1701"/>
          <w:tab w:val="left" w:pos="1985"/>
        </w:tabs>
        <w:ind w:left="1980" w:hanging="1980"/>
      </w:pPr>
      <w:r>
        <w:t xml:space="preserve">Durchführung: </w:t>
      </w:r>
      <w:r>
        <w:tab/>
      </w:r>
      <w:r>
        <w:tab/>
      </w:r>
      <w:r>
        <w:tab/>
      </w:r>
      <w:r w:rsidR="00E94596">
        <w:t>Das Glas wird zu dreiviertel mit dem Wasser befüllt. Anschließend wird ein halber</w:t>
      </w:r>
      <w:r>
        <w:t xml:space="preserve"> </w:t>
      </w:r>
      <w:r w:rsidR="00E94596">
        <w:t>Teelöffel Milch dazugegeben und kurz umgerührt. Leuchte in einem dunklen Raum mit einer Taschenlampe durch das Glas. Halte die Taschenlampe so, dass das Licht durch das Glas auf dich scheint.</w:t>
      </w:r>
    </w:p>
    <w:p w:rsidR="00086852" w:rsidRDefault="00226E00" w:rsidP="00086852">
      <w:pPr>
        <w:tabs>
          <w:tab w:val="left" w:pos="1701"/>
          <w:tab w:val="left" w:pos="1985"/>
        </w:tabs>
        <w:ind w:left="1980" w:hanging="1980"/>
      </w:pPr>
      <w:r>
        <w:rPr>
          <w:noProof/>
          <w:lang w:eastAsia="de-DE"/>
        </w:rPr>
        <mc:AlternateContent>
          <mc:Choice Requires="wps">
            <w:drawing>
              <wp:anchor distT="0" distB="0" distL="114300" distR="114300" simplePos="0" relativeHeight="251679744" behindDoc="0" locked="0" layoutInCell="1" allowOverlap="1" wp14:anchorId="6D66CA4B" wp14:editId="1B6B9137">
                <wp:simplePos x="0" y="0"/>
                <wp:positionH relativeFrom="column">
                  <wp:posOffset>3243580</wp:posOffset>
                </wp:positionH>
                <wp:positionV relativeFrom="paragraph">
                  <wp:posOffset>1275080</wp:posOffset>
                </wp:positionV>
                <wp:extent cx="276225" cy="304800"/>
                <wp:effectExtent l="38100" t="0" r="28575" b="57150"/>
                <wp:wrapNone/>
                <wp:docPr id="17" name="Gerade Verbindung mit Pfeil 17"/>
                <wp:cNvGraphicFramePr/>
                <a:graphic xmlns:a="http://schemas.openxmlformats.org/drawingml/2006/main">
                  <a:graphicData uri="http://schemas.microsoft.com/office/word/2010/wordprocessingShape">
                    <wps:wsp>
                      <wps:cNvCnPr/>
                      <wps:spPr>
                        <a:xfrm flipH="1">
                          <a:off x="0" y="0"/>
                          <a:ext cx="27622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274A3" id="Gerade Verbindung mit Pfeil 17" o:spid="_x0000_s1026" type="#_x0000_t32" style="position:absolute;margin-left:255.4pt;margin-top:100.4pt;width:21.75pt;height:2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" strokecolor="black [3040]">
                <v:stroke endarrow="open"/>
              </v:shape>
            </w:pict>
          </mc:Fallback>
        </mc:AlternateContent>
      </w:r>
      <w:r>
        <w:rPr>
          <w:noProof/>
          <w:lang w:eastAsia="de-DE"/>
        </w:rPr>
        <mc:AlternateContent>
          <mc:Choice Requires="wps">
            <w:drawing>
              <wp:anchor distT="0" distB="0" distL="114300" distR="114300" simplePos="0" relativeHeight="251678720" behindDoc="0" locked="0" layoutInCell="1" allowOverlap="1" wp14:anchorId="08AEA91A" wp14:editId="2F99EDD0">
                <wp:simplePos x="0" y="0"/>
                <wp:positionH relativeFrom="column">
                  <wp:posOffset>2881630</wp:posOffset>
                </wp:positionH>
                <wp:positionV relativeFrom="paragraph">
                  <wp:posOffset>855980</wp:posOffset>
                </wp:positionV>
                <wp:extent cx="1362075" cy="68580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85800"/>
                        </a:xfrm>
                        <a:prstGeom prst="rect">
                          <a:avLst/>
                        </a:prstGeom>
                        <a:noFill/>
                        <a:ln w="9525">
                          <a:noFill/>
                          <a:miter lim="800000"/>
                          <a:headEnd/>
                          <a:tailEnd/>
                        </a:ln>
                      </wps:spPr>
                      <wps:txbx>
                        <w:txbxContent>
                          <w:p w:rsidR="00226E00" w:rsidRPr="00226E00" w:rsidRDefault="00226E00" w:rsidP="00226E00">
                            <w:pPr>
                              <w:jc w:val="left"/>
                              <w:rPr>
                                <w:sz w:val="20"/>
                                <w:szCs w:val="20"/>
                              </w:rPr>
                            </w:pPr>
                            <w:r w:rsidRPr="00226E00">
                              <w:rPr>
                                <w:sz w:val="20"/>
                                <w:szCs w:val="20"/>
                              </w:rPr>
                              <w:t>Lichtbündel der Taschenlampe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EA91A" id="_x0000_s1028" type="#_x0000_t202" style="position:absolute;left:0;text-align:left;margin-left:226.9pt;margin-top:67.4pt;width:107.2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" filled="f" stroked="f">
                <v:textbox>
                  <w:txbxContent>
                    <w:p w:rsidR="00226E00" w:rsidRPr="00226E00" w:rsidRDefault="00226E00" w:rsidP="00226E00">
                      <w:pPr>
                        <w:jc w:val="left"/>
                        <w:rPr>
                          <w:sz w:val="20"/>
                          <w:szCs w:val="20"/>
                        </w:rPr>
                      </w:pPr>
                      <w:r w:rsidRPr="00226E00">
                        <w:rPr>
                          <w:sz w:val="20"/>
                          <w:szCs w:val="20"/>
                        </w:rPr>
                        <w:t>Lichtbündel der Taschenlampe</w:t>
                      </w:r>
                    </w:p>
                  </w:txbxContent>
                </v:textbox>
              </v:shape>
            </w:pict>
          </mc:Fallback>
        </mc:AlternateContent>
      </w:r>
      <w:r w:rsidR="0085483B">
        <w:rPr>
          <w:noProof/>
          <w:lang w:eastAsia="de-DE"/>
        </w:rPr>
        <w:drawing>
          <wp:anchor distT="0" distB="0" distL="114300" distR="114300" simplePos="0" relativeHeight="251671552" behindDoc="0" locked="0" layoutInCell="1" allowOverlap="1" wp14:anchorId="3F451436" wp14:editId="582538AD">
            <wp:simplePos x="0" y="0"/>
            <wp:positionH relativeFrom="column">
              <wp:posOffset>2995930</wp:posOffset>
            </wp:positionH>
            <wp:positionV relativeFrom="paragraph">
              <wp:posOffset>828675</wp:posOffset>
            </wp:positionV>
            <wp:extent cx="2524125" cy="189420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nd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125" cy="1894205"/>
                    </a:xfrm>
                    <a:prstGeom prst="rect">
                      <a:avLst/>
                    </a:prstGeom>
                  </pic:spPr>
                </pic:pic>
              </a:graphicData>
            </a:graphic>
            <wp14:sizeRelH relativeFrom="page">
              <wp14:pctWidth>0</wp14:pctWidth>
            </wp14:sizeRelH>
            <wp14:sizeRelV relativeFrom="page">
              <wp14:pctHeight>0</wp14:pctHeight>
            </wp14:sizeRelV>
          </wp:anchor>
        </w:drawing>
      </w:r>
      <w:r w:rsidR="00086852">
        <w:t>Beobachtung:</w:t>
      </w:r>
      <w:r w:rsidR="00086852">
        <w:tab/>
      </w:r>
      <w:r w:rsidR="00086852">
        <w:tab/>
      </w:r>
      <w:r w:rsidR="00086852">
        <w:tab/>
      </w:r>
      <w:r w:rsidR="00E94596">
        <w:t>Auf der Seite von der Taschenlampe sieht das milchige Wasser blau aus. Auf der gegenüberliegenden Seite sieht das milchige Wasser rot aus</w:t>
      </w:r>
    </w:p>
    <w:p w:rsidR="00086852" w:rsidRDefault="00084F39" w:rsidP="00084F39">
      <w:pPr>
        <w:keepNext/>
        <w:tabs>
          <w:tab w:val="left" w:pos="1701"/>
          <w:tab w:val="left" w:pos="1985"/>
        </w:tabs>
        <w:ind w:left="1980" w:hanging="1980"/>
        <w:jc w:val="left"/>
      </w:pPr>
      <w:r>
        <w:rPr>
          <w:noProof/>
          <w:lang w:eastAsia="de-DE"/>
        </w:rPr>
        <mc:AlternateContent>
          <mc:Choice Requires="wps">
            <w:drawing>
              <wp:anchor distT="0" distB="0" distL="114300" distR="114300" simplePos="0" relativeHeight="251673600" behindDoc="0" locked="0" layoutInCell="1" allowOverlap="1" wp14:anchorId="26FC359E" wp14:editId="34A1B009">
                <wp:simplePos x="0" y="0"/>
                <wp:positionH relativeFrom="column">
                  <wp:posOffset>2948305</wp:posOffset>
                </wp:positionH>
                <wp:positionV relativeFrom="paragraph">
                  <wp:posOffset>2165350</wp:posOffset>
                </wp:positionV>
                <wp:extent cx="2524125" cy="635"/>
                <wp:effectExtent l="0" t="0" r="9525" b="5715"/>
                <wp:wrapSquare wrapText="bothSides"/>
                <wp:docPr id="5" name="Textfeld 5"/>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a:effectLst/>
                      </wps:spPr>
                      <wps:txbx>
                        <w:txbxContent>
                          <w:p w:rsidR="00084F39" w:rsidRPr="00EB5B4A" w:rsidRDefault="00084F39" w:rsidP="00084F39">
                            <w:pPr>
                              <w:pStyle w:val="Beschriftung"/>
                              <w:rPr>
                                <w:noProof/>
                                <w:color w:val="1D1B11" w:themeColor="background2" w:themeShade="1A"/>
                              </w:rPr>
                            </w:pPr>
                            <w:r>
                              <w:t>Abbildung 2 schematische Darstellung</w:t>
                            </w:r>
                            <w:r w:rsidR="00226E00">
                              <w:t xml:space="preserve"> der Versuchsbeobachtung</w:t>
                            </w:r>
                            <w:r w:rsidR="00DE368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C359E" id="Textfeld 5" o:spid="_x0000_s1029" type="#_x0000_t202" style="position:absolute;left:0;text-align:left;margin-left:232.15pt;margin-top:170.5pt;width:198.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" stroked="f">
                <v:textbox style="mso-fit-shape-to-text:t" inset="0,0,0,0">
                  <w:txbxContent>
                    <w:p w:rsidR="00084F39" w:rsidRPr="00EB5B4A" w:rsidRDefault="00084F39" w:rsidP="00084F39">
                      <w:pPr>
                        <w:pStyle w:val="Beschriftung"/>
                        <w:rPr>
                          <w:noProof/>
                          <w:color w:val="1D1B11" w:themeColor="background2" w:themeShade="1A"/>
                        </w:rPr>
                      </w:pPr>
                      <w:r>
                        <w:t>Abbildung 2 schematische Darstellung</w:t>
                      </w:r>
                      <w:r w:rsidR="00226E00">
                        <w:t xml:space="preserve"> der Versuchsbeobachtung</w:t>
                      </w:r>
                      <w:r w:rsidR="00DE3680">
                        <w:t>.</w:t>
                      </w:r>
                    </w:p>
                  </w:txbxContent>
                </v:textbox>
                <w10:wrap type="square"/>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9EB279B" wp14:editId="0D5B3316">
                <wp:simplePos x="0" y="0"/>
                <wp:positionH relativeFrom="column">
                  <wp:posOffset>-4445</wp:posOffset>
                </wp:positionH>
                <wp:positionV relativeFrom="paragraph">
                  <wp:posOffset>2162175</wp:posOffset>
                </wp:positionV>
                <wp:extent cx="2800350" cy="635"/>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rsidR="00084F39" w:rsidRPr="0015048C" w:rsidRDefault="00084F39" w:rsidP="00084F39">
                            <w:pPr>
                              <w:pStyle w:val="Beschriftung"/>
                              <w:rPr>
                                <w:noProof/>
                                <w:color w:val="1D1B11" w:themeColor="background2" w:themeShade="1A"/>
                              </w:rPr>
                            </w:pPr>
                            <w:r>
                              <w:t xml:space="preserve">Abbildung 1 </w:t>
                            </w:r>
                            <w:r w:rsidRPr="00CF4FEF">
                              <w:t>Modellexperiment zum Tyndall-Effekt (links: Das milchige Wasser erscheint blau; recht</w:t>
                            </w:r>
                            <w:r w:rsidR="00226E00">
                              <w:t>s</w:t>
                            </w:r>
                            <w:r w:rsidRPr="00CF4FEF">
                              <w:t>: Projektion des roten Punkts.</w:t>
                            </w:r>
                            <w:r w:rsidR="00226E0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EB279B" id="Textfeld 16" o:spid="_x0000_s1030" type="#_x0000_t202" style="position:absolute;left:0;text-align:left;margin-left:-.35pt;margin-top:170.25pt;width:220.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" stroked="f">
                <v:textbox style="mso-fit-shape-to-text:t" inset="0,0,0,0">
                  <w:txbxContent>
                    <w:p w:rsidR="00084F39" w:rsidRPr="0015048C" w:rsidRDefault="00084F39" w:rsidP="00084F39">
                      <w:pPr>
                        <w:pStyle w:val="Beschriftung"/>
                        <w:rPr>
                          <w:noProof/>
                          <w:color w:val="1D1B11" w:themeColor="background2" w:themeShade="1A"/>
                        </w:rPr>
                      </w:pPr>
                      <w:r>
                        <w:t xml:space="preserve">Abbildung 1 </w:t>
                      </w:r>
                      <w:r w:rsidRPr="00CF4FEF">
                        <w:t>Modellexperiment zum Tyndall-Effekt (links: Das milchige Wasser erscheint blau; recht</w:t>
                      </w:r>
                      <w:r w:rsidR="00226E00">
                        <w:t>s</w:t>
                      </w:r>
                      <w:r w:rsidRPr="00CF4FEF">
                        <w:t>: Projektion des roten Punkts.</w:t>
                      </w:r>
                      <w:r w:rsidR="00226E00">
                        <w:t>)</w:t>
                      </w:r>
                    </w:p>
                  </w:txbxContent>
                </v:textbox>
                <w10:wrap type="square"/>
              </v:shape>
            </w:pict>
          </mc:Fallback>
        </mc:AlternateContent>
      </w:r>
      <w:r w:rsidR="00554E8E">
        <w:rPr>
          <w:noProof/>
          <w:lang w:eastAsia="de-DE"/>
        </w:rPr>
        <w:drawing>
          <wp:anchor distT="0" distB="0" distL="114300" distR="114300" simplePos="0" relativeHeight="251674624" behindDoc="0" locked="0" layoutInCell="1" allowOverlap="1" wp14:anchorId="7EC39B4B" wp14:editId="31299750">
            <wp:simplePos x="0" y="0"/>
            <wp:positionH relativeFrom="column">
              <wp:posOffset>-4445</wp:posOffset>
            </wp:positionH>
            <wp:positionV relativeFrom="paragraph">
              <wp:posOffset>238125</wp:posOffset>
            </wp:positionV>
            <wp:extent cx="2800350" cy="18669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pic:spPr>
                </pic:pic>
              </a:graphicData>
            </a:graphic>
            <wp14:sizeRelH relativeFrom="page">
              <wp14:pctWidth>0</wp14:pctWidth>
            </wp14:sizeRelH>
            <wp14:sizeRelV relativeFrom="page">
              <wp14:pctHeight>0</wp14:pctHeight>
            </wp14:sizeRelV>
          </wp:anchor>
        </w:drawing>
      </w:r>
    </w:p>
    <w:p w:rsidR="00086852" w:rsidRDefault="00086852" w:rsidP="00554E8E">
      <w:pPr>
        <w:tabs>
          <w:tab w:val="left" w:pos="1701"/>
          <w:tab w:val="left" w:pos="1985"/>
        </w:tabs>
        <w:ind w:left="2124" w:hanging="2124"/>
        <w:rPr>
          <w:rFonts w:eastAsiaTheme="minorEastAsia"/>
        </w:rPr>
      </w:pPr>
      <w:r>
        <w:t>Deutung:</w:t>
      </w:r>
      <w:r>
        <w:tab/>
      </w:r>
      <w:r>
        <w:tab/>
      </w:r>
      <w:r>
        <w:tab/>
      </w:r>
      <w:r w:rsidR="00554E8E">
        <w:t>Die Milch streut wie die Luftpartikel im Himmel die unterschiedlichen Farben des Lichts in alle Richtungen. Da blaues L</w:t>
      </w:r>
      <w:r w:rsidR="00226E00">
        <w:t>icht stärker gestreut wird als r</w:t>
      </w:r>
      <w:r w:rsidR="00554E8E">
        <w:t>otes gelangt</w:t>
      </w:r>
      <w:r w:rsidR="00226E00">
        <w:t>,</w:t>
      </w:r>
      <w:r w:rsidR="00554E8E">
        <w:t xml:space="preserve"> nur das rote Licht vollkommen durch das mit Milchwasser gefülltes Glas. </w:t>
      </w:r>
    </w:p>
    <w:p w:rsidR="00086852" w:rsidRDefault="00086852" w:rsidP="00086852">
      <w:pPr>
        <w:spacing w:line="276" w:lineRule="auto"/>
        <w:jc w:val="left"/>
      </w:pPr>
      <w:r>
        <w:t>Entsorgung:</w:t>
      </w:r>
      <w:r>
        <w:tab/>
        <w:t xml:space="preserve">           </w:t>
      </w:r>
      <w:r>
        <w:tab/>
        <w:t xml:space="preserve">Die Entsorgung </w:t>
      </w:r>
      <w:r w:rsidR="00E94596">
        <w:t>des Milchwassers erfolgt im Abguss.</w:t>
      </w:r>
    </w:p>
    <w:p w:rsidR="00086852" w:rsidRPr="005B60E3" w:rsidRDefault="00FD14B7" w:rsidP="00FD14B7">
      <w:pPr>
        <w:spacing w:line="276" w:lineRule="auto"/>
        <w:ind w:left="2124" w:hanging="2124"/>
        <w:jc w:val="left"/>
        <w:rPr>
          <w:rFonts w:asciiTheme="majorHAnsi" w:eastAsiaTheme="majorEastAsia" w:hAnsiTheme="majorHAnsi" w:cstheme="majorBidi"/>
          <w:b/>
          <w:bCs/>
          <w:sz w:val="28"/>
          <w:szCs w:val="28"/>
        </w:rPr>
      </w:pPr>
      <w:r>
        <w:t>Literatur:</w:t>
      </w:r>
      <w:r>
        <w:tab/>
      </w:r>
      <w:r w:rsidR="00580D5D">
        <w:t>H. Schmidkunz, W. Rentsch, Chemische Freihandversuche, Aulis, 2011, S</w:t>
      </w:r>
      <w:r>
        <w:t xml:space="preserve"> 42.</w:t>
      </w:r>
    </w:p>
    <w:p w:rsidR="00086852" w:rsidRDefault="00086852" w:rsidP="00FD14B7">
      <w:pPr>
        <w:tabs>
          <w:tab w:val="left" w:pos="1701"/>
          <w:tab w:val="left" w:pos="1985"/>
        </w:tabs>
      </w:pPr>
    </w:p>
    <w:p w:rsidR="00086852" w:rsidRPr="006E32AF" w:rsidRDefault="00086852" w:rsidP="00086852">
      <w:pPr>
        <w:tabs>
          <w:tab w:val="left" w:pos="1701"/>
          <w:tab w:val="left" w:pos="1985"/>
        </w:tabs>
        <w:ind w:left="1980" w:hanging="1980"/>
        <w:rPr>
          <w:rFonts w:eastAsiaTheme="minorEastAsia"/>
        </w:rPr>
      </w:pPr>
      <w:r>
        <w:rPr>
          <w:noProof/>
          <w:lang w:eastAsia="de-DE"/>
        </w:rPr>
        <w:lastRenderedPageBreak/>
        <mc:AlternateContent>
          <mc:Choice Requires="wps">
            <w:drawing>
              <wp:inline distT="0" distB="0" distL="0" distR="0" wp14:anchorId="239EB6B3" wp14:editId="1AD3B451">
                <wp:extent cx="6090249" cy="759125"/>
                <wp:effectExtent l="0" t="0" r="25400" b="2222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49" cy="7591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852" w:rsidRPr="00F31EBF" w:rsidRDefault="00A2098A" w:rsidP="00086852">
                            <w:pPr>
                              <w:rPr>
                                <w:color w:val="auto"/>
                              </w:rPr>
                            </w:pPr>
                            <w:r>
                              <w:rPr>
                                <w:color w:val="auto"/>
                              </w:rPr>
                              <w:t xml:space="preserve">Statt Milch kann dieser Versuch auch mit Kaffeeweißer durchgeführt werden, allerdings ist hier die Dosierung etwas schwieriger (etwa eine Spatelspitze). Des Weiteren eignet sich dieser Versuch als Schülerexperiment. </w:t>
                            </w:r>
                          </w:p>
                        </w:txbxContent>
                      </wps:txbx>
                      <wps:bodyPr rot="0" vert="horz" wrap="square" lIns="91440" tIns="45720" rIns="91440" bIns="45720" anchor="t" anchorCtr="0" upright="1">
                        <a:noAutofit/>
                      </wps:bodyPr>
                    </wps:wsp>
                  </a:graphicData>
                </a:graphic>
              </wp:inline>
            </w:drawing>
          </mc:Choice>
          <mc:Fallback>
            <w:pict>
              <v:shape w14:anchorId="239EB6B3" id="Textfeld 2" o:spid="_x0000_s1031" type="#_x0000_t202" style="width:479.55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" fillcolor="white [3201]" strokecolor="#c0504d [3205]" strokeweight="1pt">
                <v:stroke dashstyle="dash"/>
                <v:shadow color="#868686"/>
                <v:textbox>
                  <w:txbxContent>
                    <w:p w:rsidR="00086852" w:rsidRPr="00F31EBF" w:rsidRDefault="00A2098A" w:rsidP="00086852">
                      <w:pPr>
                        <w:rPr>
                          <w:color w:val="auto"/>
                        </w:rPr>
                      </w:pPr>
                      <w:r>
                        <w:rPr>
                          <w:color w:val="auto"/>
                        </w:rPr>
                        <w:t xml:space="preserve">Statt Milch kann dieser Versuch auch mit Kaffeeweißer durchgeführt werden, allerdings ist hier die Dosierung etwas schwieriger (etwa eine Spatelspitze). Des Weiteren eignet sich dieser Versuch als Schülerexperiment. </w:t>
                      </w:r>
                    </w:p>
                  </w:txbxContent>
                </v:textbox>
                <w10:anchorlock/>
              </v:shape>
            </w:pict>
          </mc:Fallback>
        </mc:AlternateContent>
      </w:r>
    </w:p>
    <w:p w:rsidR="003B77E1" w:rsidRDefault="00A2098A" w:rsidP="00086852">
      <w:pPr>
        <w:pStyle w:val="berschrift1"/>
        <w:numPr>
          <w:ilvl w:val="0"/>
          <w:numId w:val="1"/>
        </w:numPr>
        <w:spacing w:before="360" w:after="240"/>
      </w:pPr>
      <w:bookmarkStart w:id="7" w:name="_Toc426697974"/>
      <w:bookmarkStart w:id="8" w:name="_Toc426698009"/>
      <w:r>
        <w:rPr>
          <w:noProof/>
          <w:lang w:eastAsia="de-DE"/>
        </w:rPr>
        <mc:AlternateContent>
          <mc:Choice Requires="wps">
            <w:drawing>
              <wp:anchor distT="0" distB="0" distL="114300" distR="114300" simplePos="0" relativeHeight="251666432" behindDoc="0" locked="0" layoutInCell="1" allowOverlap="1" wp14:anchorId="73332D68" wp14:editId="0D61F668">
                <wp:simplePos x="0" y="0"/>
                <wp:positionH relativeFrom="column">
                  <wp:posOffset>143510</wp:posOffset>
                </wp:positionH>
                <wp:positionV relativeFrom="paragraph">
                  <wp:posOffset>617220</wp:posOffset>
                </wp:positionV>
                <wp:extent cx="5873115" cy="796925"/>
                <wp:effectExtent l="0" t="0" r="13335" b="22225"/>
                <wp:wrapSquare wrapText="bothSides"/>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2098A" w:rsidRPr="00F31EBF" w:rsidRDefault="003B77E1" w:rsidP="00A2098A">
                            <w:pPr>
                              <w:rPr>
                                <w:color w:val="auto"/>
                              </w:rPr>
                            </w:pPr>
                            <w:r>
                              <w:rPr>
                                <w:color w:val="auto"/>
                              </w:rPr>
                              <w:t>In den unteren Klassenstufen sind Filzstifte meist noch sehr beliebte Malstifte. Mit diesem Versuch kann sehr eindrucksvoll gezeigt werden, dass Schwarz nicht zu den Grundfarben der Farbmischung gehört und in seine Mischfarben aufgetrennt werden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32D68" id="Textfeld 23" o:spid="_x0000_s1032" type="#_x0000_t202" style="position:absolute;left:0;text-align:left;margin-left:11.3pt;margin-top:48.6pt;width:462.45pt;height: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" fillcolor="white [3201]" strokecolor="#4bacc6 [3208]" strokeweight="1pt">
                <v:stroke dashstyle="dash"/>
                <v:shadow color="#868686"/>
                <v:textbox>
                  <w:txbxContent>
                    <w:p w:rsidR="00A2098A" w:rsidRPr="00F31EBF" w:rsidRDefault="003B77E1" w:rsidP="00A2098A">
                      <w:pPr>
                        <w:rPr>
                          <w:color w:val="auto"/>
                        </w:rPr>
                      </w:pPr>
                      <w:r>
                        <w:rPr>
                          <w:color w:val="auto"/>
                        </w:rPr>
                        <w:t>In den unteren Klassenstufen sind Filzstifte meist noch sehr beliebte Malstifte. Mit diesem Versuch kann sehr eindrucksvoll gezeigt werden, dass Schwarz nicht zu den Grundfarben der Farbmischung gehört und in seine Mischfarben aufgetrennt werden kann.</w:t>
                      </w:r>
                    </w:p>
                  </w:txbxContent>
                </v:textbox>
                <w10:wrap type="square"/>
              </v:shape>
            </w:pict>
          </mc:Fallback>
        </mc:AlternateContent>
      </w:r>
      <w:r w:rsidR="00086852">
        <w:t xml:space="preserve">Schülerversuch – </w:t>
      </w:r>
      <w:r>
        <w:t>Chromatographie von Filzstiftfarben</w:t>
      </w:r>
      <w:bookmarkEnd w:id="7"/>
      <w:bookmarkEnd w:id="8"/>
    </w:p>
    <w:p w:rsidR="003B77E1" w:rsidRDefault="003B77E1" w:rsidP="003B77E1"/>
    <w:p w:rsidR="003B77E1" w:rsidRDefault="003B77E1" w:rsidP="003B77E1">
      <w:pPr>
        <w:tabs>
          <w:tab w:val="left" w:pos="1701"/>
          <w:tab w:val="left" w:pos="1985"/>
        </w:tabs>
        <w:ind w:left="1980" w:hanging="1980"/>
      </w:pPr>
      <w:r>
        <w:t xml:space="preserve">Materialien: </w:t>
      </w:r>
      <w:r>
        <w:tab/>
      </w:r>
      <w:r>
        <w:tab/>
        <w:t xml:space="preserve">Filtrierpapier, Petrischale, </w:t>
      </w:r>
      <w:r w:rsidR="00B858AE">
        <w:t xml:space="preserve">schwarzer </w:t>
      </w:r>
      <w:r w:rsidR="00453CB2">
        <w:t>Filzstift</w:t>
      </w:r>
      <w:r>
        <w:t>, Bleistift</w:t>
      </w:r>
    </w:p>
    <w:p w:rsidR="003B77E1" w:rsidRDefault="003B77E1" w:rsidP="003B77E1">
      <w:pPr>
        <w:tabs>
          <w:tab w:val="left" w:pos="1701"/>
          <w:tab w:val="left" w:pos="1985"/>
        </w:tabs>
        <w:ind w:left="1980" w:hanging="1980"/>
      </w:pPr>
      <w:r>
        <w:t xml:space="preserve">Durchführung: </w:t>
      </w:r>
      <w:r>
        <w:tab/>
      </w:r>
      <w:r>
        <w:tab/>
      </w:r>
      <w:r>
        <w:tab/>
        <w:t xml:space="preserve">Stoße mit einem Bleistift ein Loch in die Mitte des </w:t>
      </w:r>
      <w:r w:rsidR="00B858AE">
        <w:t>Rundfilters und tupfe mit dem Filzstift Punkte rund ums Loch. Rolle ein Stück Filtrierpapier und stecke es als Docht durch das Loch des Rundfilters. Fülle die Petrischale zur Hälfte mit Wasser und lege den Rundfilter so auf die Petrischale, dass der Docht in das Wasser taucht.</w:t>
      </w:r>
    </w:p>
    <w:p w:rsidR="00B858AE" w:rsidRDefault="00226E00" w:rsidP="00B858AE">
      <w:pPr>
        <w:tabs>
          <w:tab w:val="left" w:pos="1701"/>
          <w:tab w:val="left" w:pos="1985"/>
        </w:tabs>
        <w:ind w:left="1980" w:hanging="1980"/>
      </w:pPr>
      <w:r>
        <w:rPr>
          <w:noProof/>
          <w:lang w:eastAsia="de-DE"/>
        </w:rPr>
        <mc:AlternateContent>
          <mc:Choice Requires="wps">
            <w:drawing>
              <wp:anchor distT="0" distB="0" distL="114300" distR="114300" simplePos="0" relativeHeight="251682816" behindDoc="0" locked="0" layoutInCell="1" allowOverlap="1" wp14:anchorId="02369E92" wp14:editId="046DEFA7">
                <wp:simplePos x="0" y="0"/>
                <wp:positionH relativeFrom="column">
                  <wp:posOffset>1262380</wp:posOffset>
                </wp:positionH>
                <wp:positionV relativeFrom="paragraph">
                  <wp:posOffset>2954655</wp:posOffset>
                </wp:positionV>
                <wp:extent cx="2486025" cy="63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a:effectLst/>
                      </wps:spPr>
                      <wps:txbx>
                        <w:txbxContent>
                          <w:p w:rsidR="00226E00" w:rsidRPr="00871995" w:rsidRDefault="00226E00" w:rsidP="00226E00">
                            <w:pPr>
                              <w:pStyle w:val="Beschriftung"/>
                              <w:rPr>
                                <w:noProof/>
                                <w:color w:val="1D1B11" w:themeColor="background2" w:themeShade="1A"/>
                              </w:rPr>
                            </w:pPr>
                            <w:r>
                              <w:t xml:space="preserve">Abbildung </w:t>
                            </w:r>
                            <w:r w:rsidR="00D244C5">
                              <w:fldChar w:fldCharType="begin"/>
                            </w:r>
                            <w:r w:rsidR="00D244C5">
                              <w:instrText xml:space="preserve"> SEQ Abbildung \* ARABIC </w:instrText>
                            </w:r>
                            <w:r w:rsidR="00D244C5">
                              <w:fldChar w:fldCharType="separate"/>
                            </w:r>
                            <w:r w:rsidR="00913257">
                              <w:rPr>
                                <w:noProof/>
                              </w:rPr>
                              <w:t>1</w:t>
                            </w:r>
                            <w:r w:rsidR="00D244C5">
                              <w:rPr>
                                <w:noProof/>
                              </w:rPr>
                              <w:fldChar w:fldCharType="end"/>
                            </w:r>
                            <w:r>
                              <w:t xml:space="preserve"> </w:t>
                            </w:r>
                            <w:r w:rsidRPr="00BE0071">
                              <w:t>Musterbeispiele für die Papierchromatographie von Filzstiften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369E92" id="Textfeld 18" o:spid="_x0000_s1033" type="#_x0000_t202" style="position:absolute;left:0;text-align:left;margin-left:99.4pt;margin-top:232.65pt;width:195.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" stroked="f">
                <v:textbox style="mso-fit-shape-to-text:t" inset="0,0,0,0">
                  <w:txbxContent>
                    <w:p w:rsidR="00226E00" w:rsidRPr="00871995" w:rsidRDefault="00226E00" w:rsidP="00226E00">
                      <w:pPr>
                        <w:pStyle w:val="Beschriftung"/>
                        <w:rPr>
                          <w:noProof/>
                          <w:color w:val="1D1B11" w:themeColor="background2" w:themeShade="1A"/>
                        </w:rPr>
                      </w:pPr>
                      <w:r>
                        <w:t xml:space="preserve">Abbildung </w:t>
                      </w:r>
                      <w:r w:rsidR="00D244C5">
                        <w:fldChar w:fldCharType="begin"/>
                      </w:r>
                      <w:r w:rsidR="00D244C5">
                        <w:instrText xml:space="preserve"> SEQ Abbildung \* ARABIC </w:instrText>
                      </w:r>
                      <w:r w:rsidR="00D244C5">
                        <w:fldChar w:fldCharType="separate"/>
                      </w:r>
                      <w:r w:rsidR="00913257">
                        <w:rPr>
                          <w:noProof/>
                        </w:rPr>
                        <w:t>1</w:t>
                      </w:r>
                      <w:r w:rsidR="00D244C5">
                        <w:rPr>
                          <w:noProof/>
                        </w:rPr>
                        <w:fldChar w:fldCharType="end"/>
                      </w:r>
                      <w:r>
                        <w:t xml:space="preserve"> </w:t>
                      </w:r>
                      <w:r w:rsidRPr="00BE0071">
                        <w:t>Musterbeispiele für die Papierchromatographie von Filzstiften</w:t>
                      </w:r>
                    </w:p>
                  </w:txbxContent>
                </v:textbox>
              </v:shape>
            </w:pict>
          </mc:Fallback>
        </mc:AlternateContent>
      </w:r>
      <w:r>
        <w:rPr>
          <w:noProof/>
          <w:lang w:eastAsia="de-DE"/>
        </w:rPr>
        <w:drawing>
          <wp:anchor distT="0" distB="0" distL="114300" distR="114300" simplePos="0" relativeHeight="251680768" behindDoc="0" locked="0" layoutInCell="1" allowOverlap="1" wp14:anchorId="088F9E62" wp14:editId="08BBCF5E">
            <wp:simplePos x="0" y="0"/>
            <wp:positionH relativeFrom="margin">
              <wp:posOffset>1262380</wp:posOffset>
            </wp:positionH>
            <wp:positionV relativeFrom="margin">
              <wp:posOffset>5415280</wp:posOffset>
            </wp:positionV>
            <wp:extent cx="2486025" cy="2009140"/>
            <wp:effectExtent l="0" t="0" r="9525"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6.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7535"/>
                    <a:stretch/>
                  </pic:blipFill>
                  <pic:spPr bwMode="auto">
                    <a:xfrm>
                      <a:off x="0" y="0"/>
                      <a:ext cx="2486025" cy="2009140"/>
                    </a:xfrm>
                    <a:prstGeom prst="rect">
                      <a:avLst/>
                    </a:prstGeom>
                    <a:ln>
                      <a:noFill/>
                    </a:ln>
                    <a:extLst>
                      <a:ext uri="{53640926-AAD7-44D8-BBD7-CCE9431645EC}">
                        <a14:shadowObscured xmlns:a14="http://schemas.microsoft.com/office/drawing/2010/main"/>
                      </a:ext>
                    </a:extLst>
                  </pic:spPr>
                </pic:pic>
              </a:graphicData>
            </a:graphic>
          </wp:anchor>
        </w:drawing>
      </w:r>
      <w:r w:rsidR="00B858AE">
        <w:t>Beobachtung:</w:t>
      </w:r>
      <w:r w:rsidR="00B858AE">
        <w:tab/>
      </w:r>
      <w:r w:rsidR="00B858AE">
        <w:tab/>
      </w:r>
      <w:r w:rsidR="00B858AE">
        <w:tab/>
        <w:t>Das Wasser steigt über den Docht in das Filterpapier und breitet sich gleichmäßig aus. Es wird ein Farbverlauf sichtbar, der in der Mitte bei schwarz beginnt in violett übergeht und über gelb und blau endet.</w:t>
      </w:r>
    </w:p>
    <w:p w:rsidR="00C6189B" w:rsidRDefault="00C6189B" w:rsidP="00C6189B">
      <w:pPr>
        <w:keepNext/>
        <w:tabs>
          <w:tab w:val="left" w:pos="1701"/>
          <w:tab w:val="left" w:pos="1985"/>
        </w:tabs>
        <w:ind w:left="1980" w:hanging="1980"/>
      </w:pPr>
    </w:p>
    <w:p w:rsidR="00226E00" w:rsidRDefault="00226E00" w:rsidP="00C6189B">
      <w:pPr>
        <w:keepNext/>
        <w:tabs>
          <w:tab w:val="left" w:pos="1701"/>
          <w:tab w:val="left" w:pos="1985"/>
        </w:tabs>
        <w:ind w:left="1980" w:hanging="1980"/>
      </w:pPr>
    </w:p>
    <w:p w:rsidR="00C6189B" w:rsidRDefault="00C6189B" w:rsidP="00B858AE">
      <w:pPr>
        <w:tabs>
          <w:tab w:val="left" w:pos="1701"/>
          <w:tab w:val="left" w:pos="1985"/>
        </w:tabs>
        <w:ind w:left="1980" w:hanging="1980"/>
      </w:pPr>
      <w:r>
        <w:t>Deutung:</w:t>
      </w:r>
      <w:r>
        <w:tab/>
      </w:r>
      <w:r>
        <w:tab/>
        <w:t xml:space="preserve">Das Wasser trennt die Farbstoffe auf. Die verschiedenen Farben </w:t>
      </w:r>
      <w:r w:rsidR="003D4DC7">
        <w:t xml:space="preserve">weisen eine unterschiedliche Löslichkeit in Wasser auf. Farbstoff die sich sehr gut in Wasser lösen, verlaufen schneller auf dem Filterpapier als Farbstoffe die sich schlechter in Wasser lösen. </w:t>
      </w:r>
    </w:p>
    <w:p w:rsidR="00C6189B" w:rsidRDefault="00C6189B" w:rsidP="00B858AE">
      <w:pPr>
        <w:tabs>
          <w:tab w:val="left" w:pos="1701"/>
          <w:tab w:val="left" w:pos="1985"/>
        </w:tabs>
        <w:ind w:left="1980" w:hanging="1980"/>
      </w:pPr>
      <w:r>
        <w:lastRenderedPageBreak/>
        <w:t>Entsorgung:</w:t>
      </w:r>
      <w:r>
        <w:tab/>
      </w:r>
      <w:r>
        <w:tab/>
        <w:t>Die Filterpapiere können im Abfall entsorgt werden.</w:t>
      </w:r>
    </w:p>
    <w:p w:rsidR="00C6189B" w:rsidRDefault="00C6189B" w:rsidP="00B858AE">
      <w:pPr>
        <w:tabs>
          <w:tab w:val="left" w:pos="1701"/>
          <w:tab w:val="left" w:pos="1985"/>
        </w:tabs>
        <w:ind w:left="1980" w:hanging="1980"/>
      </w:pPr>
      <w:r>
        <w:t>Literatur:</w:t>
      </w:r>
      <w:r>
        <w:tab/>
      </w:r>
      <w:r w:rsidR="00FD14B7">
        <w:tab/>
      </w:r>
      <w:r w:rsidR="00CA36CF">
        <w:t>W. Asselborn, M. Jäckel, K. T. Risch (Hsrg), Chemie heute - SI Gesamtband, Schroedel, 2006, S.45.</w:t>
      </w:r>
    </w:p>
    <w:p w:rsidR="00B858AE" w:rsidRDefault="00B858AE" w:rsidP="00B858AE">
      <w:pPr>
        <w:tabs>
          <w:tab w:val="left" w:pos="1701"/>
          <w:tab w:val="left" w:pos="1985"/>
        </w:tabs>
        <w:ind w:left="2124" w:hanging="2124"/>
        <w:rPr>
          <w:rFonts w:eastAsiaTheme="minorEastAsia"/>
        </w:rPr>
      </w:pPr>
      <w:r>
        <w:tab/>
      </w:r>
      <w:r w:rsidR="00C6189B">
        <w:tab/>
      </w:r>
      <w:r>
        <w:t xml:space="preserve"> </w:t>
      </w:r>
    </w:p>
    <w:p w:rsidR="003B77E1" w:rsidRPr="00754B6D" w:rsidRDefault="003B77E1" w:rsidP="00754B6D">
      <w:pPr>
        <w:sectPr w:rsidR="003B77E1" w:rsidRPr="00754B6D" w:rsidSect="0007729E">
          <w:headerReference w:type="default" r:id="rId15"/>
          <w:pgSz w:w="11906" w:h="16838"/>
          <w:pgMar w:top="1417" w:right="1417" w:bottom="709" w:left="1417" w:header="708" w:footer="708" w:gutter="0"/>
          <w:pgNumType w:start="0"/>
          <w:cols w:space="708"/>
          <w:titlePg/>
          <w:docGrid w:linePitch="360"/>
        </w:sectPr>
      </w:pPr>
    </w:p>
    <w:p w:rsidR="00456453" w:rsidRDefault="003410E0" w:rsidP="00086852">
      <w:pPr>
        <w:tabs>
          <w:tab w:val="left" w:pos="1701"/>
          <w:tab w:val="left" w:pos="1985"/>
        </w:tabs>
        <w:rPr>
          <w:b/>
          <w:sz w:val="28"/>
        </w:rPr>
      </w:pPr>
      <w:bookmarkStart w:id="9" w:name="_GoBack"/>
      <w:r>
        <w:rPr>
          <w:b/>
          <w:noProof/>
          <w:sz w:val="28"/>
          <w:lang w:eastAsia="de-DE"/>
        </w:rPr>
        <w:lastRenderedPageBreak/>
        <mc:AlternateContent>
          <mc:Choice Requires="wps">
            <w:drawing>
              <wp:anchor distT="0" distB="0" distL="114300" distR="114300" simplePos="0" relativeHeight="251670528" behindDoc="0" locked="0" layoutInCell="1" allowOverlap="1" wp14:anchorId="247C01C4" wp14:editId="445C78F8">
                <wp:simplePos x="0" y="0"/>
                <wp:positionH relativeFrom="column">
                  <wp:posOffset>2719704</wp:posOffset>
                </wp:positionH>
                <wp:positionV relativeFrom="paragraph">
                  <wp:posOffset>405130</wp:posOffset>
                </wp:positionV>
                <wp:extent cx="3209925" cy="2143125"/>
                <wp:effectExtent l="0" t="0" r="28575" b="28575"/>
                <wp:wrapNone/>
                <wp:docPr id="15" name="Rechteck 15"/>
                <wp:cNvGraphicFramePr/>
                <a:graphic xmlns:a="http://schemas.openxmlformats.org/drawingml/2006/main">
                  <a:graphicData uri="http://schemas.microsoft.com/office/word/2010/wordprocessingShape">
                    <wps:wsp>
                      <wps:cNvSpPr/>
                      <wps:spPr>
                        <a:xfrm>
                          <a:off x="0" y="0"/>
                          <a:ext cx="3209925" cy="21431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EF8EA" id="Rechteck 15" o:spid="_x0000_s1026" style="position:absolute;margin-left:214.15pt;margin-top:31.9pt;width:252.75pt;height:16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" filled="f" strokecolor="black [3213]" strokeweight=".5pt"/>
            </w:pict>
          </mc:Fallback>
        </mc:AlternateContent>
      </w:r>
      <w:r w:rsidR="00456453">
        <w:rPr>
          <w:b/>
          <w:sz w:val="28"/>
        </w:rPr>
        <w:t>Arbeitsblatt – Die Farbzerlegung des Lichts</w:t>
      </w:r>
    </w:p>
    <w:p w:rsidR="003410E0" w:rsidRDefault="003410E0" w:rsidP="00086852">
      <w:pPr>
        <w:tabs>
          <w:tab w:val="left" w:pos="1701"/>
          <w:tab w:val="left" w:pos="1985"/>
        </w:tabs>
        <w:rPr>
          <w:b/>
          <w:sz w:val="28"/>
        </w:rPr>
      </w:pPr>
    </w:p>
    <w:p w:rsidR="00456453" w:rsidRDefault="003410E0" w:rsidP="00086852">
      <w:pPr>
        <w:tabs>
          <w:tab w:val="left" w:pos="1701"/>
          <w:tab w:val="left" w:pos="1985"/>
        </w:tabs>
        <w:rPr>
          <w:sz w:val="24"/>
          <w:szCs w:val="24"/>
        </w:rPr>
      </w:pPr>
      <w:r w:rsidRPr="00FD5609">
        <w:rPr>
          <w:noProof/>
          <w:sz w:val="24"/>
          <w:szCs w:val="24"/>
          <w:lang w:eastAsia="de-DE"/>
        </w:rPr>
        <w:drawing>
          <wp:anchor distT="0" distB="0" distL="114300" distR="114300" simplePos="0" relativeHeight="251667456" behindDoc="0" locked="0" layoutInCell="1" allowOverlap="1" wp14:anchorId="2A99A7D9" wp14:editId="63C8FCEE">
            <wp:simplePos x="0" y="0"/>
            <wp:positionH relativeFrom="margin">
              <wp:posOffset>2795270</wp:posOffset>
            </wp:positionH>
            <wp:positionV relativeFrom="margin">
              <wp:posOffset>466725</wp:posOffset>
            </wp:positionV>
            <wp:extent cx="2971800" cy="1957070"/>
            <wp:effectExtent l="0" t="0" r="0" b="508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71800" cy="1957070"/>
                    </a:xfrm>
                    <a:prstGeom prst="rect">
                      <a:avLst/>
                    </a:prstGeom>
                  </pic:spPr>
                </pic:pic>
              </a:graphicData>
            </a:graphic>
            <wp14:sizeRelH relativeFrom="margin">
              <wp14:pctWidth>0</wp14:pctWidth>
            </wp14:sizeRelH>
            <wp14:sizeRelV relativeFrom="margin">
              <wp14:pctHeight>0</wp14:pctHeight>
            </wp14:sizeRelV>
          </wp:anchor>
        </w:drawing>
      </w:r>
      <w:r w:rsidR="00456453">
        <w:rPr>
          <w:sz w:val="24"/>
          <w:szCs w:val="24"/>
        </w:rPr>
        <w:t>Materi</w:t>
      </w:r>
      <w:r>
        <w:rPr>
          <w:sz w:val="24"/>
          <w:szCs w:val="24"/>
        </w:rPr>
        <w:t xml:space="preserve">alliste: </w:t>
      </w:r>
      <w:r w:rsidR="00456453">
        <w:rPr>
          <w:sz w:val="24"/>
          <w:szCs w:val="24"/>
        </w:rPr>
        <w:t>Prisma, Lichtquelle, Blende, Schirm</w:t>
      </w:r>
    </w:p>
    <w:p w:rsidR="00A97074" w:rsidRDefault="00A97074" w:rsidP="003410E0">
      <w:pPr>
        <w:pStyle w:val="Beschriftung"/>
        <w:rPr>
          <w:sz w:val="24"/>
          <w:szCs w:val="24"/>
        </w:rPr>
      </w:pPr>
    </w:p>
    <w:p w:rsidR="003410E0" w:rsidRDefault="003410E0" w:rsidP="00A97074">
      <w:pPr>
        <w:tabs>
          <w:tab w:val="left" w:pos="1701"/>
          <w:tab w:val="left" w:pos="1985"/>
        </w:tabs>
        <w:ind w:left="1416" w:hanging="1416"/>
        <w:rPr>
          <w:sz w:val="24"/>
          <w:szCs w:val="24"/>
        </w:rPr>
      </w:pPr>
    </w:p>
    <w:p w:rsidR="003410E0" w:rsidRDefault="003410E0" w:rsidP="003410E0">
      <w:pPr>
        <w:tabs>
          <w:tab w:val="left" w:pos="1701"/>
          <w:tab w:val="left" w:pos="1985"/>
        </w:tabs>
        <w:ind w:left="1416" w:hanging="1416"/>
        <w:rPr>
          <w:sz w:val="24"/>
          <w:szCs w:val="24"/>
        </w:rPr>
      </w:pPr>
      <w:r>
        <w:rPr>
          <w:noProof/>
          <w:lang w:eastAsia="de-DE"/>
        </w:rPr>
        <mc:AlternateContent>
          <mc:Choice Requires="wps">
            <w:drawing>
              <wp:anchor distT="0" distB="0" distL="114300" distR="114300" simplePos="0" relativeHeight="251669504" behindDoc="0" locked="0" layoutInCell="1" allowOverlap="1" wp14:anchorId="309C3325" wp14:editId="7362CF81">
                <wp:simplePos x="0" y="0"/>
                <wp:positionH relativeFrom="column">
                  <wp:posOffset>2719070</wp:posOffset>
                </wp:positionH>
                <wp:positionV relativeFrom="paragraph">
                  <wp:posOffset>306705</wp:posOffset>
                </wp:positionV>
                <wp:extent cx="2971800" cy="635"/>
                <wp:effectExtent l="0" t="0" r="0" b="5715"/>
                <wp:wrapSquare wrapText="bothSides"/>
                <wp:docPr id="14" name="Textfeld 14"/>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rsidR="003410E0" w:rsidRPr="00E46572" w:rsidRDefault="003410E0" w:rsidP="003410E0">
                            <w:pPr>
                              <w:pStyle w:val="Beschriftung"/>
                              <w:rPr>
                                <w:color w:val="1D1B11" w:themeColor="background2" w:themeShade="1A"/>
                                <w:sz w:val="24"/>
                                <w:szCs w:val="24"/>
                              </w:rPr>
                            </w:pPr>
                            <w:r>
                              <w:t xml:space="preserve">Abbildung </w:t>
                            </w:r>
                            <w:r w:rsidR="001066A2">
                              <w:t>1</w:t>
                            </w:r>
                            <w:r>
                              <w:t xml:space="preserve"> </w:t>
                            </w:r>
                            <w:r w:rsidRPr="00453027">
                              <w:t>Schematischer Versuchsaufbau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9C3325" id="Textfeld 14" o:spid="_x0000_s1034" type="#_x0000_t202" style="position:absolute;left:0;text-align:left;margin-left:214.1pt;margin-top:24.15pt;width:23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" stroked="f">
                <v:textbox style="mso-fit-shape-to-text:t" inset="0,0,0,0">
                  <w:txbxContent>
                    <w:p w:rsidR="003410E0" w:rsidRPr="00E46572" w:rsidRDefault="003410E0" w:rsidP="003410E0">
                      <w:pPr>
                        <w:pStyle w:val="Beschriftung"/>
                        <w:rPr>
                          <w:color w:val="1D1B11" w:themeColor="background2" w:themeShade="1A"/>
                          <w:sz w:val="24"/>
                          <w:szCs w:val="24"/>
                        </w:rPr>
                      </w:pPr>
                      <w:r>
                        <w:t xml:space="preserve">Abbildung </w:t>
                      </w:r>
                      <w:r w:rsidR="001066A2">
                        <w:t>1</w:t>
                      </w:r>
                      <w:r>
                        <w:t xml:space="preserve"> </w:t>
                      </w:r>
                      <w:r w:rsidRPr="00453027">
                        <w:t>Schematischer Versuchsaufbau</w:t>
                      </w:r>
                    </w:p>
                  </w:txbxContent>
                </v:textbox>
                <w10:wrap type="square"/>
              </v:shape>
            </w:pict>
          </mc:Fallback>
        </mc:AlternateContent>
      </w:r>
    </w:p>
    <w:p w:rsidR="005315C7" w:rsidRDefault="005315C7" w:rsidP="003410E0">
      <w:pPr>
        <w:tabs>
          <w:tab w:val="left" w:pos="1701"/>
          <w:tab w:val="left" w:pos="1985"/>
        </w:tabs>
        <w:ind w:left="1416" w:hanging="1416"/>
        <w:rPr>
          <w:sz w:val="24"/>
          <w:szCs w:val="24"/>
        </w:rPr>
      </w:pPr>
    </w:p>
    <w:p w:rsidR="005315C7" w:rsidRDefault="005315C7" w:rsidP="003410E0">
      <w:pPr>
        <w:tabs>
          <w:tab w:val="left" w:pos="1701"/>
          <w:tab w:val="left" w:pos="1985"/>
        </w:tabs>
        <w:ind w:left="1416" w:hanging="1416"/>
        <w:rPr>
          <w:sz w:val="24"/>
          <w:szCs w:val="24"/>
        </w:rPr>
      </w:pPr>
    </w:p>
    <w:p w:rsidR="00A97074" w:rsidRDefault="00A97074" w:rsidP="003410E0">
      <w:pPr>
        <w:tabs>
          <w:tab w:val="left" w:pos="1701"/>
          <w:tab w:val="left" w:pos="1985"/>
        </w:tabs>
        <w:ind w:left="1416" w:hanging="1416"/>
        <w:rPr>
          <w:sz w:val="24"/>
          <w:szCs w:val="24"/>
        </w:rPr>
      </w:pPr>
      <w:r>
        <w:rPr>
          <w:sz w:val="24"/>
          <w:szCs w:val="24"/>
        </w:rPr>
        <w:t xml:space="preserve">Aufgabe 1: </w:t>
      </w:r>
      <w:r>
        <w:rPr>
          <w:sz w:val="24"/>
          <w:szCs w:val="24"/>
        </w:rPr>
        <w:tab/>
        <w:t>B</w:t>
      </w:r>
      <w:r w:rsidR="003D4DC7">
        <w:rPr>
          <w:sz w:val="24"/>
          <w:szCs w:val="24"/>
        </w:rPr>
        <w:t xml:space="preserve">aue den Versuch nach Abbildung </w:t>
      </w:r>
      <w:r w:rsidR="001066A2">
        <w:rPr>
          <w:sz w:val="24"/>
          <w:szCs w:val="24"/>
        </w:rPr>
        <w:t xml:space="preserve">1 </w:t>
      </w:r>
      <w:r>
        <w:rPr>
          <w:sz w:val="24"/>
          <w:szCs w:val="24"/>
        </w:rPr>
        <w:t>auf. Verschiebe den Schirm, bis du das L</w:t>
      </w:r>
      <w:r w:rsidR="00C9334B">
        <w:rPr>
          <w:sz w:val="24"/>
          <w:szCs w:val="24"/>
        </w:rPr>
        <w:t>icht auffangen kannst. Beobachte</w:t>
      </w:r>
      <w:r>
        <w:rPr>
          <w:sz w:val="24"/>
          <w:szCs w:val="24"/>
        </w:rPr>
        <w:t xml:space="preserve"> das Farbband und nenne die Farben</w:t>
      </w:r>
      <w:r w:rsidR="006B3900">
        <w:rPr>
          <w:sz w:val="24"/>
          <w:szCs w:val="24"/>
        </w:rPr>
        <w:t>.</w:t>
      </w:r>
    </w:p>
    <w:p w:rsidR="006B3900" w:rsidRDefault="006B3900" w:rsidP="00A97074">
      <w:pPr>
        <w:tabs>
          <w:tab w:val="left" w:pos="1701"/>
          <w:tab w:val="left" w:pos="1985"/>
        </w:tabs>
        <w:ind w:left="1416" w:hanging="1416"/>
        <w:rPr>
          <w:sz w:val="24"/>
          <w:szCs w:val="24"/>
        </w:rPr>
      </w:pPr>
      <w:r>
        <w:rPr>
          <w:sz w:val="24"/>
          <w:szCs w:val="24"/>
        </w:rPr>
        <w:t>Aufg</w:t>
      </w:r>
      <w:r w:rsidR="003D4DC7">
        <w:rPr>
          <w:sz w:val="24"/>
          <w:szCs w:val="24"/>
        </w:rPr>
        <w:t>abe 2:</w:t>
      </w:r>
      <w:r w:rsidR="003D4DC7">
        <w:rPr>
          <w:sz w:val="24"/>
          <w:szCs w:val="24"/>
        </w:rPr>
        <w:tab/>
        <w:t xml:space="preserve">Das Prisma in Abbildung </w:t>
      </w:r>
      <w:r w:rsidR="00050BD8">
        <w:rPr>
          <w:sz w:val="24"/>
          <w:szCs w:val="24"/>
        </w:rPr>
        <w:t>1</w:t>
      </w:r>
      <w:r>
        <w:rPr>
          <w:sz w:val="24"/>
          <w:szCs w:val="24"/>
        </w:rPr>
        <w:t xml:space="preserve"> wurde mit weißem Licht angestrahlt. Erläutere das Zustandekommen der Farben.</w:t>
      </w:r>
    </w:p>
    <w:p w:rsidR="006B3900" w:rsidRDefault="006B3900" w:rsidP="00A97074">
      <w:pPr>
        <w:tabs>
          <w:tab w:val="left" w:pos="1701"/>
          <w:tab w:val="left" w:pos="1985"/>
        </w:tabs>
        <w:ind w:left="1416" w:hanging="1416"/>
        <w:rPr>
          <w:sz w:val="24"/>
          <w:szCs w:val="24"/>
        </w:rPr>
      </w:pPr>
      <w:r>
        <w:rPr>
          <w:sz w:val="24"/>
          <w:szCs w:val="24"/>
        </w:rPr>
        <w:t>Aufgabe 3:</w:t>
      </w:r>
      <w:r>
        <w:rPr>
          <w:sz w:val="24"/>
          <w:szCs w:val="24"/>
        </w:rPr>
        <w:tab/>
        <w:t>Es hat gerade aufgehört zu regnen und die Sonne bricht wieder durch die Wolken. Jetzt erscheinen die Farben des Regenbogens. Vergleiche die farbigen Lichter aus dem Versuch in Abbildung 1</w:t>
      </w:r>
      <w:r w:rsidR="00C9334B">
        <w:rPr>
          <w:sz w:val="24"/>
          <w:szCs w:val="24"/>
        </w:rPr>
        <w:t xml:space="preserve"> mit den Farben eines Regenbogens</w:t>
      </w:r>
      <w:r>
        <w:rPr>
          <w:sz w:val="24"/>
          <w:szCs w:val="24"/>
        </w:rPr>
        <w:t xml:space="preserve"> und begründe wie du zur Sonne stehen musst, damit du den Regenbogen sehen kannst.</w:t>
      </w:r>
    </w:p>
    <w:p w:rsidR="00A97074" w:rsidRDefault="00A97074" w:rsidP="00A97074">
      <w:pPr>
        <w:tabs>
          <w:tab w:val="left" w:pos="1701"/>
          <w:tab w:val="left" w:pos="1985"/>
        </w:tabs>
        <w:ind w:left="1416" w:hanging="1416"/>
        <w:rPr>
          <w:sz w:val="24"/>
          <w:szCs w:val="24"/>
        </w:rPr>
      </w:pPr>
    </w:p>
    <w:p w:rsidR="00086852" w:rsidRPr="003410E0" w:rsidRDefault="00456453" w:rsidP="003410E0">
      <w:pPr>
        <w:spacing w:line="276" w:lineRule="auto"/>
        <w:jc w:val="left"/>
        <w:rPr>
          <w:sz w:val="24"/>
          <w:szCs w:val="24"/>
        </w:rPr>
        <w:sectPr w:rsidR="00086852" w:rsidRPr="003410E0" w:rsidSect="0049087A">
          <w:headerReference w:type="default" r:id="rId17"/>
          <w:pgSz w:w="11906" w:h="16838"/>
          <w:pgMar w:top="1417" w:right="1417" w:bottom="709" w:left="1417" w:header="708" w:footer="708" w:gutter="0"/>
          <w:pgNumType w:start="0"/>
          <w:cols w:space="708"/>
          <w:docGrid w:linePitch="360"/>
        </w:sectPr>
      </w:pPr>
      <w:r>
        <w:rPr>
          <w:sz w:val="24"/>
          <w:szCs w:val="24"/>
        </w:rPr>
        <w:br w:type="page"/>
      </w:r>
    </w:p>
    <w:p w:rsidR="00086852" w:rsidRPr="00E54798" w:rsidRDefault="00086852" w:rsidP="00086852">
      <w:pPr>
        <w:pStyle w:val="berschrift1"/>
        <w:numPr>
          <w:ilvl w:val="0"/>
          <w:numId w:val="1"/>
        </w:numPr>
        <w:spacing w:before="360" w:after="240"/>
        <w:rPr>
          <w:color w:val="auto"/>
        </w:rPr>
      </w:pPr>
      <w:bookmarkStart w:id="10" w:name="_Toc426697975"/>
      <w:bookmarkStart w:id="11" w:name="_Toc426698010"/>
      <w:r>
        <w:rPr>
          <w:color w:val="auto"/>
        </w:rPr>
        <w:lastRenderedPageBreak/>
        <w:t>Didaktischer Kommentar zum Schülerarbeitsblatt</w:t>
      </w:r>
      <w:bookmarkEnd w:id="10"/>
      <w:bookmarkEnd w:id="11"/>
      <w:r>
        <w:rPr>
          <w:color w:val="auto"/>
        </w:rPr>
        <w:t xml:space="preserve"> </w:t>
      </w:r>
    </w:p>
    <w:p w:rsidR="00D03FBF" w:rsidRDefault="00D03FBF" w:rsidP="00086852">
      <w:pPr>
        <w:rPr>
          <w:color w:val="auto"/>
        </w:rPr>
      </w:pPr>
      <w:r>
        <w:rPr>
          <w:color w:val="auto"/>
        </w:rPr>
        <w:t>Nach Behandlung der einfachen Lichtbrechung an mehreren Beispielen kann eine Unterrichtseinheit „Licht und Farben“ anschließen, in der beispielsweise sowohl die additive und subtraktive Farbmischung als auch die Spektralzerlegung von Licht eingeführt werden kann.</w:t>
      </w:r>
    </w:p>
    <w:p w:rsidR="00D03FBF" w:rsidRDefault="00D03FBF" w:rsidP="00086852">
      <w:pPr>
        <w:rPr>
          <w:color w:val="auto"/>
        </w:rPr>
      </w:pPr>
      <w:r>
        <w:rPr>
          <w:color w:val="auto"/>
        </w:rPr>
        <w:t>Dieses Arbeitsblatt kann zur Einführung der Spektralfarben dienen und vertieft das Phänomen der Brechung. Schülerinnen und Schüler sollen weißes Licht als Gemisch der Spektralfarben beschreiben und nennen können.</w:t>
      </w:r>
    </w:p>
    <w:p w:rsidR="00D03FBF" w:rsidRDefault="00D03FBF" w:rsidP="00086852">
      <w:pPr>
        <w:rPr>
          <w:color w:val="auto"/>
        </w:rPr>
      </w:pPr>
      <w:r>
        <w:rPr>
          <w:color w:val="auto"/>
        </w:rPr>
        <w:t>Aufbauend zu diesem Arbeitsblatt kann wie in Versuch 1 beschrieben die unterschiedlich starke Streuung von Lichtfarben behandelt werden.</w:t>
      </w:r>
    </w:p>
    <w:p w:rsidR="00D03FBF" w:rsidRDefault="00D03FBF" w:rsidP="00086852">
      <w:pPr>
        <w:rPr>
          <w:color w:val="auto"/>
        </w:rPr>
      </w:pPr>
    </w:p>
    <w:p w:rsidR="00086852" w:rsidRDefault="00086852" w:rsidP="00086852">
      <w:pPr>
        <w:pStyle w:val="berschrift2"/>
        <w:numPr>
          <w:ilvl w:val="1"/>
          <w:numId w:val="1"/>
        </w:numPr>
        <w:spacing w:after="200"/>
        <w:rPr>
          <w:color w:val="auto"/>
        </w:rPr>
      </w:pPr>
      <w:bookmarkStart w:id="12" w:name="_Toc426697976"/>
      <w:bookmarkStart w:id="13" w:name="_Toc426698011"/>
      <w:r w:rsidRPr="00E54798">
        <w:rPr>
          <w:color w:val="auto"/>
        </w:rPr>
        <w:t>Erwartungshorizont (Kerncurriculum)</w:t>
      </w:r>
      <w:bookmarkEnd w:id="12"/>
      <w:bookmarkEnd w:id="13"/>
    </w:p>
    <w:p w:rsidR="001F247F" w:rsidRDefault="00453CB2" w:rsidP="001F247F">
      <w:r>
        <w:t>Im Folgenden werden</w:t>
      </w:r>
      <w:r w:rsidR="001F247F">
        <w:t xml:space="preserve"> die vorrangig geförderte</w:t>
      </w:r>
      <w:r>
        <w:t>n</w:t>
      </w:r>
      <w:r w:rsidR="001F247F">
        <w:t xml:space="preserve"> Kompetenz</w:t>
      </w:r>
      <w:r>
        <w:t>en</w:t>
      </w:r>
      <w:r w:rsidR="001F247F">
        <w:t xml:space="preserve"> in den Bereichen Fachwissen, Erk</w:t>
      </w:r>
      <w:r>
        <w:t>enntnisgewinnung, Kommunikation und</w:t>
      </w:r>
      <w:r w:rsidR="001F247F">
        <w:t xml:space="preserve"> Bewerten im Bezug zum KC</w:t>
      </w:r>
      <w:r w:rsidR="003D4DC7">
        <w:t xml:space="preserve"> für jede Aufgabe</w:t>
      </w:r>
      <w:r>
        <w:t xml:space="preserve"> erläutert.</w:t>
      </w:r>
    </w:p>
    <w:p w:rsidR="003D4DC7" w:rsidRDefault="003D4DC7" w:rsidP="003D4DC7">
      <w:pPr>
        <w:pStyle w:val="berschrift3"/>
        <w:numPr>
          <w:ilvl w:val="0"/>
          <w:numId w:val="7"/>
        </w:numPr>
      </w:pPr>
      <w:bookmarkStart w:id="14" w:name="_Toc426697977"/>
      <w:bookmarkStart w:id="15" w:name="_Toc426698012"/>
      <w:r>
        <w:t>Aufgabe 1</w:t>
      </w:r>
      <w:bookmarkEnd w:id="14"/>
      <w:bookmarkEnd w:id="15"/>
    </w:p>
    <w:p w:rsidR="00A30326" w:rsidRPr="00A30326" w:rsidRDefault="00A30326" w:rsidP="00A30326">
      <w:r>
        <w:t>In dieser Aufgabe sollen SuS sachgerecht experimentieren und ihre Beobachtungen notieren. Da in dieser Aufgabe nur das Beschreiben und Wiedergeben von einfachen Sachverhalten gefordert wird, deckt diese Aufgabe den Anforderungsbereich I ab.</w:t>
      </w:r>
    </w:p>
    <w:p w:rsidR="00A30326" w:rsidRDefault="00A30326" w:rsidP="00A30326">
      <w:pPr>
        <w:tabs>
          <w:tab w:val="left" w:pos="0"/>
        </w:tabs>
        <w:rPr>
          <w:rStyle w:val="Absatz-Standardschriftart1"/>
          <w:color w:val="000000"/>
        </w:rPr>
      </w:pPr>
      <w:r>
        <w:rPr>
          <w:rFonts w:asciiTheme="majorHAnsi" w:hAnsiTheme="majorHAnsi"/>
          <w:color w:val="auto"/>
        </w:rPr>
        <w:t>Fachwissen:</w:t>
      </w:r>
      <w:r>
        <w:rPr>
          <w:rFonts w:asciiTheme="majorHAnsi" w:hAnsiTheme="majorHAnsi"/>
          <w:color w:val="auto"/>
        </w:rPr>
        <w:tab/>
      </w:r>
      <w:r>
        <w:rPr>
          <w:rFonts w:asciiTheme="majorHAnsi" w:hAnsiTheme="majorHAnsi"/>
          <w:color w:val="auto"/>
        </w:rPr>
        <w:tab/>
      </w:r>
      <w:r>
        <w:rPr>
          <w:rFonts w:asciiTheme="majorHAnsi" w:hAnsiTheme="majorHAnsi"/>
          <w:color w:val="auto"/>
        </w:rPr>
        <w:tab/>
      </w:r>
      <w:r>
        <w:rPr>
          <w:rStyle w:val="Absatz-Standardschriftart1"/>
          <w:color w:val="000000"/>
        </w:rPr>
        <w:t xml:space="preserve">Die SuS wissen, dass sich weißes Licht aus den Spektralfarben </w:t>
      </w:r>
      <w:r>
        <w:rPr>
          <w:rStyle w:val="Absatz-Standardschriftart1"/>
          <w:color w:val="000000"/>
        </w:rPr>
        <w:tab/>
      </w:r>
      <w:r>
        <w:rPr>
          <w:rStyle w:val="Absatz-Standardschriftart1"/>
          <w:color w:val="000000"/>
        </w:rPr>
        <w:tab/>
      </w:r>
      <w:r>
        <w:rPr>
          <w:rStyle w:val="Absatz-Standardschriftart1"/>
          <w:color w:val="000000"/>
        </w:rPr>
        <w:tab/>
      </w:r>
      <w:r>
        <w:rPr>
          <w:rStyle w:val="Absatz-Standardschriftart1"/>
          <w:color w:val="000000"/>
        </w:rPr>
        <w:tab/>
        <w:t>zusammensetzt.</w:t>
      </w:r>
    </w:p>
    <w:p w:rsidR="001F247F" w:rsidRPr="001F247F" w:rsidRDefault="00A30326" w:rsidP="00A30326">
      <w:pPr>
        <w:tabs>
          <w:tab w:val="left" w:pos="0"/>
        </w:tabs>
        <w:ind w:left="2832"/>
        <w:rPr>
          <w:color w:val="000000"/>
        </w:rPr>
      </w:pPr>
      <w:r>
        <w:rPr>
          <w:rStyle w:val="Absatz-Standardschriftart1"/>
          <w:color w:val="000000"/>
        </w:rPr>
        <w:t>Die SuS wissen, dass sich Licht linear ausbreitet und an ebenen Grenzflächen gebrochen werden kann.</w:t>
      </w:r>
      <w:r>
        <w:rPr>
          <w:rFonts w:asciiTheme="majorHAnsi" w:hAnsiTheme="majorHAnsi"/>
          <w:color w:val="auto"/>
        </w:rPr>
        <w:tab/>
      </w:r>
    </w:p>
    <w:p w:rsidR="001F247F" w:rsidRDefault="001F247F" w:rsidP="001F247F">
      <w:pPr>
        <w:tabs>
          <w:tab w:val="left" w:pos="0"/>
        </w:tabs>
        <w:rPr>
          <w:rStyle w:val="Absatz-Standardschriftart1"/>
          <w:color w:val="000000"/>
        </w:rPr>
      </w:pPr>
      <w:r>
        <w:rPr>
          <w:rStyle w:val="Absatz-Standardschriftart1"/>
          <w:color w:val="000000"/>
        </w:rPr>
        <w:t>Erkenntnisgewinnung:</w:t>
      </w:r>
      <w:r>
        <w:rPr>
          <w:rStyle w:val="Absatz-Standardschriftart1"/>
          <w:color w:val="000000"/>
        </w:rPr>
        <w:tab/>
        <w:t>Die SuS führen Experimente nach Anleitung durch.</w:t>
      </w:r>
    </w:p>
    <w:p w:rsidR="003D4DC7" w:rsidRDefault="003D4DC7" w:rsidP="003D4DC7">
      <w:pPr>
        <w:pStyle w:val="berschrift3"/>
        <w:numPr>
          <w:ilvl w:val="0"/>
          <w:numId w:val="7"/>
        </w:numPr>
        <w:rPr>
          <w:rStyle w:val="Absatz-Standardschriftart1"/>
          <w:color w:val="000000"/>
        </w:rPr>
      </w:pPr>
      <w:bookmarkStart w:id="16" w:name="_Toc426697978"/>
      <w:bookmarkStart w:id="17" w:name="_Toc426698013"/>
      <w:r>
        <w:rPr>
          <w:rStyle w:val="Absatz-Standardschriftart1"/>
          <w:color w:val="000000"/>
        </w:rPr>
        <w:t>Aufgabe 2</w:t>
      </w:r>
      <w:bookmarkEnd w:id="16"/>
      <w:bookmarkEnd w:id="17"/>
    </w:p>
    <w:p w:rsidR="003D4DC7" w:rsidRDefault="00A30326" w:rsidP="003D4DC7">
      <w:r>
        <w:t>Aufgabe 2 verlangt von den SuS fachspezifisches Wissen in einem einfachen Kontext anzuwenden und diese Sachverhalte strukturiert dar zu stellen. Somit entspricht dem Niveau der Aufgabe dem Anforderungsbereich II.</w:t>
      </w:r>
    </w:p>
    <w:p w:rsidR="00A30326" w:rsidRDefault="00A30326" w:rsidP="00A30326">
      <w:pPr>
        <w:tabs>
          <w:tab w:val="left" w:pos="0"/>
        </w:tabs>
        <w:rPr>
          <w:rStyle w:val="Absatz-Standardschriftart1"/>
          <w:color w:val="000000"/>
        </w:rPr>
      </w:pPr>
      <w:r>
        <w:rPr>
          <w:rFonts w:asciiTheme="majorHAnsi" w:hAnsiTheme="majorHAnsi"/>
          <w:color w:val="auto"/>
        </w:rPr>
        <w:t>Fachwissen:</w:t>
      </w:r>
      <w:r>
        <w:rPr>
          <w:rFonts w:asciiTheme="majorHAnsi" w:hAnsiTheme="majorHAnsi"/>
          <w:color w:val="auto"/>
        </w:rPr>
        <w:tab/>
      </w:r>
      <w:r>
        <w:rPr>
          <w:rFonts w:asciiTheme="majorHAnsi" w:hAnsiTheme="majorHAnsi"/>
          <w:color w:val="auto"/>
        </w:rPr>
        <w:tab/>
      </w:r>
      <w:r>
        <w:rPr>
          <w:rFonts w:asciiTheme="majorHAnsi" w:hAnsiTheme="majorHAnsi"/>
          <w:color w:val="auto"/>
        </w:rPr>
        <w:tab/>
      </w:r>
      <w:r>
        <w:rPr>
          <w:rStyle w:val="Absatz-Standardschriftart1"/>
          <w:color w:val="000000"/>
        </w:rPr>
        <w:t xml:space="preserve">Die SuS wissen, dass sich weißes Licht aus den Spektralfarben </w:t>
      </w:r>
      <w:r>
        <w:rPr>
          <w:rStyle w:val="Absatz-Standardschriftart1"/>
          <w:color w:val="000000"/>
        </w:rPr>
        <w:tab/>
      </w:r>
      <w:r>
        <w:rPr>
          <w:rStyle w:val="Absatz-Standardschriftart1"/>
          <w:color w:val="000000"/>
        </w:rPr>
        <w:tab/>
      </w:r>
      <w:r>
        <w:rPr>
          <w:rStyle w:val="Absatz-Standardschriftart1"/>
          <w:color w:val="000000"/>
        </w:rPr>
        <w:tab/>
      </w:r>
      <w:r>
        <w:rPr>
          <w:rStyle w:val="Absatz-Standardschriftart1"/>
          <w:color w:val="000000"/>
        </w:rPr>
        <w:tab/>
        <w:t>zusammensetzt.</w:t>
      </w:r>
    </w:p>
    <w:p w:rsidR="00A30326" w:rsidRPr="00A30326" w:rsidRDefault="00A30326" w:rsidP="00A30326">
      <w:pPr>
        <w:tabs>
          <w:tab w:val="left" w:pos="0"/>
        </w:tabs>
        <w:ind w:left="2832"/>
        <w:rPr>
          <w:color w:val="000000"/>
        </w:rPr>
      </w:pPr>
      <w:r>
        <w:rPr>
          <w:rStyle w:val="Absatz-Standardschriftart1"/>
          <w:color w:val="000000"/>
        </w:rPr>
        <w:lastRenderedPageBreak/>
        <w:t>Die SuS wissen, dass sich Licht linear ausbreitet und an ebenen Grenzflächen gebrochen werden kann.</w:t>
      </w:r>
      <w:r>
        <w:rPr>
          <w:rFonts w:asciiTheme="majorHAnsi" w:hAnsiTheme="majorHAnsi"/>
          <w:color w:val="auto"/>
        </w:rPr>
        <w:tab/>
      </w:r>
    </w:p>
    <w:p w:rsidR="001F247F" w:rsidRDefault="001F247F" w:rsidP="001F247F">
      <w:pPr>
        <w:tabs>
          <w:tab w:val="left" w:pos="0"/>
        </w:tabs>
        <w:rPr>
          <w:rStyle w:val="Absatz-Standardschriftart1"/>
          <w:color w:val="000000"/>
        </w:rPr>
      </w:pPr>
      <w:r>
        <w:rPr>
          <w:rStyle w:val="Absatz-Standardschriftart1"/>
          <w:color w:val="000000"/>
        </w:rPr>
        <w:t xml:space="preserve">Kommunikation: </w:t>
      </w:r>
      <w:r>
        <w:rPr>
          <w:rStyle w:val="Absatz-Standardschriftart1"/>
          <w:color w:val="000000"/>
        </w:rPr>
        <w:tab/>
      </w:r>
      <w:r>
        <w:rPr>
          <w:rStyle w:val="Absatz-Standardschriftart1"/>
          <w:color w:val="000000"/>
        </w:rPr>
        <w:tab/>
        <w:t>Die SuS beschreiben die Spektralzerlegung</w:t>
      </w:r>
      <w:r w:rsidR="00A30326">
        <w:rPr>
          <w:rStyle w:val="Absatz-Standardschriftart1"/>
          <w:color w:val="000000"/>
        </w:rPr>
        <w:t>.</w:t>
      </w:r>
    </w:p>
    <w:p w:rsidR="00A30326" w:rsidRDefault="00A30326" w:rsidP="00A30326">
      <w:pPr>
        <w:pStyle w:val="berschrift3"/>
        <w:numPr>
          <w:ilvl w:val="0"/>
          <w:numId w:val="7"/>
        </w:numPr>
        <w:rPr>
          <w:rStyle w:val="Absatz-Standardschriftart1"/>
          <w:color w:val="000000"/>
        </w:rPr>
      </w:pPr>
      <w:bookmarkStart w:id="18" w:name="_Toc426697979"/>
      <w:bookmarkStart w:id="19" w:name="_Toc426698014"/>
      <w:r>
        <w:rPr>
          <w:rStyle w:val="Absatz-Standardschriftart1"/>
          <w:color w:val="000000"/>
        </w:rPr>
        <w:t>Aufgabe 3</w:t>
      </w:r>
      <w:bookmarkEnd w:id="18"/>
      <w:bookmarkEnd w:id="19"/>
    </w:p>
    <w:p w:rsidR="00A30326" w:rsidRPr="00A30326" w:rsidRDefault="00A30326" w:rsidP="00A30326">
      <w:r>
        <w:t>In Aufgabe 3 müssen SuS fachspezifisches Wissen auswählen und dieses auf unbekannte Kontexte anwenden.</w:t>
      </w:r>
      <w:r w:rsidR="00CB6A24">
        <w:t xml:space="preserve"> Des Weiteren müssen SuS ihre fachspezifischen Erkenntnisse auf Basis für die Bewertung eines Sachverhaltes nutzen. Aufgrund dessen entspricht das Niveau dieser Aufgabe dem Anforderungsbereich III.</w:t>
      </w:r>
    </w:p>
    <w:p w:rsidR="00CB6A24" w:rsidRDefault="00CB6A24" w:rsidP="00CB6A24">
      <w:pPr>
        <w:tabs>
          <w:tab w:val="left" w:pos="0"/>
        </w:tabs>
        <w:rPr>
          <w:rStyle w:val="Absatz-Standardschriftart1"/>
          <w:color w:val="000000"/>
        </w:rPr>
      </w:pPr>
      <w:r>
        <w:rPr>
          <w:rFonts w:asciiTheme="majorHAnsi" w:hAnsiTheme="majorHAnsi"/>
          <w:color w:val="auto"/>
        </w:rPr>
        <w:t>Fachwissen:</w:t>
      </w:r>
      <w:r>
        <w:rPr>
          <w:rFonts w:asciiTheme="majorHAnsi" w:hAnsiTheme="majorHAnsi"/>
          <w:color w:val="auto"/>
        </w:rPr>
        <w:tab/>
      </w:r>
      <w:r>
        <w:rPr>
          <w:rFonts w:asciiTheme="majorHAnsi" w:hAnsiTheme="majorHAnsi"/>
          <w:color w:val="auto"/>
        </w:rPr>
        <w:tab/>
      </w:r>
      <w:r>
        <w:rPr>
          <w:rFonts w:asciiTheme="majorHAnsi" w:hAnsiTheme="majorHAnsi"/>
          <w:color w:val="auto"/>
        </w:rPr>
        <w:tab/>
      </w:r>
      <w:r>
        <w:rPr>
          <w:rStyle w:val="Absatz-Standardschriftart1"/>
          <w:color w:val="000000"/>
        </w:rPr>
        <w:t xml:space="preserve">Die SuS wissen, dass sich weißes Licht aus den Spektralfarben </w:t>
      </w:r>
      <w:r>
        <w:rPr>
          <w:rStyle w:val="Absatz-Standardschriftart1"/>
          <w:color w:val="000000"/>
        </w:rPr>
        <w:tab/>
      </w:r>
      <w:r>
        <w:rPr>
          <w:rStyle w:val="Absatz-Standardschriftart1"/>
          <w:color w:val="000000"/>
        </w:rPr>
        <w:tab/>
      </w:r>
      <w:r>
        <w:rPr>
          <w:rStyle w:val="Absatz-Standardschriftart1"/>
          <w:color w:val="000000"/>
        </w:rPr>
        <w:tab/>
      </w:r>
      <w:r>
        <w:rPr>
          <w:rStyle w:val="Absatz-Standardschriftart1"/>
          <w:color w:val="000000"/>
        </w:rPr>
        <w:tab/>
        <w:t>zusammensetzt.</w:t>
      </w:r>
    </w:p>
    <w:p w:rsidR="00CB6A24" w:rsidRPr="00A30326" w:rsidRDefault="00CB6A24" w:rsidP="00CB6A24">
      <w:pPr>
        <w:tabs>
          <w:tab w:val="left" w:pos="0"/>
        </w:tabs>
        <w:ind w:left="2832"/>
        <w:rPr>
          <w:color w:val="000000"/>
        </w:rPr>
      </w:pPr>
      <w:r>
        <w:rPr>
          <w:rStyle w:val="Absatz-Standardschriftart1"/>
          <w:color w:val="000000"/>
        </w:rPr>
        <w:t>Die SuS wissen, dass sich Licht linear ausbreitet und an ebenen Grenzflächen gebrochen werden kann.</w:t>
      </w:r>
      <w:r>
        <w:rPr>
          <w:rFonts w:asciiTheme="majorHAnsi" w:hAnsiTheme="majorHAnsi"/>
          <w:color w:val="auto"/>
        </w:rPr>
        <w:tab/>
      </w:r>
    </w:p>
    <w:p w:rsidR="00A30326" w:rsidRDefault="00CB6A24" w:rsidP="00CB6A24">
      <w:pPr>
        <w:tabs>
          <w:tab w:val="left" w:pos="0"/>
        </w:tabs>
        <w:rPr>
          <w:rStyle w:val="Absatz-Standardschriftart1"/>
          <w:color w:val="000000"/>
        </w:rPr>
      </w:pPr>
      <w:r>
        <w:rPr>
          <w:rStyle w:val="Absatz-Standardschriftart1"/>
          <w:color w:val="000000"/>
        </w:rPr>
        <w:t xml:space="preserve">Kommunikation: </w:t>
      </w:r>
      <w:r>
        <w:rPr>
          <w:rStyle w:val="Absatz-Standardschriftart1"/>
          <w:color w:val="000000"/>
        </w:rPr>
        <w:tab/>
      </w:r>
      <w:r>
        <w:rPr>
          <w:rStyle w:val="Absatz-Standardschriftart1"/>
          <w:color w:val="000000"/>
        </w:rPr>
        <w:tab/>
        <w:t>Die SuS beschreiben die Spektralzerlegung.</w:t>
      </w:r>
    </w:p>
    <w:p w:rsidR="001F247F" w:rsidRDefault="001F247F" w:rsidP="001F247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8160"/>
        </w:tabs>
        <w:rPr>
          <w:rStyle w:val="Absatz-Standardschriftart1"/>
          <w:color w:val="000000"/>
        </w:rPr>
      </w:pPr>
      <w:r>
        <w:rPr>
          <w:rStyle w:val="Absatz-Standardschriftart1"/>
          <w:color w:val="000000"/>
        </w:rPr>
        <w:t xml:space="preserve">Bewerten: </w:t>
      </w:r>
      <w:r>
        <w:rPr>
          <w:rStyle w:val="Absatz-Standardschriftart1"/>
          <w:color w:val="000000"/>
        </w:rPr>
        <w:tab/>
      </w:r>
      <w:r>
        <w:rPr>
          <w:rStyle w:val="Absatz-Standardschriftart1"/>
          <w:color w:val="000000"/>
        </w:rPr>
        <w:tab/>
      </w:r>
      <w:r>
        <w:rPr>
          <w:rStyle w:val="Absatz-Standardschriftart1"/>
          <w:color w:val="000000"/>
        </w:rPr>
        <w:tab/>
        <w:t>Die SuS schätzen die Bedeutung für den Alltag ein.</w:t>
      </w:r>
      <w:r>
        <w:rPr>
          <w:rStyle w:val="Absatz-Standardschriftart1"/>
          <w:color w:val="000000"/>
        </w:rPr>
        <w:tab/>
      </w:r>
    </w:p>
    <w:p w:rsidR="00D03FBF" w:rsidRPr="00C06B40" w:rsidRDefault="00D03FBF" w:rsidP="00086852">
      <w:pPr>
        <w:tabs>
          <w:tab w:val="left" w:pos="0"/>
        </w:tabs>
        <w:rPr>
          <w:rFonts w:asciiTheme="majorHAnsi" w:hAnsiTheme="majorHAnsi"/>
          <w:color w:val="auto"/>
        </w:rPr>
      </w:pPr>
    </w:p>
    <w:p w:rsidR="00086852" w:rsidRPr="00E54798" w:rsidRDefault="00086852" w:rsidP="00086852">
      <w:pPr>
        <w:pStyle w:val="berschrift2"/>
        <w:numPr>
          <w:ilvl w:val="1"/>
          <w:numId w:val="1"/>
        </w:numPr>
        <w:spacing w:after="200"/>
        <w:rPr>
          <w:color w:val="auto"/>
        </w:rPr>
      </w:pPr>
      <w:bookmarkStart w:id="20" w:name="_Toc426697980"/>
      <w:bookmarkStart w:id="21" w:name="_Toc426698015"/>
      <w:r w:rsidRPr="00E54798">
        <w:rPr>
          <w:color w:val="auto"/>
        </w:rPr>
        <w:t>Erwartungshorizont (Inhaltlich)</w:t>
      </w:r>
      <w:bookmarkEnd w:id="20"/>
      <w:bookmarkEnd w:id="21"/>
    </w:p>
    <w:p w:rsidR="0038539D" w:rsidRDefault="00C9334B">
      <w:r>
        <w:t>Aufgabe 1:</w:t>
      </w:r>
    </w:p>
    <w:p w:rsidR="00C9334B" w:rsidRDefault="00C9334B">
      <w:r>
        <w:t>Das Farbband besteht aus den Farben Rot, Orange, Gelb, Grün, Blau und Violett.</w:t>
      </w:r>
    </w:p>
    <w:p w:rsidR="00C9334B" w:rsidRDefault="00C9334B">
      <w:r>
        <w:t>Aufgabe 2:</w:t>
      </w:r>
    </w:p>
    <w:p w:rsidR="00C9334B" w:rsidRDefault="00C9334B">
      <w:r>
        <w:t>Ein Lichtstrahl, der auf eine Seitenfläche des Prismas gerichtet wird, setzt seinen Weg nicht geradlinig fort. Er wird seitlich abgelenkt. Dies nennt man Lichtbrechung. Der Lichtstrahl wird im Prisma zweimal gebrochen, dadurch wird das weiße Licht in farbiges Licht zerlegt.</w:t>
      </w:r>
    </w:p>
    <w:p w:rsidR="00C9334B" w:rsidRDefault="00C9334B">
      <w:r>
        <w:t>Aufgabe 3:</w:t>
      </w:r>
    </w:p>
    <w:p w:rsidR="00453CB2" w:rsidRDefault="003B51A3">
      <w:r>
        <w:t>Die Farben hinter einem Prisma sind dieselben Farben</w:t>
      </w:r>
      <w:r w:rsidR="00453CB2">
        <w:t xml:space="preserve"> wie die</w:t>
      </w:r>
      <w:r>
        <w:t xml:space="preserve"> des Regenbogens. </w:t>
      </w:r>
    </w:p>
    <w:p w:rsidR="00C9334B" w:rsidRDefault="003B51A3">
      <w:r>
        <w:t>Damit ich den Regenbogen sehen kann</w:t>
      </w:r>
      <w:r w:rsidR="00453CB2">
        <w:t>,</w:t>
      </w:r>
      <w:r>
        <w:t xml:space="preserve"> m</w:t>
      </w:r>
      <w:r w:rsidR="00453CB2">
        <w:t xml:space="preserve">uss die Sonne hinter mir stehen. Die Lichtstrahlen der Sonne werden </w:t>
      </w:r>
      <w:r>
        <w:t>von den Regentropfen zwei</w:t>
      </w:r>
      <w:r w:rsidR="00453CB2">
        <w:t>mal gebrochen wird und</w:t>
      </w:r>
      <w:r>
        <w:t xml:space="preserve"> in farbiges Licht (Spek</w:t>
      </w:r>
      <w:r w:rsidR="00453CB2">
        <w:t>tralfarben) zerlegt.</w:t>
      </w:r>
      <w:bookmarkEnd w:id="9"/>
    </w:p>
    <w:sectPr w:rsidR="00C9334B" w:rsidSect="00A0582F">
      <w:headerReference w:type="default" r:id="rId18"/>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4C5" w:rsidRDefault="00D244C5" w:rsidP="00F12EE5">
      <w:pPr>
        <w:spacing w:after="0" w:line="240" w:lineRule="auto"/>
      </w:pPr>
      <w:r>
        <w:separator/>
      </w:r>
    </w:p>
  </w:endnote>
  <w:endnote w:type="continuationSeparator" w:id="0">
    <w:p w:rsidR="00D244C5" w:rsidRDefault="00D244C5" w:rsidP="00F12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4C5" w:rsidRDefault="00D244C5" w:rsidP="00F12EE5">
      <w:pPr>
        <w:spacing w:after="0" w:line="240" w:lineRule="auto"/>
      </w:pPr>
      <w:r>
        <w:separator/>
      </w:r>
    </w:p>
  </w:footnote>
  <w:footnote w:type="continuationSeparator" w:id="0">
    <w:p w:rsidR="00D244C5" w:rsidRDefault="00D244C5" w:rsidP="00F12E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048913798"/>
      <w:docPartObj>
        <w:docPartGallery w:val="Page Numbers (Top of Page)"/>
        <w:docPartUnique/>
      </w:docPartObj>
    </w:sdtPr>
    <w:sdtEndPr/>
    <w:sdtContent>
      <w:p w:rsidR="006A0F35" w:rsidRPr="0080101C" w:rsidRDefault="00D244C5"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42825" w:rsidRPr="00042825">
          <w:rPr>
            <w:b/>
            <w:bCs/>
            <w:noProof/>
            <w:sz w:val="20"/>
          </w:rPr>
          <w:t>4</w:t>
        </w:r>
        <w:r>
          <w:rPr>
            <w:b/>
            <w:bCs/>
            <w:noProof/>
            <w:sz w:val="20"/>
          </w:rPr>
          <w:fldChar w:fldCharType="end"/>
        </w:r>
        <w:r w:rsidR="008F2244" w:rsidRPr="00AA612B">
          <w:rPr>
            <w:rFonts w:asciiTheme="majorHAnsi" w:hAnsiTheme="majorHAnsi" w:cs="Arial"/>
            <w:sz w:val="20"/>
            <w:szCs w:val="20"/>
          </w:rPr>
          <w:t xml:space="preserve"> </w:t>
        </w:r>
        <w:r>
          <w:fldChar w:fldCharType="begin"/>
        </w:r>
        <w:r>
          <w:instrText xml:space="preserve"> STYLEREF  "</w:instrText>
        </w:r>
        <w:r>
          <w:instrText xml:space="preserve">Überschrift 1"  \* MERGEFORMAT </w:instrText>
        </w:r>
        <w:r>
          <w:fldChar w:fldCharType="separate"/>
        </w:r>
        <w:r w:rsidR="00042825">
          <w:rPr>
            <w:noProof/>
          </w:rPr>
          <w:t>Schülerversuch – Chromatographie von Filzstiftfarben</w:t>
        </w:r>
        <w:r>
          <w:rPr>
            <w:noProof/>
          </w:rPr>
          <w:fldChar w:fldCharType="end"/>
        </w:r>
        <w:r w:rsidR="008F2244" w:rsidRPr="0080101C">
          <w:rPr>
            <w:rFonts w:asciiTheme="majorHAnsi" w:hAnsiTheme="majorHAnsi"/>
            <w:sz w:val="20"/>
            <w:szCs w:val="20"/>
          </w:rPr>
          <w:tab/>
        </w:r>
        <w:r w:rsidR="008F2244" w:rsidRPr="0080101C">
          <w:rPr>
            <w:rFonts w:asciiTheme="majorHAnsi" w:hAnsiTheme="majorHAnsi"/>
            <w:sz w:val="20"/>
            <w:szCs w:val="20"/>
          </w:rPr>
          <w:tab/>
        </w:r>
        <w:r w:rsidR="008F2244" w:rsidRPr="0080101C">
          <w:rPr>
            <w:rFonts w:asciiTheme="majorHAnsi" w:hAnsiTheme="majorHAnsi" w:cs="Arial"/>
            <w:sz w:val="20"/>
            <w:szCs w:val="20"/>
          </w:rPr>
          <w:t xml:space="preserve"> </w:t>
        </w:r>
      </w:p>
    </w:sdtContent>
  </w:sdt>
  <w:p w:rsidR="006A0F35" w:rsidRPr="00337B69" w:rsidRDefault="00086852"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216" behindDoc="0" locked="0" layoutInCell="1" allowOverlap="1" wp14:anchorId="4CEEFA86" wp14:editId="070DB98E">
              <wp:simplePos x="0" y="0"/>
              <wp:positionH relativeFrom="column">
                <wp:posOffset>-42545</wp:posOffset>
              </wp:positionH>
              <wp:positionV relativeFrom="paragraph">
                <wp:posOffset>38735</wp:posOffset>
              </wp:positionV>
              <wp:extent cx="5867400" cy="635"/>
              <wp:effectExtent l="9525" t="13970" r="9525" b="1397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526336" id="_x0000_t32" coordsize="21600,21600" o:spt="32" o:oned="t" path="m,l21600,21600e" filled="f">
              <v:path arrowok="t" fillok="f" o:connecttype="none"/>
              <o:lock v:ext="edit" shapetype="t"/>
            </v:shapetype>
            <v:shape id="Gerade Verbindung mit Pfeil 10" o:spid="_x0000_s1026" type="#_x0000_t32" style="position:absolute;margin-left:-3.35pt;margin-top:3.05pt;width:462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32404297"/>
      <w:docPartObj>
        <w:docPartGallery w:val="Page Numbers (Top of Page)"/>
        <w:docPartUnique/>
      </w:docPartObj>
    </w:sdtPr>
    <w:sdtEndPr/>
    <w:sdtContent>
      <w:p w:rsidR="006A0F35" w:rsidRPr="00337B69" w:rsidRDefault="00D244C5"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7211388"/>
      <w:docPartObj>
        <w:docPartGallery w:val="Page Numbers (Top of Page)"/>
        <w:docPartUnique/>
      </w:docPartObj>
    </w:sdtPr>
    <w:sdtEndPr/>
    <w:sdtContent>
      <w:p w:rsidR="006A0F35" w:rsidRPr="0080101C" w:rsidRDefault="00D244C5"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42825" w:rsidRPr="00042825">
          <w:rPr>
            <w:b/>
            <w:bCs/>
            <w:noProof/>
            <w:sz w:val="20"/>
          </w:rPr>
          <w:t>5</w:t>
        </w:r>
        <w:r>
          <w:rPr>
            <w:b/>
            <w:bCs/>
            <w:noProof/>
            <w:sz w:val="20"/>
          </w:rPr>
          <w:fldChar w:fldCharType="end"/>
        </w:r>
        <w:r w:rsidR="008F2244"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42825">
          <w:rPr>
            <w:noProof/>
          </w:rPr>
          <w:t>Didaktischer Kommentar zum Schülerarbeitsblatt</w:t>
        </w:r>
        <w:r>
          <w:rPr>
            <w:noProof/>
          </w:rPr>
          <w:fldChar w:fldCharType="end"/>
        </w:r>
        <w:r w:rsidR="008F2244" w:rsidRPr="0080101C">
          <w:rPr>
            <w:rFonts w:asciiTheme="majorHAnsi" w:hAnsiTheme="majorHAnsi"/>
            <w:sz w:val="20"/>
            <w:szCs w:val="20"/>
          </w:rPr>
          <w:tab/>
        </w:r>
        <w:r w:rsidR="008F2244" w:rsidRPr="0080101C">
          <w:rPr>
            <w:rFonts w:asciiTheme="majorHAnsi" w:hAnsiTheme="majorHAnsi"/>
            <w:sz w:val="20"/>
            <w:szCs w:val="20"/>
          </w:rPr>
          <w:tab/>
        </w:r>
        <w:r w:rsidR="008F2244" w:rsidRPr="0080101C">
          <w:rPr>
            <w:rFonts w:asciiTheme="majorHAnsi" w:hAnsiTheme="majorHAnsi" w:cs="Arial"/>
            <w:sz w:val="20"/>
            <w:szCs w:val="20"/>
          </w:rPr>
          <w:t xml:space="preserve"> </w:t>
        </w:r>
      </w:p>
    </w:sdtContent>
  </w:sdt>
  <w:p w:rsidR="006A0F35" w:rsidRPr="0080101C" w:rsidRDefault="00086852"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53D5053F" wp14:editId="2E373547">
              <wp:simplePos x="0" y="0"/>
              <wp:positionH relativeFrom="column">
                <wp:posOffset>-42545</wp:posOffset>
              </wp:positionH>
              <wp:positionV relativeFrom="paragraph">
                <wp:posOffset>38735</wp:posOffset>
              </wp:positionV>
              <wp:extent cx="5867400" cy="635"/>
              <wp:effectExtent l="9525" t="13970" r="9525" b="13970"/>
              <wp:wrapNone/>
              <wp:docPr id="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7C2E30" id="_x0000_t32" coordsize="21600,21600" o:spt="32" o:oned="t" path="m,l21600,21600e" filled="f">
              <v:path arrowok="t" fillok="f" o:connecttype="none"/>
              <o:lock v:ext="edit" shapetype="t"/>
            </v:shapetype>
            <v:shape id="Gerade Verbindung mit Pfeil 9"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sh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FMSyE2AgAAWQQAAA4AAAAAAAAAAAAAAAAA&#10;LgIAAGRycy9lMm9Eb2MueG1sUEsBAi0AFAAGAAgAAAAhAP9sa4TbAAAABgEAAA8AAAAAAAAAAAAA&#10;AAAAkAQAAGRycy9kb3ducmV2LnhtbFBLBQYAAAAABAAEAPMAAACY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920126"/>
    <w:multiLevelType w:val="hybridMultilevel"/>
    <w:tmpl w:val="CCD6DD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066DE6"/>
    <w:multiLevelType w:val="hybridMultilevel"/>
    <w:tmpl w:val="A9802ED6"/>
    <w:lvl w:ilvl="0" w:tplc="3B5C8422">
      <w:start w:val="1"/>
      <w:numFmt w:val="bullet"/>
      <w:lvlText w:val="•"/>
      <w:lvlJc w:val="left"/>
      <w:pPr>
        <w:tabs>
          <w:tab w:val="num" w:pos="720"/>
        </w:tabs>
        <w:ind w:left="720" w:hanging="360"/>
      </w:pPr>
      <w:rPr>
        <w:rFonts w:ascii="Times New Roman" w:hAnsi="Times New Roman" w:hint="default"/>
      </w:rPr>
    </w:lvl>
    <w:lvl w:ilvl="1" w:tplc="7D1AF30C" w:tentative="1">
      <w:start w:val="1"/>
      <w:numFmt w:val="bullet"/>
      <w:lvlText w:val="•"/>
      <w:lvlJc w:val="left"/>
      <w:pPr>
        <w:tabs>
          <w:tab w:val="num" w:pos="1440"/>
        </w:tabs>
        <w:ind w:left="1440" w:hanging="360"/>
      </w:pPr>
      <w:rPr>
        <w:rFonts w:ascii="Times New Roman" w:hAnsi="Times New Roman" w:hint="default"/>
      </w:rPr>
    </w:lvl>
    <w:lvl w:ilvl="2" w:tplc="92BCDE72" w:tentative="1">
      <w:start w:val="1"/>
      <w:numFmt w:val="bullet"/>
      <w:lvlText w:val="•"/>
      <w:lvlJc w:val="left"/>
      <w:pPr>
        <w:tabs>
          <w:tab w:val="num" w:pos="2160"/>
        </w:tabs>
        <w:ind w:left="2160" w:hanging="360"/>
      </w:pPr>
      <w:rPr>
        <w:rFonts w:ascii="Times New Roman" w:hAnsi="Times New Roman" w:hint="default"/>
      </w:rPr>
    </w:lvl>
    <w:lvl w:ilvl="3" w:tplc="69660AAC" w:tentative="1">
      <w:start w:val="1"/>
      <w:numFmt w:val="bullet"/>
      <w:lvlText w:val="•"/>
      <w:lvlJc w:val="left"/>
      <w:pPr>
        <w:tabs>
          <w:tab w:val="num" w:pos="2880"/>
        </w:tabs>
        <w:ind w:left="2880" w:hanging="360"/>
      </w:pPr>
      <w:rPr>
        <w:rFonts w:ascii="Times New Roman" w:hAnsi="Times New Roman" w:hint="default"/>
      </w:rPr>
    </w:lvl>
    <w:lvl w:ilvl="4" w:tplc="EDEAC532" w:tentative="1">
      <w:start w:val="1"/>
      <w:numFmt w:val="bullet"/>
      <w:lvlText w:val="•"/>
      <w:lvlJc w:val="left"/>
      <w:pPr>
        <w:tabs>
          <w:tab w:val="num" w:pos="3600"/>
        </w:tabs>
        <w:ind w:left="3600" w:hanging="360"/>
      </w:pPr>
      <w:rPr>
        <w:rFonts w:ascii="Times New Roman" w:hAnsi="Times New Roman" w:hint="default"/>
      </w:rPr>
    </w:lvl>
    <w:lvl w:ilvl="5" w:tplc="A1E20DF6" w:tentative="1">
      <w:start w:val="1"/>
      <w:numFmt w:val="bullet"/>
      <w:lvlText w:val="•"/>
      <w:lvlJc w:val="left"/>
      <w:pPr>
        <w:tabs>
          <w:tab w:val="num" w:pos="4320"/>
        </w:tabs>
        <w:ind w:left="4320" w:hanging="360"/>
      </w:pPr>
      <w:rPr>
        <w:rFonts w:ascii="Times New Roman" w:hAnsi="Times New Roman" w:hint="default"/>
      </w:rPr>
    </w:lvl>
    <w:lvl w:ilvl="6" w:tplc="E9C259BA" w:tentative="1">
      <w:start w:val="1"/>
      <w:numFmt w:val="bullet"/>
      <w:lvlText w:val="•"/>
      <w:lvlJc w:val="left"/>
      <w:pPr>
        <w:tabs>
          <w:tab w:val="num" w:pos="5040"/>
        </w:tabs>
        <w:ind w:left="5040" w:hanging="360"/>
      </w:pPr>
      <w:rPr>
        <w:rFonts w:ascii="Times New Roman" w:hAnsi="Times New Roman" w:hint="default"/>
      </w:rPr>
    </w:lvl>
    <w:lvl w:ilvl="7" w:tplc="8B2A2AE2" w:tentative="1">
      <w:start w:val="1"/>
      <w:numFmt w:val="bullet"/>
      <w:lvlText w:val="•"/>
      <w:lvlJc w:val="left"/>
      <w:pPr>
        <w:tabs>
          <w:tab w:val="num" w:pos="5760"/>
        </w:tabs>
        <w:ind w:left="5760" w:hanging="360"/>
      </w:pPr>
      <w:rPr>
        <w:rFonts w:ascii="Times New Roman" w:hAnsi="Times New Roman" w:hint="default"/>
      </w:rPr>
    </w:lvl>
    <w:lvl w:ilvl="8" w:tplc="8F1A50E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E144FD"/>
    <w:multiLevelType w:val="hybridMultilevel"/>
    <w:tmpl w:val="DF6A6A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3"/>
  </w:num>
  <w:num w:numId="3">
    <w:abstractNumId w:val="0"/>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D1"/>
    <w:rsid w:val="000249D1"/>
    <w:rsid w:val="00030422"/>
    <w:rsid w:val="00042825"/>
    <w:rsid w:val="00050BD8"/>
    <w:rsid w:val="00084F39"/>
    <w:rsid w:val="00086852"/>
    <w:rsid w:val="00092E90"/>
    <w:rsid w:val="001066A2"/>
    <w:rsid w:val="001534AD"/>
    <w:rsid w:val="00185FE7"/>
    <w:rsid w:val="001F247F"/>
    <w:rsid w:val="001F38EA"/>
    <w:rsid w:val="00226E00"/>
    <w:rsid w:val="003410E0"/>
    <w:rsid w:val="003A196B"/>
    <w:rsid w:val="003B51A3"/>
    <w:rsid w:val="003B77E1"/>
    <w:rsid w:val="003D4BE6"/>
    <w:rsid w:val="003D4DC7"/>
    <w:rsid w:val="00453CB2"/>
    <w:rsid w:val="00456453"/>
    <w:rsid w:val="00470486"/>
    <w:rsid w:val="00496661"/>
    <w:rsid w:val="005315C7"/>
    <w:rsid w:val="00554E8E"/>
    <w:rsid w:val="00580D5D"/>
    <w:rsid w:val="00584707"/>
    <w:rsid w:val="005C0B2D"/>
    <w:rsid w:val="005E49A2"/>
    <w:rsid w:val="005F2364"/>
    <w:rsid w:val="005F53CE"/>
    <w:rsid w:val="00677AA0"/>
    <w:rsid w:val="006945D6"/>
    <w:rsid w:val="006B3900"/>
    <w:rsid w:val="007346FF"/>
    <w:rsid w:val="00754B6D"/>
    <w:rsid w:val="007820B6"/>
    <w:rsid w:val="007A4746"/>
    <w:rsid w:val="00806574"/>
    <w:rsid w:val="0085483B"/>
    <w:rsid w:val="008A0DBC"/>
    <w:rsid w:val="008A5711"/>
    <w:rsid w:val="008E71C6"/>
    <w:rsid w:val="008F2244"/>
    <w:rsid w:val="00913257"/>
    <w:rsid w:val="009202D4"/>
    <w:rsid w:val="00947B11"/>
    <w:rsid w:val="009D097F"/>
    <w:rsid w:val="009E7215"/>
    <w:rsid w:val="00A00994"/>
    <w:rsid w:val="00A00ADB"/>
    <w:rsid w:val="00A2098A"/>
    <w:rsid w:val="00A30326"/>
    <w:rsid w:val="00A46252"/>
    <w:rsid w:val="00A92039"/>
    <w:rsid w:val="00A97074"/>
    <w:rsid w:val="00AC6EF8"/>
    <w:rsid w:val="00AF7347"/>
    <w:rsid w:val="00B41D9C"/>
    <w:rsid w:val="00B858AE"/>
    <w:rsid w:val="00BB62A2"/>
    <w:rsid w:val="00C06B40"/>
    <w:rsid w:val="00C17B81"/>
    <w:rsid w:val="00C438D6"/>
    <w:rsid w:val="00C6189B"/>
    <w:rsid w:val="00C9334B"/>
    <w:rsid w:val="00CA36CF"/>
    <w:rsid w:val="00CB6A24"/>
    <w:rsid w:val="00CD3307"/>
    <w:rsid w:val="00D03FBF"/>
    <w:rsid w:val="00D244C5"/>
    <w:rsid w:val="00D475F0"/>
    <w:rsid w:val="00DE3680"/>
    <w:rsid w:val="00E36224"/>
    <w:rsid w:val="00E85B53"/>
    <w:rsid w:val="00E94596"/>
    <w:rsid w:val="00EA3C1F"/>
    <w:rsid w:val="00F12EE5"/>
    <w:rsid w:val="00F662F6"/>
    <w:rsid w:val="00FD14B7"/>
    <w:rsid w:val="00FD56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49814-4FE2-4EDB-84CE-5F4BC04C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86852"/>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3D4B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D4B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86852"/>
    <w:pPr>
      <w:keepNext/>
      <w:keepLines/>
      <w:spacing w:before="200" w:after="120"/>
      <w:ind w:left="720" w:hanging="7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86852"/>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86852"/>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86852"/>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86852"/>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86852"/>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86852"/>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4BE6"/>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3D4BE6"/>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86852"/>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86852"/>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86852"/>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86852"/>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8685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8685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8685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86852"/>
    <w:pPr>
      <w:spacing w:line="240" w:lineRule="auto"/>
    </w:pPr>
    <w:rPr>
      <w:bCs/>
      <w:color w:val="auto"/>
      <w:sz w:val="18"/>
      <w:szCs w:val="18"/>
    </w:rPr>
  </w:style>
  <w:style w:type="paragraph" w:styleId="Listenabsatz">
    <w:name w:val="List Paragraph"/>
    <w:basedOn w:val="Standard"/>
    <w:uiPriority w:val="34"/>
    <w:qFormat/>
    <w:rsid w:val="00086852"/>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086852"/>
    <w:pPr>
      <w:spacing w:before="360"/>
      <w:outlineLvl w:val="9"/>
    </w:pPr>
  </w:style>
  <w:style w:type="paragraph" w:styleId="Kopfzeile">
    <w:name w:val="header"/>
    <w:basedOn w:val="Standard"/>
    <w:link w:val="KopfzeileZchn"/>
    <w:uiPriority w:val="99"/>
    <w:unhideWhenUsed/>
    <w:rsid w:val="000868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6852"/>
    <w:rPr>
      <w:rFonts w:ascii="Cambria" w:hAnsi="Cambria"/>
      <w:color w:val="1D1B11" w:themeColor="background2" w:themeShade="1A"/>
    </w:rPr>
  </w:style>
  <w:style w:type="paragraph" w:styleId="Fuzeile">
    <w:name w:val="footer"/>
    <w:basedOn w:val="Standard"/>
    <w:link w:val="FuzeileZchn"/>
    <w:uiPriority w:val="99"/>
    <w:unhideWhenUsed/>
    <w:rsid w:val="000868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6852"/>
    <w:rPr>
      <w:rFonts w:ascii="Cambria" w:hAnsi="Cambria"/>
      <w:color w:val="1D1B11" w:themeColor="background2" w:themeShade="1A"/>
    </w:rPr>
  </w:style>
  <w:style w:type="character" w:styleId="Hyperlink">
    <w:name w:val="Hyperlink"/>
    <w:basedOn w:val="Absatz-Standardschriftart"/>
    <w:uiPriority w:val="99"/>
    <w:unhideWhenUsed/>
    <w:rsid w:val="00086852"/>
    <w:rPr>
      <w:color w:val="0000FF" w:themeColor="hyperlink"/>
      <w:u w:val="single"/>
    </w:rPr>
  </w:style>
  <w:style w:type="paragraph" w:styleId="Verzeichnis1">
    <w:name w:val="toc 1"/>
    <w:basedOn w:val="Standard"/>
    <w:next w:val="Standard"/>
    <w:autoRedefine/>
    <w:uiPriority w:val="39"/>
    <w:unhideWhenUsed/>
    <w:rsid w:val="00086852"/>
    <w:pPr>
      <w:spacing w:after="100"/>
    </w:pPr>
  </w:style>
  <w:style w:type="paragraph" w:styleId="Verzeichnis2">
    <w:name w:val="toc 2"/>
    <w:basedOn w:val="Standard"/>
    <w:next w:val="Standard"/>
    <w:autoRedefine/>
    <w:uiPriority w:val="39"/>
    <w:unhideWhenUsed/>
    <w:rsid w:val="00086852"/>
    <w:pPr>
      <w:spacing w:after="100"/>
      <w:ind w:left="220"/>
    </w:pPr>
  </w:style>
  <w:style w:type="paragraph" w:styleId="Sprechblasentext">
    <w:name w:val="Balloon Text"/>
    <w:basedOn w:val="Standard"/>
    <w:link w:val="SprechblasentextZchn"/>
    <w:uiPriority w:val="99"/>
    <w:semiHidden/>
    <w:unhideWhenUsed/>
    <w:rsid w:val="000868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852"/>
    <w:rPr>
      <w:rFonts w:ascii="Tahoma" w:hAnsi="Tahoma" w:cs="Tahoma"/>
      <w:color w:val="1D1B11" w:themeColor="background2" w:themeShade="1A"/>
      <w:sz w:val="16"/>
      <w:szCs w:val="16"/>
    </w:rPr>
  </w:style>
  <w:style w:type="paragraph" w:styleId="StandardWeb">
    <w:name w:val="Normal (Web)"/>
    <w:basedOn w:val="Standard"/>
    <w:uiPriority w:val="99"/>
    <w:semiHidden/>
    <w:unhideWhenUsed/>
    <w:rsid w:val="00A00ADB"/>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character" w:customStyle="1" w:styleId="Absatz-Standardschriftart1">
    <w:name w:val="Absatz-Standardschriftart1"/>
    <w:rsid w:val="001F247F"/>
  </w:style>
  <w:style w:type="character" w:styleId="Hervorhebung">
    <w:name w:val="Emphasis"/>
    <w:basedOn w:val="Absatz-Standardschriftart"/>
    <w:uiPriority w:val="20"/>
    <w:qFormat/>
    <w:rsid w:val="00580D5D"/>
    <w:rPr>
      <w:i/>
      <w:iCs/>
    </w:rPr>
  </w:style>
  <w:style w:type="character" w:styleId="Kommentarzeichen">
    <w:name w:val="annotation reference"/>
    <w:basedOn w:val="Absatz-Standardschriftart"/>
    <w:uiPriority w:val="99"/>
    <w:semiHidden/>
    <w:unhideWhenUsed/>
    <w:rsid w:val="00DE3680"/>
    <w:rPr>
      <w:sz w:val="16"/>
      <w:szCs w:val="16"/>
    </w:rPr>
  </w:style>
  <w:style w:type="paragraph" w:styleId="Kommentartext">
    <w:name w:val="annotation text"/>
    <w:basedOn w:val="Standard"/>
    <w:link w:val="KommentartextZchn"/>
    <w:uiPriority w:val="99"/>
    <w:semiHidden/>
    <w:unhideWhenUsed/>
    <w:rsid w:val="00DE36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3680"/>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DE3680"/>
    <w:rPr>
      <w:b/>
      <w:bCs/>
    </w:rPr>
  </w:style>
  <w:style w:type="character" w:customStyle="1" w:styleId="KommentarthemaZchn">
    <w:name w:val="Kommentarthema Zchn"/>
    <w:basedOn w:val="KommentartextZchn"/>
    <w:link w:val="Kommentarthema"/>
    <w:uiPriority w:val="99"/>
    <w:semiHidden/>
    <w:rsid w:val="00DE3680"/>
    <w:rPr>
      <w:rFonts w:ascii="Cambria" w:hAnsi="Cambria"/>
      <w:b/>
      <w:bCs/>
      <w:color w:val="1D1B11" w:themeColor="background2" w:themeShade="1A"/>
      <w:sz w:val="20"/>
      <w:szCs w:val="20"/>
    </w:rPr>
  </w:style>
  <w:style w:type="paragraph" w:styleId="Verzeichnis3">
    <w:name w:val="toc 3"/>
    <w:basedOn w:val="Standard"/>
    <w:next w:val="Standard"/>
    <w:autoRedefine/>
    <w:uiPriority w:val="39"/>
    <w:unhideWhenUsed/>
    <w:rsid w:val="001066A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36938">
      <w:bodyDiv w:val="1"/>
      <w:marLeft w:val="0"/>
      <w:marRight w:val="0"/>
      <w:marTop w:val="0"/>
      <w:marBottom w:val="0"/>
      <w:divBdr>
        <w:top w:val="none" w:sz="0" w:space="0" w:color="auto"/>
        <w:left w:val="none" w:sz="0" w:space="0" w:color="auto"/>
        <w:bottom w:val="none" w:sz="0" w:space="0" w:color="auto"/>
        <w:right w:val="none" w:sz="0" w:space="0" w:color="auto"/>
      </w:divBdr>
    </w:div>
    <w:div w:id="607591710">
      <w:bodyDiv w:val="1"/>
      <w:marLeft w:val="0"/>
      <w:marRight w:val="0"/>
      <w:marTop w:val="0"/>
      <w:marBottom w:val="0"/>
      <w:divBdr>
        <w:top w:val="none" w:sz="0" w:space="0" w:color="auto"/>
        <w:left w:val="none" w:sz="0" w:space="0" w:color="auto"/>
        <w:bottom w:val="none" w:sz="0" w:space="0" w:color="auto"/>
        <w:right w:val="none" w:sz="0" w:space="0" w:color="auto"/>
      </w:divBdr>
      <w:divsChild>
        <w:div w:id="864253062">
          <w:marLeft w:val="547"/>
          <w:marRight w:val="0"/>
          <w:marTop w:val="96"/>
          <w:marBottom w:val="0"/>
          <w:divBdr>
            <w:top w:val="none" w:sz="0" w:space="0" w:color="auto"/>
            <w:left w:val="none" w:sz="0" w:space="0" w:color="auto"/>
            <w:bottom w:val="none" w:sz="0" w:space="0" w:color="auto"/>
            <w:right w:val="none" w:sz="0" w:space="0" w:color="auto"/>
          </w:divBdr>
        </w:div>
        <w:div w:id="2028215949">
          <w:marLeft w:val="547"/>
          <w:marRight w:val="0"/>
          <w:marTop w:val="96"/>
          <w:marBottom w:val="0"/>
          <w:divBdr>
            <w:top w:val="none" w:sz="0" w:space="0" w:color="auto"/>
            <w:left w:val="none" w:sz="0" w:space="0" w:color="auto"/>
            <w:bottom w:val="none" w:sz="0" w:space="0" w:color="auto"/>
            <w:right w:val="none" w:sz="0" w:space="0" w:color="auto"/>
          </w:divBdr>
        </w:div>
      </w:divsChild>
    </w:div>
    <w:div w:id="1010595976">
      <w:bodyDiv w:val="1"/>
      <w:marLeft w:val="0"/>
      <w:marRight w:val="0"/>
      <w:marTop w:val="0"/>
      <w:marBottom w:val="0"/>
      <w:divBdr>
        <w:top w:val="none" w:sz="0" w:space="0" w:color="auto"/>
        <w:left w:val="none" w:sz="0" w:space="0" w:color="auto"/>
        <w:bottom w:val="none" w:sz="0" w:space="0" w:color="auto"/>
        <w:right w:val="none" w:sz="0" w:space="0" w:color="auto"/>
      </w:divBdr>
    </w:div>
    <w:div w:id="1595934376">
      <w:bodyDiv w:val="1"/>
      <w:marLeft w:val="0"/>
      <w:marRight w:val="0"/>
      <w:marTop w:val="0"/>
      <w:marBottom w:val="0"/>
      <w:divBdr>
        <w:top w:val="none" w:sz="0" w:space="0" w:color="auto"/>
        <w:left w:val="none" w:sz="0" w:space="0" w:color="auto"/>
        <w:bottom w:val="none" w:sz="0" w:space="0" w:color="auto"/>
        <w:right w:val="none" w:sz="0" w:space="0" w:color="auto"/>
      </w:divBdr>
    </w:div>
    <w:div w:id="1842159482">
      <w:bodyDiv w:val="1"/>
      <w:marLeft w:val="0"/>
      <w:marRight w:val="0"/>
      <w:marTop w:val="0"/>
      <w:marBottom w:val="0"/>
      <w:divBdr>
        <w:top w:val="none" w:sz="0" w:space="0" w:color="auto"/>
        <w:left w:val="none" w:sz="0" w:space="0" w:color="auto"/>
        <w:bottom w:val="none" w:sz="0" w:space="0" w:color="auto"/>
        <w:right w:val="none" w:sz="0" w:space="0" w:color="auto"/>
      </w:divBdr>
    </w:div>
    <w:div w:id="1983148734">
      <w:bodyDiv w:val="1"/>
      <w:marLeft w:val="0"/>
      <w:marRight w:val="0"/>
      <w:marTop w:val="0"/>
      <w:marBottom w:val="0"/>
      <w:divBdr>
        <w:top w:val="none" w:sz="0" w:space="0" w:color="auto"/>
        <w:left w:val="none" w:sz="0" w:space="0" w:color="auto"/>
        <w:bottom w:val="none" w:sz="0" w:space="0" w:color="auto"/>
        <w:right w:val="none" w:sz="0" w:space="0" w:color="auto"/>
      </w:divBdr>
    </w:div>
    <w:div w:id="200790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4AFD5-A43E-400A-AB03-8DE8F7DC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1553</Words>
  <Characters>9789</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Annika Münch</dc:creator>
  <cp:lastModifiedBy>Annika Münch</cp:lastModifiedBy>
  <cp:revision>2</cp:revision>
  <cp:lastPrinted>2015-08-07T06:06:00Z</cp:lastPrinted>
  <dcterms:created xsi:type="dcterms:W3CDTF">2015-08-22T14:15:00Z</dcterms:created>
  <dcterms:modified xsi:type="dcterms:W3CDTF">2015-08-22T14:15:00Z</dcterms:modified>
</cp:coreProperties>
</file>