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164" w:rsidRDefault="00BB4164" w:rsidP="00BB4164">
      <w:pPr>
        <w:pStyle w:val="berschrift2"/>
        <w:numPr>
          <w:ilvl w:val="0"/>
          <w:numId w:val="0"/>
        </w:numPr>
      </w:pPr>
      <w:bookmarkStart w:id="0" w:name="_Toc425843931"/>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3.25pt;margin-top:45.1pt;width:462.45pt;height:66pt;z-index:251660288;mso-width-relative:margin;mso-height-relative:margin" fillcolor="white [3201]" strokecolor="#4bacc6 [3208]" strokeweight="1pt">
            <v:stroke dashstyle="dash"/>
            <v:shadow color="#868686"/>
            <v:textbox style="mso-next-textbox:#_x0000_s1027">
              <w:txbxContent>
                <w:p w:rsidR="00BB4164" w:rsidRPr="00F31EBF" w:rsidRDefault="00BB4164" w:rsidP="00BB4164">
                  <w:pPr>
                    <w:rPr>
                      <w:color w:val="auto"/>
                    </w:rPr>
                  </w:pPr>
                  <w:r>
                    <w:rPr>
                      <w:color w:val="auto"/>
                    </w:rPr>
                    <w:t>Mit diesem Versuch wird die Temperaturabhängigkeit der Dichte verdeutlicht. Die Versuch</w:t>
                  </w:r>
                  <w:r>
                    <w:rPr>
                      <w:color w:val="auto"/>
                    </w:rPr>
                    <w:t>s</w:t>
                  </w:r>
                  <w:r>
                    <w:rPr>
                      <w:color w:val="auto"/>
                    </w:rPr>
                    <w:t>durchführung ist nicht ganz trivial und erfordert ein gewisses Maß an Fingerfertigkeit, daher eignet sich der Versuch als Lehrerversuch</w:t>
                  </w:r>
                </w:p>
              </w:txbxContent>
            </v:textbox>
            <w10:wrap type="square"/>
          </v:shape>
        </w:pict>
      </w:r>
      <w:r>
        <w:t xml:space="preserve"> </w:t>
      </w:r>
      <w:bookmarkEnd w:id="0"/>
      <w:r>
        <w:t>„Temperaturabhängigkeit der Dichte“</w:t>
      </w:r>
    </w:p>
    <w:p w:rsidR="00BB4164" w:rsidRDefault="00BB4164" w:rsidP="00BB4164"/>
    <w:p w:rsidR="00BB4164" w:rsidRDefault="00BB4164" w:rsidP="00BB4164">
      <w:pPr>
        <w:tabs>
          <w:tab w:val="left" w:pos="1701"/>
          <w:tab w:val="left" w:pos="1985"/>
        </w:tabs>
      </w:pPr>
      <w:r>
        <w:t xml:space="preserve">Materialien: </w:t>
      </w:r>
      <w:r>
        <w:tab/>
      </w:r>
      <w:r>
        <w:tab/>
        <w:t>Glaswanne, 2 Schnappdeckelgläschen, 2 Bechergläser, Heizplatte</w:t>
      </w:r>
    </w:p>
    <w:p w:rsidR="00BB4164" w:rsidRPr="00ED07C2" w:rsidRDefault="00BB4164" w:rsidP="00BB4164">
      <w:pPr>
        <w:tabs>
          <w:tab w:val="left" w:pos="1701"/>
          <w:tab w:val="left" w:pos="1985"/>
        </w:tabs>
        <w:ind w:left="1980" w:hanging="1980"/>
      </w:pPr>
      <w:r>
        <w:t>Chemikalien:</w:t>
      </w:r>
      <w:r>
        <w:tab/>
      </w:r>
      <w:r>
        <w:tab/>
        <w:t>Wasser, rote und blaue Lebensmittelfarbe, Eis</w:t>
      </w:r>
    </w:p>
    <w:p w:rsidR="00BB4164" w:rsidRDefault="00BB4164" w:rsidP="00BB4164">
      <w:pPr>
        <w:tabs>
          <w:tab w:val="left" w:pos="1701"/>
          <w:tab w:val="left" w:pos="1985"/>
        </w:tabs>
        <w:ind w:left="1980" w:hanging="1980"/>
      </w:pPr>
      <w:r>
        <w:t xml:space="preserve">Durchführung:  </w:t>
      </w:r>
      <w:r>
        <w:tab/>
      </w:r>
      <w:r>
        <w:tab/>
        <w:t xml:space="preserve">Die Glaswanne wird bis knapp unter den Rand mit etwa 20 °C warmen Wasser (Raumtemperatur) gefüllt. Ein </w:t>
      </w:r>
      <w:proofErr w:type="spellStart"/>
      <w:r>
        <w:t>Schnabbdeckelgläschen</w:t>
      </w:r>
      <w:proofErr w:type="spellEnd"/>
      <w:r>
        <w:t xml:space="preserve"> wird ran</w:t>
      </w:r>
      <w:r>
        <w:t>d</w:t>
      </w:r>
      <w:r>
        <w:t xml:space="preserve">voll mit Wasser gefüllt, mit blauer Lebensmittelfarbe versetzt und in einem Becherglas mit Eis </w:t>
      </w:r>
      <w:proofErr w:type="spellStart"/>
      <w:r>
        <w:t>runtergekühlt</w:t>
      </w:r>
      <w:proofErr w:type="spellEnd"/>
      <w:r>
        <w:t xml:space="preserve">- bis etwa 8 °C. Das zweite Becherglas wird mit Wasser gefüllt, mit roter Lebensmittelfarbe versetzt, auf eine Heizplatte gestellt und erhitzt- bis etwa 70 °C. Das heiße Wasser wird in ein zweites </w:t>
      </w:r>
      <w:proofErr w:type="spellStart"/>
      <w:r>
        <w:t>Schnabbdeckelgläschen</w:t>
      </w:r>
      <w:proofErr w:type="spellEnd"/>
      <w:r>
        <w:t xml:space="preserve"> gefüllt. Beide Gläschen werden mit den </w:t>
      </w:r>
      <w:proofErr w:type="spellStart"/>
      <w:r>
        <w:t>Schnabbdeckeln</w:t>
      </w:r>
      <w:proofErr w:type="spellEnd"/>
      <w:r>
        <w:t xml:space="preserve"> verschlossen und in die Glaswanne mit dem 20 °C warmen Wasser gestellt. Gleichzeitig werden die Deckel unter Wasser geöffnet. A</w:t>
      </w:r>
      <w:r>
        <w:t>l</w:t>
      </w:r>
      <w:r>
        <w:t xml:space="preserve">ternativ kann das Gläschen mit dem kalten Wasser auch auf den Boden der Wanne gelegt werden (siehe Abb. 9, links). </w:t>
      </w:r>
    </w:p>
    <w:p w:rsidR="00BB4164" w:rsidRDefault="00BB4164" w:rsidP="00BB4164">
      <w:pPr>
        <w:tabs>
          <w:tab w:val="left" w:pos="1701"/>
          <w:tab w:val="left" w:pos="1985"/>
        </w:tabs>
      </w:pPr>
      <w:r>
        <w:t>Beobachtung:</w:t>
      </w:r>
      <w:r>
        <w:tab/>
      </w:r>
      <w:r>
        <w:tab/>
        <w:t xml:space="preserve">Das heiße (rote) Wasser steigt an die Oberfläche, das kalte (blaue) sinkt </w:t>
      </w:r>
      <w:r>
        <w:tab/>
      </w:r>
      <w:r>
        <w:tab/>
        <w:t>auf den Boden.</w:t>
      </w:r>
      <w:r>
        <w:tab/>
      </w:r>
    </w:p>
    <w:p w:rsidR="00BB4164" w:rsidRDefault="00BB4164" w:rsidP="00BB4164">
      <w:pPr>
        <w:tabs>
          <w:tab w:val="left" w:pos="1701"/>
          <w:tab w:val="left" w:pos="1985"/>
        </w:tabs>
      </w:pPr>
    </w:p>
    <w:p w:rsidR="00BB4164" w:rsidRDefault="00BB4164" w:rsidP="00BB4164">
      <w:pPr>
        <w:tabs>
          <w:tab w:val="left" w:pos="1701"/>
          <w:tab w:val="left" w:pos="1985"/>
        </w:tabs>
      </w:pPr>
    </w:p>
    <w:p w:rsidR="00BB4164" w:rsidRDefault="00BB4164" w:rsidP="00BB4164">
      <w:pPr>
        <w:tabs>
          <w:tab w:val="left" w:pos="1701"/>
          <w:tab w:val="left" w:pos="1985"/>
        </w:tabs>
      </w:pPr>
    </w:p>
    <w:p w:rsidR="00BB4164" w:rsidRDefault="00BB4164" w:rsidP="00BB4164">
      <w:pPr>
        <w:tabs>
          <w:tab w:val="left" w:pos="1701"/>
          <w:tab w:val="left" w:pos="1985"/>
        </w:tabs>
      </w:pPr>
    </w:p>
    <w:p w:rsidR="00BB4164" w:rsidRDefault="00BB4164" w:rsidP="00BB4164">
      <w:pPr>
        <w:tabs>
          <w:tab w:val="left" w:pos="1701"/>
          <w:tab w:val="left" w:pos="1985"/>
        </w:tabs>
      </w:pPr>
      <w:r>
        <w:tab/>
      </w:r>
      <w:r>
        <w:tab/>
      </w:r>
      <w:r>
        <w:tab/>
      </w:r>
      <w:r>
        <w:tab/>
      </w:r>
      <w:r>
        <w:tab/>
      </w:r>
      <w:r>
        <w:tab/>
      </w:r>
      <w:r>
        <w:tab/>
      </w:r>
      <w:r>
        <w:tab/>
      </w:r>
      <w:r>
        <w:tab/>
      </w:r>
      <w:r>
        <w:tab/>
      </w:r>
      <w:r>
        <w:tab/>
      </w:r>
      <w:r>
        <w:tab/>
      </w:r>
      <w:r>
        <w:tab/>
      </w:r>
      <w:r>
        <w:tab/>
      </w:r>
      <w:r>
        <w:tab/>
      </w:r>
      <w:r>
        <w:tab/>
      </w:r>
      <w:r>
        <w:tab/>
      </w:r>
      <w:r>
        <w:tab/>
      </w:r>
      <w:r>
        <w:tab/>
      </w:r>
      <w:r>
        <w:tab/>
      </w:r>
      <w:r>
        <w:tab/>
      </w:r>
      <w:r>
        <w:tab/>
      </w:r>
    </w:p>
    <w:p w:rsidR="00BB4164" w:rsidRDefault="00BB4164" w:rsidP="00BB4164">
      <w:pPr>
        <w:keepNext/>
        <w:tabs>
          <w:tab w:val="left" w:pos="1701"/>
          <w:tab w:val="left" w:pos="1985"/>
        </w:tabs>
        <w:ind w:left="1980" w:hanging="1980"/>
      </w:pPr>
    </w:p>
    <w:p w:rsidR="00BB4164" w:rsidRDefault="00BB4164" w:rsidP="00BB4164">
      <w:pPr>
        <w:pStyle w:val="Beschriftung"/>
        <w:jc w:val="left"/>
      </w:pPr>
    </w:p>
    <w:p w:rsidR="00BB4164" w:rsidRDefault="00BB4164" w:rsidP="00BB4164">
      <w:pPr>
        <w:pStyle w:val="Beschriftung"/>
        <w:jc w:val="left"/>
      </w:pPr>
    </w:p>
    <w:p w:rsidR="00BB4164" w:rsidRDefault="00BB4164" w:rsidP="00BB4164">
      <w:pPr>
        <w:pStyle w:val="Beschriftung"/>
        <w:jc w:val="left"/>
      </w:pPr>
      <w:r>
        <w:rPr>
          <w:noProof/>
          <w:lang w:eastAsia="de-DE"/>
        </w:rPr>
        <w:lastRenderedPageBreak/>
        <w:drawing>
          <wp:anchor distT="0" distB="0" distL="114300" distR="114300" simplePos="0" relativeHeight="251661312" behindDoc="1" locked="0" layoutInCell="1" allowOverlap="1">
            <wp:simplePos x="0" y="0"/>
            <wp:positionH relativeFrom="column">
              <wp:posOffset>3700780</wp:posOffset>
            </wp:positionH>
            <wp:positionV relativeFrom="paragraph">
              <wp:posOffset>14605</wp:posOffset>
            </wp:positionV>
            <wp:extent cx="1885950" cy="1704975"/>
            <wp:effectExtent l="19050" t="0" r="0" b="0"/>
            <wp:wrapTight wrapText="bothSides">
              <wp:wrapPolygon edited="0">
                <wp:start x="-218" y="0"/>
                <wp:lineTo x="-218" y="21479"/>
                <wp:lineTo x="21600" y="21479"/>
                <wp:lineTo x="21600" y="0"/>
                <wp:lineTo x="-218" y="0"/>
              </wp:wrapPolygon>
            </wp:wrapTight>
            <wp:docPr id="8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tretch>
                      <a:fillRect/>
                    </a:stretch>
                  </pic:blipFill>
                  <pic:spPr bwMode="auto">
                    <a:xfrm>
                      <a:off x="0" y="0"/>
                      <a:ext cx="1885950" cy="1704975"/>
                    </a:xfrm>
                    <a:prstGeom prst="rect">
                      <a:avLst/>
                    </a:prstGeom>
                    <a:noFill/>
                    <a:ln w="9525">
                      <a:noFill/>
                      <a:miter lim="800000"/>
                      <a:headEnd/>
                      <a:tailEnd/>
                    </a:ln>
                  </pic:spPr>
                </pic:pic>
              </a:graphicData>
            </a:graphic>
          </wp:anchor>
        </w:drawing>
      </w:r>
    </w:p>
    <w:p w:rsidR="00BB4164" w:rsidRDefault="00BB4164" w:rsidP="00BB4164">
      <w:pPr>
        <w:pStyle w:val="Beschriftung"/>
        <w:jc w:val="left"/>
      </w:pPr>
      <w:r>
        <w:rPr>
          <w:noProof/>
          <w:lang w:eastAsia="de-DE"/>
        </w:rPr>
        <w:drawing>
          <wp:anchor distT="0" distB="0" distL="114300" distR="114300" simplePos="0" relativeHeight="251662336" behindDoc="1" locked="0" layoutInCell="1" allowOverlap="1">
            <wp:simplePos x="0" y="0"/>
            <wp:positionH relativeFrom="column">
              <wp:posOffset>1348105</wp:posOffset>
            </wp:positionH>
            <wp:positionV relativeFrom="paragraph">
              <wp:posOffset>172720</wp:posOffset>
            </wp:positionV>
            <wp:extent cx="2286000" cy="1285875"/>
            <wp:effectExtent l="19050" t="0" r="0" b="0"/>
            <wp:wrapTight wrapText="bothSides">
              <wp:wrapPolygon edited="0">
                <wp:start x="-180" y="0"/>
                <wp:lineTo x="-180" y="21440"/>
                <wp:lineTo x="21600" y="21440"/>
                <wp:lineTo x="21600" y="0"/>
                <wp:lineTo x="-180" y="0"/>
              </wp:wrapPolygon>
            </wp:wrapTight>
            <wp:docPr id="8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tretch>
                      <a:fillRect/>
                    </a:stretch>
                  </pic:blipFill>
                  <pic:spPr bwMode="auto">
                    <a:xfrm>
                      <a:off x="0" y="0"/>
                      <a:ext cx="2286000" cy="1285875"/>
                    </a:xfrm>
                    <a:prstGeom prst="rect">
                      <a:avLst/>
                    </a:prstGeom>
                    <a:noFill/>
                    <a:ln w="9525">
                      <a:noFill/>
                      <a:miter lim="800000"/>
                      <a:headEnd/>
                      <a:tailEnd/>
                    </a:ln>
                  </pic:spPr>
                </pic:pic>
              </a:graphicData>
            </a:graphic>
          </wp:anchor>
        </w:drawing>
      </w:r>
    </w:p>
    <w:p w:rsidR="00BB4164" w:rsidRDefault="00BB4164" w:rsidP="00BB4164">
      <w:pPr>
        <w:pStyle w:val="Beschriftung"/>
        <w:jc w:val="left"/>
      </w:pPr>
    </w:p>
    <w:p w:rsidR="00BB4164" w:rsidRDefault="00BB4164" w:rsidP="00BB4164">
      <w:pPr>
        <w:pStyle w:val="Beschriftung"/>
        <w:jc w:val="left"/>
      </w:pPr>
    </w:p>
    <w:p w:rsidR="00BB4164" w:rsidRDefault="00BB4164" w:rsidP="00BB4164">
      <w:pPr>
        <w:pStyle w:val="Beschriftung"/>
        <w:jc w:val="left"/>
      </w:pPr>
    </w:p>
    <w:p w:rsidR="00BB4164" w:rsidRDefault="00BB4164" w:rsidP="00BB4164">
      <w:pPr>
        <w:pStyle w:val="Beschriftung"/>
        <w:jc w:val="left"/>
      </w:pPr>
    </w:p>
    <w:p w:rsidR="00BB4164" w:rsidRDefault="00BB4164" w:rsidP="00BB4164">
      <w:pPr>
        <w:pStyle w:val="Beschriftung"/>
        <w:jc w:val="left"/>
      </w:pPr>
    </w:p>
    <w:p w:rsidR="00BB4164" w:rsidRDefault="00BB4164" w:rsidP="00BB4164">
      <w:pPr>
        <w:pStyle w:val="Beschriftung"/>
        <w:ind w:left="1416" w:firstLine="708"/>
        <w:jc w:val="left"/>
        <w:rPr>
          <w:noProof/>
        </w:rPr>
      </w:pPr>
      <w:r>
        <w:t xml:space="preserve">Abb. 9 - </w:t>
      </w:r>
      <w:r>
        <w:rPr>
          <w:noProof/>
        </w:rPr>
        <w:t xml:space="preserve"> Kaltes Wasser (blau) sinkt zu Boden, warmes Wasser (rot) steigt auf.</w:t>
      </w:r>
    </w:p>
    <w:p w:rsidR="00BB4164" w:rsidRDefault="00BB4164" w:rsidP="00BB4164"/>
    <w:p w:rsidR="00BB4164" w:rsidRDefault="00BB4164" w:rsidP="00BB4164">
      <w:pPr>
        <w:tabs>
          <w:tab w:val="left" w:pos="1701"/>
          <w:tab w:val="left" w:pos="1985"/>
        </w:tabs>
        <w:ind w:left="1985" w:hanging="1985"/>
      </w:pPr>
      <w:r>
        <w:t>Deutung:</w:t>
      </w:r>
      <w:r>
        <w:tab/>
      </w:r>
      <w:r>
        <w:tab/>
        <w:t>Heißes Wasser (70°C) hat eine kleinere Dichte als warmes Wasser (20 °C). Kaltes Wasser (8°C) hat eine größere Dichte und sinkt daher.</w:t>
      </w:r>
    </w:p>
    <w:p w:rsidR="00BB4164" w:rsidRDefault="00BB4164" w:rsidP="00BB4164">
      <w:pPr>
        <w:tabs>
          <w:tab w:val="left" w:pos="1701"/>
          <w:tab w:val="left" w:pos="1985"/>
        </w:tabs>
        <w:ind w:left="2124" w:hanging="2124"/>
      </w:pPr>
      <w:r>
        <w:t>Entsorgung:</w:t>
      </w:r>
      <w:r>
        <w:tab/>
        <w:t xml:space="preserve">      Das Wasser wird im Ausguss entsorgt.</w:t>
      </w:r>
    </w:p>
    <w:p w:rsidR="00BB4164" w:rsidRDefault="00BB4164" w:rsidP="00BB4164">
      <w:pPr>
        <w:spacing w:line="276" w:lineRule="auto"/>
        <w:jc w:val="left"/>
      </w:pPr>
      <w:r>
        <w:t>Literatur:</w:t>
      </w:r>
      <w:r>
        <w:tab/>
      </w:r>
      <w:r>
        <w:tab/>
      </w:r>
    </w:p>
    <w:p w:rsidR="00BB4164" w:rsidRDefault="00BB4164" w:rsidP="00BB4164">
      <w:pPr>
        <w:spacing w:line="276" w:lineRule="auto"/>
        <w:ind w:left="1980" w:hanging="1980"/>
        <w:jc w:val="left"/>
        <w:rPr>
          <w:color w:val="auto"/>
        </w:rPr>
      </w:pPr>
      <w:r>
        <w:rPr>
          <w:color w:val="auto"/>
        </w:rPr>
        <w:t xml:space="preserve">Schmidkunz, H. (2011). Chemische Freihandversuche Band 1. Hallbergmoos: </w:t>
      </w:r>
      <w:proofErr w:type="spellStart"/>
      <w:r>
        <w:rPr>
          <w:color w:val="auto"/>
        </w:rPr>
        <w:t>Aulis</w:t>
      </w:r>
      <w:proofErr w:type="spellEnd"/>
      <w:r>
        <w:rPr>
          <w:color w:val="auto"/>
        </w:rPr>
        <w:t xml:space="preserve"> Verlag.</w:t>
      </w:r>
    </w:p>
    <w:p w:rsidR="00BB4164" w:rsidRDefault="00BB4164" w:rsidP="00BB4164">
      <w:pPr>
        <w:spacing w:line="276" w:lineRule="auto"/>
        <w:ind w:left="1980" w:hanging="1980"/>
        <w:jc w:val="left"/>
        <w:rPr>
          <w:color w:val="auto"/>
        </w:rPr>
      </w:pPr>
    </w:p>
    <w:p w:rsidR="00BB4164" w:rsidRPr="00B937A2" w:rsidRDefault="00BB4164" w:rsidP="00BB4164">
      <w:pPr>
        <w:spacing w:line="276" w:lineRule="auto"/>
        <w:ind w:left="1980" w:hanging="1980"/>
        <w:jc w:val="left"/>
        <w:rPr>
          <w:rFonts w:asciiTheme="majorHAnsi" w:hAnsiTheme="majorHAnsi"/>
        </w:rPr>
      </w:pPr>
      <w:r w:rsidRPr="003F4A7B">
        <w:pict>
          <v:shape id="_x0000_s1026" type="#_x0000_t202" style="width:462.45pt;height:120.65pt;mso-position-horizontal-relative:char;mso-position-vertical-relative:line;mso-width-relative:margin;mso-height-relative:margin" fillcolor="white [3201]" strokecolor="#c0504d [3205]" strokeweight="1pt">
            <v:stroke dashstyle="dash"/>
            <v:shadow color="#868686"/>
            <v:textbox style="mso-next-textbox:#_x0000_s1026">
              <w:txbxContent>
                <w:p w:rsidR="00BB4164" w:rsidRPr="00F31EBF" w:rsidRDefault="00BB4164" w:rsidP="00BB4164">
                  <w:pPr>
                    <w:rPr>
                      <w:color w:val="auto"/>
                    </w:rPr>
                  </w:pPr>
                  <w:r>
                    <w:rPr>
                      <w:color w:val="auto"/>
                    </w:rPr>
                    <w:t xml:space="preserve">Das heiße Wasser kühlt sehr schnell im warmen Wasser ab, sodass der Deckel schnell geöffnet werden muss, damit der Effekt des Aufsteigens gut beobachtet werden kann. Dass das kalte Wasser zu Boden sinkt wird am deutlichsten, wenn das Gläschen hingelegt wird (siehe Abb.9, links). Allerdings kann das Hinlegen bei </w:t>
                  </w:r>
                  <w:proofErr w:type="spellStart"/>
                  <w:r>
                    <w:rPr>
                      <w:color w:val="auto"/>
                    </w:rPr>
                    <w:t>SuS</w:t>
                  </w:r>
                  <w:proofErr w:type="spellEnd"/>
                  <w:r>
                    <w:rPr>
                      <w:color w:val="auto"/>
                    </w:rPr>
                    <w:t xml:space="preserve"> zur Verwirrung führen, sie könnten annehmen, dass das Wasser nur sinken kann, weil die Position </w:t>
                  </w:r>
                  <w:proofErr w:type="gramStart"/>
                  <w:r>
                    <w:rPr>
                      <w:color w:val="auto"/>
                    </w:rPr>
                    <w:t>des Gläschen</w:t>
                  </w:r>
                  <w:proofErr w:type="gramEnd"/>
                  <w:r>
                    <w:rPr>
                      <w:color w:val="auto"/>
                    </w:rPr>
                    <w:t xml:space="preserve"> nur diese eine Bewegung</w:t>
                  </w:r>
                  <w:r>
                    <w:rPr>
                      <w:color w:val="auto"/>
                    </w:rPr>
                    <w:t>s</w:t>
                  </w:r>
                  <w:r>
                    <w:rPr>
                      <w:color w:val="auto"/>
                    </w:rPr>
                    <w:t xml:space="preserve">richtung zulässt. </w:t>
                  </w:r>
                </w:p>
              </w:txbxContent>
            </v:textbox>
            <w10:wrap type="none"/>
            <w10:anchorlock/>
          </v:shape>
        </w:pict>
      </w:r>
    </w:p>
    <w:p w:rsidR="00D54C31" w:rsidRDefault="00414EB1"/>
    <w:sectPr w:rsidR="00D54C31" w:rsidSect="00CA5D7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B4164"/>
    <w:rsid w:val="003F61E8"/>
    <w:rsid w:val="00414EB1"/>
    <w:rsid w:val="006838B0"/>
    <w:rsid w:val="00741064"/>
    <w:rsid w:val="007F4CE5"/>
    <w:rsid w:val="00BB4164"/>
    <w:rsid w:val="00CA5D7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B4164"/>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BB4164"/>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BB4164"/>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BB4164"/>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BB416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BB416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BB416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BB416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B416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B416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B4164"/>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BB4164"/>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BB4164"/>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BB4164"/>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BB4164"/>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BB4164"/>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BB4164"/>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B416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B4164"/>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BB4164"/>
    <w:pPr>
      <w:spacing w:line="240" w:lineRule="auto"/>
    </w:pPr>
    <w:rPr>
      <w:bCs/>
      <w:color w:val="auto"/>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1301</Characters>
  <Application>Microsoft Office Word</Application>
  <DocSecurity>0</DocSecurity>
  <Lines>10</Lines>
  <Paragraphs>3</Paragraphs>
  <ScaleCrop>false</ScaleCrop>
  <Company>Frost-RL</Company>
  <LinksUpToDate>false</LinksUpToDate>
  <CharactersWithSpaces>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Hiller</dc:creator>
  <cp:lastModifiedBy>Hiller</cp:lastModifiedBy>
  <cp:revision>1</cp:revision>
  <dcterms:created xsi:type="dcterms:W3CDTF">2015-08-21T13:56:00Z</dcterms:created>
  <dcterms:modified xsi:type="dcterms:W3CDTF">2015-08-21T13:57:00Z</dcterms:modified>
</cp:coreProperties>
</file>