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B0D" w:rsidRPr="00FB3E20" w:rsidRDefault="00794B0D" w:rsidP="00794B0D">
      <w:pPr>
        <w:pStyle w:val="berschrift2"/>
        <w:numPr>
          <w:ilvl w:val="0"/>
          <w:numId w:val="0"/>
        </w:numPr>
      </w:pPr>
      <w:r>
        <w:rPr>
          <w:noProof/>
          <w:lang w:eastAsia="de-DE"/>
        </w:rPr>
        <w:pict>
          <v:shapetype id="_x0000_t202" coordsize="21600,21600" o:spt="202" path="m,l,21600r21600,l21600,xe">
            <v:stroke joinstyle="miter"/>
            <v:path gradientshapeok="t" o:connecttype="rect"/>
          </v:shapetype>
          <v:shape id="_x0000_s1026" type="#_x0000_t202" style="position:absolute;left:0;text-align:left;margin-left:.5pt;margin-top:43.2pt;width:462.45pt;height:47.25pt;z-index:251660288;mso-width-relative:margin;mso-height-relative:margin" fillcolor="white [3201]" strokecolor="#4bacc6 [3208]" strokeweight="1pt">
            <v:stroke dashstyle="dash"/>
            <v:shadow color="#868686"/>
            <v:textbox style="mso-next-textbox:#_x0000_s1026">
              <w:txbxContent>
                <w:p w:rsidR="00794B0D" w:rsidRPr="00F31EBF" w:rsidRDefault="00794B0D" w:rsidP="00794B0D">
                  <w:pPr>
                    <w:rPr>
                      <w:color w:val="auto"/>
                    </w:rPr>
                  </w:pPr>
                  <w:r>
                    <w:rPr>
                      <w:color w:val="auto"/>
                    </w:rPr>
                    <w:t xml:space="preserve">Der Versuch weist einen hohen Lebensweltbezug auf. Außerdem werden die </w:t>
                  </w:r>
                  <w:proofErr w:type="spellStart"/>
                  <w:r>
                    <w:rPr>
                      <w:color w:val="auto"/>
                    </w:rPr>
                    <w:t>SuS</w:t>
                  </w:r>
                  <w:proofErr w:type="spellEnd"/>
                  <w:r>
                    <w:rPr>
                      <w:color w:val="auto"/>
                    </w:rPr>
                    <w:t xml:space="preserve"> im Umgang mit der </w:t>
                  </w:r>
                  <w:proofErr w:type="spellStart"/>
                  <w:r>
                    <w:rPr>
                      <w:color w:val="auto"/>
                    </w:rPr>
                    <w:t>Pasteurpipette</w:t>
                  </w:r>
                  <w:proofErr w:type="spellEnd"/>
                  <w:r>
                    <w:rPr>
                      <w:color w:val="auto"/>
                    </w:rPr>
                    <w:t xml:space="preserve"> geschult und lernen die Technik des „Unterschichten“ kennen.</w:t>
                  </w:r>
                </w:p>
              </w:txbxContent>
            </v:textbox>
            <w10:wrap type="square"/>
          </v:shape>
        </w:pict>
      </w:r>
      <w:r w:rsidRPr="0018173B">
        <w:t xml:space="preserve"> „</w:t>
      </w:r>
      <w:r>
        <w:t>Dichteunterschiede bei Flüssigkeiten</w:t>
      </w:r>
      <w:r w:rsidRPr="0018173B">
        <w:t>”</w:t>
      </w:r>
    </w:p>
    <w:p w:rsidR="00794B0D" w:rsidRPr="0018173B" w:rsidRDefault="00794B0D" w:rsidP="00794B0D">
      <w:pPr>
        <w:pStyle w:val="berschrift2"/>
        <w:numPr>
          <w:ilvl w:val="0"/>
          <w:numId w:val="0"/>
        </w:numPr>
      </w:pPr>
    </w:p>
    <w:p w:rsidR="00794B0D" w:rsidRDefault="00794B0D" w:rsidP="00794B0D">
      <w:pPr>
        <w:tabs>
          <w:tab w:val="left" w:pos="1701"/>
          <w:tab w:val="left" w:pos="1985"/>
        </w:tabs>
      </w:pPr>
      <w:r>
        <w:t xml:space="preserve">Materialien: </w:t>
      </w:r>
      <w:r>
        <w:tab/>
      </w:r>
      <w:r>
        <w:tab/>
        <w:t xml:space="preserve">Reagenzgläser, Bananensaft, Kirschsaft, Salatöl, </w:t>
      </w:r>
      <w:proofErr w:type="spellStart"/>
      <w:r>
        <w:t>Pasteurpipette</w:t>
      </w:r>
      <w:proofErr w:type="spellEnd"/>
    </w:p>
    <w:p w:rsidR="00794B0D" w:rsidRPr="00ED07C2" w:rsidRDefault="00794B0D" w:rsidP="00794B0D">
      <w:pPr>
        <w:tabs>
          <w:tab w:val="left" w:pos="1701"/>
          <w:tab w:val="left" w:pos="1985"/>
        </w:tabs>
        <w:ind w:left="1980" w:hanging="1980"/>
      </w:pPr>
      <w:r>
        <w:t>Chemikalien:</w:t>
      </w:r>
      <w:r>
        <w:tab/>
      </w:r>
      <w:r>
        <w:tab/>
        <w:t>Wasser, Lebensmittelfarbe</w:t>
      </w:r>
    </w:p>
    <w:p w:rsidR="00794B0D" w:rsidRDefault="00794B0D" w:rsidP="00794B0D">
      <w:pPr>
        <w:tabs>
          <w:tab w:val="left" w:pos="1701"/>
          <w:tab w:val="left" w:pos="1985"/>
        </w:tabs>
        <w:ind w:left="1980" w:hanging="1980"/>
      </w:pPr>
      <w:r>
        <w:t xml:space="preserve">Durchführung 1:  </w:t>
      </w:r>
      <w:r>
        <w:tab/>
      </w:r>
      <w:r>
        <w:tab/>
      </w:r>
      <w:r>
        <w:tab/>
        <w:t>Kirschsaft wird in einem Reagenzglas vorgelegt. Der Saft wird mit Ban</w:t>
      </w:r>
      <w:r>
        <w:t>a</w:t>
      </w:r>
      <w:r>
        <w:t xml:space="preserve">nensaft unterschichtet. </w:t>
      </w:r>
    </w:p>
    <w:p w:rsidR="00794B0D" w:rsidRDefault="00794B0D" w:rsidP="00794B0D">
      <w:pPr>
        <w:tabs>
          <w:tab w:val="left" w:pos="1701"/>
          <w:tab w:val="left" w:pos="1985"/>
        </w:tabs>
        <w:ind w:left="1980" w:hanging="1980"/>
      </w:pPr>
      <w:r>
        <w:t>Beobachtung 1:</w:t>
      </w:r>
      <w:r>
        <w:tab/>
      </w:r>
      <w:r>
        <w:tab/>
      </w:r>
      <w:r>
        <w:tab/>
        <w:t xml:space="preserve">Der Bananensaft vermischt sich nicht mit dem Kirschsaft. Zwischen den Säften bildet sich eine gut sichtbare Phasengrenze. </w:t>
      </w:r>
    </w:p>
    <w:p w:rsidR="00794B0D" w:rsidRDefault="00794B0D" w:rsidP="00794B0D">
      <w:pPr>
        <w:keepNext/>
        <w:tabs>
          <w:tab w:val="left" w:pos="1701"/>
          <w:tab w:val="left" w:pos="1985"/>
        </w:tabs>
        <w:ind w:left="1980" w:hanging="1980"/>
      </w:pPr>
      <w:r>
        <w:rPr>
          <w:noProof/>
          <w:lang w:eastAsia="de-DE"/>
        </w:rPr>
        <w:drawing>
          <wp:anchor distT="0" distB="0" distL="114300" distR="114300" simplePos="0" relativeHeight="251661312" behindDoc="1" locked="0" layoutInCell="1" allowOverlap="1">
            <wp:simplePos x="0" y="0"/>
            <wp:positionH relativeFrom="column">
              <wp:posOffset>909955</wp:posOffset>
            </wp:positionH>
            <wp:positionV relativeFrom="paragraph">
              <wp:posOffset>281940</wp:posOffset>
            </wp:positionV>
            <wp:extent cx="1638300" cy="924560"/>
            <wp:effectExtent l="0" t="361950" r="0" b="332740"/>
            <wp:wrapTight wrapText="bothSides">
              <wp:wrapPolygon edited="0">
                <wp:start x="-67" y="21926"/>
                <wp:lineTo x="21282" y="21926"/>
                <wp:lineTo x="21282" y="119"/>
                <wp:lineTo x="-67" y="119"/>
                <wp:lineTo x="-67" y="21926"/>
              </wp:wrapPolygon>
            </wp:wrapTight>
            <wp:docPr id="3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tretch>
                      <a:fillRect/>
                    </a:stretch>
                  </pic:blipFill>
                  <pic:spPr bwMode="auto">
                    <a:xfrm rot="5400000">
                      <a:off x="0" y="0"/>
                      <a:ext cx="1638300" cy="924560"/>
                    </a:xfrm>
                    <a:prstGeom prst="rect">
                      <a:avLst/>
                    </a:prstGeom>
                    <a:noFill/>
                    <a:ln w="9525">
                      <a:noFill/>
                      <a:miter lim="800000"/>
                      <a:headEnd/>
                      <a:tailEnd/>
                    </a:ln>
                  </pic:spPr>
                </pic:pic>
              </a:graphicData>
            </a:graphic>
          </wp:anchor>
        </w:drawing>
      </w:r>
    </w:p>
    <w:p w:rsidR="00794B0D" w:rsidRDefault="00794B0D" w:rsidP="00794B0D">
      <w:pPr>
        <w:pStyle w:val="Beschriftung"/>
        <w:jc w:val="left"/>
      </w:pPr>
    </w:p>
    <w:p w:rsidR="00794B0D" w:rsidRDefault="00794B0D" w:rsidP="00794B0D">
      <w:pPr>
        <w:pStyle w:val="Beschriftung"/>
        <w:jc w:val="left"/>
      </w:pPr>
    </w:p>
    <w:p w:rsidR="00794B0D" w:rsidRDefault="00794B0D" w:rsidP="00794B0D">
      <w:pPr>
        <w:pStyle w:val="Beschriftung"/>
        <w:jc w:val="left"/>
      </w:pPr>
    </w:p>
    <w:p w:rsidR="00794B0D" w:rsidRDefault="00794B0D" w:rsidP="00794B0D">
      <w:pPr>
        <w:pStyle w:val="Beschriftung"/>
        <w:jc w:val="left"/>
      </w:pPr>
    </w:p>
    <w:p w:rsidR="00794B0D" w:rsidRDefault="00794B0D" w:rsidP="00794B0D">
      <w:pPr>
        <w:pStyle w:val="Beschriftung"/>
        <w:jc w:val="left"/>
      </w:pPr>
    </w:p>
    <w:p w:rsidR="00794B0D" w:rsidRDefault="00794B0D" w:rsidP="00794B0D">
      <w:pPr>
        <w:pStyle w:val="Beschriftung"/>
        <w:ind w:left="1416"/>
        <w:jc w:val="left"/>
      </w:pPr>
      <w:r>
        <w:t xml:space="preserve">               Abb. 3 - </w:t>
      </w:r>
      <w:r>
        <w:rPr>
          <w:noProof/>
        </w:rPr>
        <w:t xml:space="preserve"> Dichteunterschied von Bananen- und Kirschsaft.</w:t>
      </w:r>
    </w:p>
    <w:p w:rsidR="00794B0D" w:rsidRDefault="00794B0D" w:rsidP="00794B0D">
      <w:pPr>
        <w:tabs>
          <w:tab w:val="left" w:pos="1701"/>
          <w:tab w:val="left" w:pos="1985"/>
        </w:tabs>
        <w:ind w:left="1985" w:hanging="2124"/>
      </w:pPr>
      <w:r>
        <w:t>Deutung 1:</w:t>
      </w:r>
      <w:r>
        <w:tab/>
      </w:r>
      <w:r>
        <w:tab/>
        <w:t>Bananensaft hat eine höhere Dichte als Kirschsaft.</w:t>
      </w:r>
    </w:p>
    <w:p w:rsidR="00794B0D" w:rsidRDefault="00794B0D" w:rsidP="00794B0D">
      <w:pPr>
        <w:tabs>
          <w:tab w:val="left" w:pos="1701"/>
          <w:tab w:val="left" w:pos="1985"/>
        </w:tabs>
        <w:ind w:left="1985" w:hanging="2124"/>
      </w:pPr>
      <w:r>
        <w:t xml:space="preserve">Durchführung 2: </w:t>
      </w:r>
      <w:r>
        <w:tab/>
      </w:r>
      <w:r>
        <w:tab/>
        <w:t>Ein Reagenzglas wird etwa zur Hälfte mit Wasser, das zuvor mit Leben</w:t>
      </w:r>
      <w:r>
        <w:t>s</w:t>
      </w:r>
      <w:r>
        <w:t>mittelfarbe gefärbt worden ist, gefüllt. Anschließend wird Speiseöl hinz</w:t>
      </w:r>
      <w:r>
        <w:t>u</w:t>
      </w:r>
      <w:r>
        <w:t>gegeben. Das Reagenzglas wird geschüttelt und danach für 15 Minuten st</w:t>
      </w:r>
      <w:r>
        <w:t>e</w:t>
      </w:r>
      <w:r>
        <w:t>hen gelassen.</w:t>
      </w:r>
    </w:p>
    <w:p w:rsidR="00794B0D" w:rsidRDefault="00794B0D" w:rsidP="00794B0D">
      <w:pPr>
        <w:tabs>
          <w:tab w:val="left" w:pos="1701"/>
          <w:tab w:val="left" w:pos="1985"/>
        </w:tabs>
        <w:ind w:left="1985" w:hanging="2124"/>
      </w:pPr>
      <w:r>
        <w:t xml:space="preserve">Beobachtung 2: </w:t>
      </w:r>
      <w:r>
        <w:tab/>
      </w:r>
      <w:r>
        <w:tab/>
        <w:t>Auf dem Wasser bildet sich eine Ölschicht. Durch Schütteln en</w:t>
      </w:r>
      <w:r>
        <w:t>t</w:t>
      </w:r>
      <w:r>
        <w:t>steht eine Emulsion. Nach 15 Minuten sind die Ausgangsschichten, Wasser und Öl, e</w:t>
      </w:r>
      <w:r>
        <w:t>r</w:t>
      </w:r>
      <w:r>
        <w:t>neut vorhanden.</w:t>
      </w:r>
    </w:p>
    <w:p w:rsidR="00794B0D" w:rsidRDefault="00794B0D" w:rsidP="00794B0D">
      <w:pPr>
        <w:tabs>
          <w:tab w:val="left" w:pos="1701"/>
          <w:tab w:val="left" w:pos="1985"/>
        </w:tabs>
        <w:ind w:left="1985" w:hanging="2124"/>
      </w:pPr>
    </w:p>
    <w:p w:rsidR="00794B0D" w:rsidRDefault="00794B0D" w:rsidP="00794B0D">
      <w:pPr>
        <w:tabs>
          <w:tab w:val="left" w:pos="1701"/>
          <w:tab w:val="left" w:pos="1985"/>
        </w:tabs>
        <w:ind w:left="1985" w:hanging="2124"/>
      </w:pPr>
    </w:p>
    <w:p w:rsidR="00794B0D" w:rsidRDefault="00794B0D" w:rsidP="00794B0D">
      <w:pPr>
        <w:tabs>
          <w:tab w:val="left" w:pos="1701"/>
          <w:tab w:val="left" w:pos="1985"/>
        </w:tabs>
        <w:ind w:left="1985" w:hanging="2124"/>
      </w:pPr>
    </w:p>
    <w:p w:rsidR="00794B0D" w:rsidRDefault="00794B0D" w:rsidP="00794B0D">
      <w:pPr>
        <w:keepNext/>
        <w:tabs>
          <w:tab w:val="left" w:pos="1701"/>
          <w:tab w:val="left" w:pos="1985"/>
        </w:tabs>
        <w:ind w:left="1980" w:hanging="1980"/>
      </w:pPr>
      <w:r>
        <w:rPr>
          <w:noProof/>
          <w:lang w:eastAsia="de-DE"/>
        </w:rPr>
        <w:lastRenderedPageBreak/>
        <w:drawing>
          <wp:anchor distT="0" distB="0" distL="114300" distR="114300" simplePos="0" relativeHeight="251664384" behindDoc="1" locked="0" layoutInCell="1" allowOverlap="1">
            <wp:simplePos x="0" y="0"/>
            <wp:positionH relativeFrom="column">
              <wp:posOffset>1510030</wp:posOffset>
            </wp:positionH>
            <wp:positionV relativeFrom="paragraph">
              <wp:posOffset>33655</wp:posOffset>
            </wp:positionV>
            <wp:extent cx="399415" cy="2047875"/>
            <wp:effectExtent l="19050" t="0" r="635" b="0"/>
            <wp:wrapTight wrapText="bothSides">
              <wp:wrapPolygon edited="0">
                <wp:start x="-1030" y="0"/>
                <wp:lineTo x="-1030" y="21500"/>
                <wp:lineTo x="21634" y="21500"/>
                <wp:lineTo x="21634" y="0"/>
                <wp:lineTo x="-1030" y="0"/>
              </wp:wrapPolygon>
            </wp:wrapTight>
            <wp:docPr id="37"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tretch>
                      <a:fillRect/>
                    </a:stretch>
                  </pic:blipFill>
                  <pic:spPr bwMode="auto">
                    <a:xfrm>
                      <a:off x="0" y="0"/>
                      <a:ext cx="399415" cy="2047875"/>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63360" behindDoc="1" locked="0" layoutInCell="1" allowOverlap="1">
            <wp:simplePos x="0" y="0"/>
            <wp:positionH relativeFrom="column">
              <wp:posOffset>2081530</wp:posOffset>
            </wp:positionH>
            <wp:positionV relativeFrom="paragraph">
              <wp:posOffset>33655</wp:posOffset>
            </wp:positionV>
            <wp:extent cx="381000" cy="2038350"/>
            <wp:effectExtent l="19050" t="0" r="0" b="0"/>
            <wp:wrapTight wrapText="bothSides">
              <wp:wrapPolygon edited="0">
                <wp:start x="-1080" y="0"/>
                <wp:lineTo x="-1080" y="21398"/>
                <wp:lineTo x="21600" y="21398"/>
                <wp:lineTo x="21600" y="0"/>
                <wp:lineTo x="-1080" y="0"/>
              </wp:wrapPolygon>
            </wp:wrapTight>
            <wp:docPr id="38"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tretch>
                      <a:fillRect/>
                    </a:stretch>
                  </pic:blipFill>
                  <pic:spPr bwMode="auto">
                    <a:xfrm>
                      <a:off x="0" y="0"/>
                      <a:ext cx="381000" cy="2038350"/>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62336" behindDoc="1" locked="0" layoutInCell="1" allowOverlap="1">
            <wp:simplePos x="0" y="0"/>
            <wp:positionH relativeFrom="column">
              <wp:posOffset>2719705</wp:posOffset>
            </wp:positionH>
            <wp:positionV relativeFrom="paragraph">
              <wp:posOffset>33655</wp:posOffset>
            </wp:positionV>
            <wp:extent cx="409575" cy="2028825"/>
            <wp:effectExtent l="19050" t="0" r="9525" b="0"/>
            <wp:wrapTight wrapText="bothSides">
              <wp:wrapPolygon edited="0">
                <wp:start x="-1005" y="0"/>
                <wp:lineTo x="-1005" y="21499"/>
                <wp:lineTo x="22102" y="21499"/>
                <wp:lineTo x="22102" y="0"/>
                <wp:lineTo x="-1005" y="0"/>
              </wp:wrapPolygon>
            </wp:wrapTight>
            <wp:docPr id="40"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tretch>
                      <a:fillRect/>
                    </a:stretch>
                  </pic:blipFill>
                  <pic:spPr bwMode="auto">
                    <a:xfrm>
                      <a:off x="0" y="0"/>
                      <a:ext cx="409575" cy="2028825"/>
                    </a:xfrm>
                    <a:prstGeom prst="rect">
                      <a:avLst/>
                    </a:prstGeom>
                    <a:noFill/>
                    <a:ln w="9525">
                      <a:noFill/>
                      <a:miter lim="800000"/>
                      <a:headEnd/>
                      <a:tailEnd/>
                    </a:ln>
                  </pic:spPr>
                </pic:pic>
              </a:graphicData>
            </a:graphic>
          </wp:anchor>
        </w:drawing>
      </w:r>
    </w:p>
    <w:p w:rsidR="00794B0D" w:rsidRDefault="00794B0D" w:rsidP="00794B0D">
      <w:pPr>
        <w:pStyle w:val="Beschriftung"/>
        <w:jc w:val="left"/>
      </w:pPr>
    </w:p>
    <w:p w:rsidR="00794B0D" w:rsidRDefault="00794B0D" w:rsidP="00794B0D">
      <w:pPr>
        <w:pStyle w:val="Beschriftung"/>
        <w:jc w:val="left"/>
      </w:pPr>
    </w:p>
    <w:p w:rsidR="00794B0D" w:rsidRDefault="00794B0D" w:rsidP="00794B0D">
      <w:pPr>
        <w:pStyle w:val="Beschriftung"/>
        <w:jc w:val="left"/>
      </w:pPr>
    </w:p>
    <w:p w:rsidR="00794B0D" w:rsidRDefault="00794B0D" w:rsidP="00794B0D">
      <w:pPr>
        <w:pStyle w:val="Beschriftung"/>
        <w:jc w:val="left"/>
      </w:pPr>
    </w:p>
    <w:p w:rsidR="00794B0D" w:rsidRDefault="00794B0D" w:rsidP="00794B0D">
      <w:pPr>
        <w:pStyle w:val="Beschriftung"/>
        <w:jc w:val="left"/>
      </w:pPr>
    </w:p>
    <w:p w:rsidR="00794B0D" w:rsidRDefault="00794B0D" w:rsidP="00794B0D">
      <w:pPr>
        <w:pStyle w:val="Beschriftung"/>
        <w:jc w:val="left"/>
      </w:pPr>
    </w:p>
    <w:p w:rsidR="00794B0D" w:rsidRDefault="00794B0D" w:rsidP="00794B0D">
      <w:pPr>
        <w:pStyle w:val="Beschriftung"/>
        <w:jc w:val="left"/>
      </w:pPr>
    </w:p>
    <w:p w:rsidR="00794B0D" w:rsidRDefault="00794B0D" w:rsidP="00794B0D">
      <w:pPr>
        <w:pStyle w:val="Beschriftung"/>
        <w:ind w:left="2124"/>
        <w:jc w:val="left"/>
      </w:pPr>
      <w:r>
        <w:t xml:space="preserve">    Abb. 4 - </w:t>
      </w:r>
      <w:r>
        <w:rPr>
          <w:noProof/>
        </w:rPr>
        <w:t xml:space="preserve"> Speiseöl auf angefärbten Wasser, Emulsion, erneute Schichbildung.</w:t>
      </w:r>
    </w:p>
    <w:p w:rsidR="00794B0D" w:rsidRDefault="00794B0D" w:rsidP="00794B0D">
      <w:pPr>
        <w:tabs>
          <w:tab w:val="left" w:pos="1701"/>
          <w:tab w:val="left" w:pos="1985"/>
        </w:tabs>
      </w:pPr>
    </w:p>
    <w:p w:rsidR="00794B0D" w:rsidRPr="00074A34" w:rsidRDefault="00794B0D" w:rsidP="00794B0D">
      <w:pPr>
        <w:tabs>
          <w:tab w:val="left" w:pos="1701"/>
          <w:tab w:val="left" w:pos="1985"/>
        </w:tabs>
        <w:ind w:left="2124" w:hanging="2124"/>
      </w:pPr>
      <w:r>
        <w:t>Deutung 2:</w:t>
      </w:r>
      <w:r>
        <w:tab/>
      </w:r>
      <w:r>
        <w:tab/>
      </w:r>
      <w:r>
        <w:tab/>
        <w:t>Öl hat eine geringere Dichte als Wasser und schwimmt daher auf der Wasseroberfläche.  Auch nach Schütteln des Reagenzglases lassen sich das Öl und das Wasser nicht mischen. Sie ordnen sich wieder übereina</w:t>
      </w:r>
      <w:r>
        <w:t>n</w:t>
      </w:r>
      <w:r>
        <w:t>der an.</w:t>
      </w:r>
    </w:p>
    <w:p w:rsidR="00794B0D" w:rsidRDefault="00794B0D" w:rsidP="00794B0D">
      <w:pPr>
        <w:tabs>
          <w:tab w:val="left" w:pos="1701"/>
          <w:tab w:val="left" w:pos="1985"/>
        </w:tabs>
      </w:pPr>
      <w:r>
        <w:t>Entsorgung:</w:t>
      </w:r>
      <w:r>
        <w:tab/>
        <w:t xml:space="preserve">         Die Säfte, das Öl und das Wasser werden im Ausguss entsorgt. </w:t>
      </w:r>
    </w:p>
    <w:p w:rsidR="00794B0D" w:rsidRDefault="00794B0D" w:rsidP="00794B0D">
      <w:pPr>
        <w:spacing w:line="276" w:lineRule="auto"/>
        <w:jc w:val="left"/>
      </w:pPr>
      <w:r>
        <w:t>Literatur:</w:t>
      </w:r>
      <w:r>
        <w:tab/>
      </w:r>
      <w:r>
        <w:tab/>
        <w:t>-</w:t>
      </w:r>
    </w:p>
    <w:p w:rsidR="00794B0D" w:rsidRDefault="00794B0D" w:rsidP="00794B0D">
      <w:pPr>
        <w:tabs>
          <w:tab w:val="left" w:pos="1701"/>
          <w:tab w:val="left" w:pos="1985"/>
        </w:tabs>
        <w:ind w:left="1980" w:hanging="1980"/>
      </w:pPr>
    </w:p>
    <w:p w:rsidR="00D54C31" w:rsidRDefault="007C2D75"/>
    <w:sectPr w:rsidR="00D54C31" w:rsidSect="00CA5D7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94B0D"/>
    <w:rsid w:val="003F61E8"/>
    <w:rsid w:val="006838B0"/>
    <w:rsid w:val="00741064"/>
    <w:rsid w:val="00794B0D"/>
    <w:rsid w:val="007C2D75"/>
    <w:rsid w:val="007F4CE5"/>
    <w:rsid w:val="00CA5D7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4B0D"/>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794B0D"/>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794B0D"/>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794B0D"/>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794B0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794B0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794B0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94B0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94B0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94B0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94B0D"/>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794B0D"/>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794B0D"/>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794B0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794B0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794B0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94B0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94B0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94B0D"/>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794B0D"/>
    <w:pPr>
      <w:spacing w:line="240" w:lineRule="auto"/>
    </w:pPr>
    <w:rPr>
      <w:bCs/>
      <w:color w:val="auto"/>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1209</Characters>
  <Application>Microsoft Office Word</Application>
  <DocSecurity>0</DocSecurity>
  <Lines>10</Lines>
  <Paragraphs>2</Paragraphs>
  <ScaleCrop>false</ScaleCrop>
  <Company>Frost-RL</Company>
  <LinksUpToDate>false</LinksUpToDate>
  <CharactersWithSpaces>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Hiller</dc:creator>
  <cp:lastModifiedBy>Hiller</cp:lastModifiedBy>
  <cp:revision>1</cp:revision>
  <dcterms:created xsi:type="dcterms:W3CDTF">2015-08-21T13:51:00Z</dcterms:created>
  <dcterms:modified xsi:type="dcterms:W3CDTF">2015-08-21T13:52:00Z</dcterms:modified>
</cp:coreProperties>
</file>