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F13DC0" w:rsidP="00F31EBF">
      <w:pPr>
        <w:spacing w:line="276" w:lineRule="auto"/>
      </w:pPr>
      <w:r>
        <w:t>Patricia Hiller</w:t>
      </w:r>
    </w:p>
    <w:p w:rsidR="00954DC8" w:rsidRDefault="00F13DC0" w:rsidP="00F31EBF">
      <w:pPr>
        <w:spacing w:line="276" w:lineRule="auto"/>
      </w:pPr>
      <w:r>
        <w:t>Sommersemester 2015</w:t>
      </w:r>
    </w:p>
    <w:p w:rsidR="00954DC8" w:rsidRDefault="00954DC8" w:rsidP="00F31EBF">
      <w:pPr>
        <w:spacing w:line="276" w:lineRule="auto"/>
      </w:pPr>
      <w:r>
        <w:t xml:space="preserve">Klassenstufen </w:t>
      </w:r>
      <w:r w:rsidR="00F13DC0">
        <w:t>5</w:t>
      </w:r>
      <w:r w:rsidR="0007729E">
        <w:t xml:space="preserve"> &amp; </w:t>
      </w:r>
      <w:r w:rsidR="00F13DC0">
        <w:t>6</w:t>
      </w:r>
    </w:p>
    <w:p w:rsidR="00954DC8" w:rsidRDefault="00F13DC0" w:rsidP="00954DC8">
      <w:r>
        <w:rPr>
          <w:noProof/>
          <w:lang w:eastAsia="de-DE"/>
        </w:rPr>
        <w:drawing>
          <wp:anchor distT="0" distB="0" distL="114300" distR="114300" simplePos="0" relativeHeight="251785727" behindDoc="1" locked="0" layoutInCell="1" allowOverlap="1">
            <wp:simplePos x="0" y="0"/>
            <wp:positionH relativeFrom="column">
              <wp:posOffset>2243455</wp:posOffset>
            </wp:positionH>
            <wp:positionV relativeFrom="paragraph">
              <wp:posOffset>2292350</wp:posOffset>
            </wp:positionV>
            <wp:extent cx="1682750" cy="1505585"/>
            <wp:effectExtent l="247650" t="190500" r="203200" b="189865"/>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tretch>
                      <a:fillRect/>
                    </a:stretch>
                  </pic:blipFill>
                  <pic:spPr bwMode="auto">
                    <a:xfrm rot="21083899">
                      <a:off x="0" y="0"/>
                      <a:ext cx="1682750" cy="15055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lang w:eastAsia="de-DE"/>
        </w:rPr>
        <w:drawing>
          <wp:anchor distT="0" distB="0" distL="114300" distR="114300" simplePos="0" relativeHeight="251788288" behindDoc="1" locked="0" layoutInCell="1" allowOverlap="1">
            <wp:simplePos x="0" y="0"/>
            <wp:positionH relativeFrom="column">
              <wp:posOffset>-421640</wp:posOffset>
            </wp:positionH>
            <wp:positionV relativeFrom="paragraph">
              <wp:posOffset>178435</wp:posOffset>
            </wp:positionV>
            <wp:extent cx="2379980" cy="3248025"/>
            <wp:effectExtent l="228600" t="152400" r="210820" b="142875"/>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tretch>
                      <a:fillRect/>
                    </a:stretch>
                  </pic:blipFill>
                  <pic:spPr bwMode="auto">
                    <a:xfrm rot="21396261">
                      <a:off x="0" y="0"/>
                      <a:ext cx="2379980" cy="3248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lang w:eastAsia="de-DE"/>
        </w:rPr>
        <w:drawing>
          <wp:anchor distT="0" distB="0" distL="114300" distR="114300" simplePos="0" relativeHeight="251785216" behindDoc="0" locked="0" layoutInCell="1" allowOverlap="1">
            <wp:simplePos x="0" y="0"/>
            <wp:positionH relativeFrom="column">
              <wp:posOffset>2052320</wp:posOffset>
            </wp:positionH>
            <wp:positionV relativeFrom="paragraph">
              <wp:posOffset>111125</wp:posOffset>
            </wp:positionV>
            <wp:extent cx="4083050" cy="2296795"/>
            <wp:effectExtent l="304800" t="571500" r="355600" b="56070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stretch>
                      <a:fillRect/>
                    </a:stretch>
                  </pic:blipFill>
                  <pic:spPr bwMode="auto">
                    <a:xfrm rot="869875">
                      <a:off x="0" y="0"/>
                      <a:ext cx="4083050" cy="22967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54DC8">
        <w:tab/>
      </w:r>
    </w:p>
    <w:p w:rsidR="008B7FD6" w:rsidRDefault="008B7FD6" w:rsidP="00954DC8"/>
    <w:p w:rsidR="008B7FD6" w:rsidRDefault="008B7FD6" w:rsidP="00954DC8"/>
    <w:p w:rsidR="008B7FD6" w:rsidRDefault="00AB12DD"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06684E" w:rsidRPr="00984EF9" w:rsidRDefault="00F13DC0" w:rsidP="0006684E">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Schwimmen, Schweben, Sinken</w:t>
      </w:r>
    </w:p>
    <w:p w:rsidR="00984EF9" w:rsidRPr="00984EF9" w:rsidRDefault="00AB12DD"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w:pict>
          <v:shape id="_x0000_s1154" type="#_x0000_t32" style="position:absolute;left:0;text-align:left;margin-left:11.65pt;margin-top:34.8pt;width:426.75pt;height:0;z-index:251786240" o:connectortype="straight"/>
        </w:pict>
      </w:r>
      <w:r w:rsidR="00984EF9" w:rsidRPr="00984EF9">
        <w:rPr>
          <w:rFonts w:asciiTheme="majorHAnsi" w:hAnsiTheme="majorHAnsi" w:cs="Times New Roman"/>
          <w:b/>
          <w:sz w:val="44"/>
          <w:szCs w:val="44"/>
        </w:rPr>
        <w:t>Kurzprotokoll</w:t>
      </w:r>
    </w:p>
    <w:p w:rsidR="00F13DC0" w:rsidRDefault="00F13DC0">
      <w:pPr>
        <w:pStyle w:val="Inhaltsverzeichnisberschrift"/>
      </w:pPr>
    </w:p>
    <w:p w:rsidR="00F13DC0" w:rsidRDefault="00F13DC0">
      <w:pPr>
        <w:pStyle w:val="Inhaltsverzeichnisberschrift"/>
      </w:pPr>
    </w:p>
    <w:p w:rsidR="00F13DC0" w:rsidRPr="00F13DC0" w:rsidRDefault="00F13DC0" w:rsidP="00F13DC0"/>
    <w:p w:rsidR="00F13DC0" w:rsidRPr="00F13DC0" w:rsidRDefault="00F13DC0" w:rsidP="00F13DC0"/>
    <w:p w:rsidR="00A90BD6" w:rsidRDefault="00AB12DD">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7.8pt;margin-top:-17.6pt;width:469.2pt;height:154.4pt;z-index:251782144;mso-width-relative:margin;mso-height-relative:margin" fillcolor="white [3201]" strokecolor="#9bbb59 [3206]" strokeweight="1pt">
            <v:stroke dashstyle="dash"/>
            <v:shadow color="#868686"/>
            <v:textbox>
              <w:txbxContent>
                <w:p w:rsidR="00224224" w:rsidRDefault="00224224">
                  <w:pPr>
                    <w:pBdr>
                      <w:bottom w:val="single" w:sz="6" w:space="1" w:color="auto"/>
                    </w:pBdr>
                    <w:rPr>
                      <w:b/>
                    </w:rPr>
                  </w:pPr>
                  <w:r w:rsidRPr="00A90BD6">
                    <w:rPr>
                      <w:b/>
                    </w:rPr>
                    <w:t>Auf einen Blick:</w:t>
                  </w:r>
                </w:p>
                <w:p w:rsidR="00224224" w:rsidRPr="00F31EBF" w:rsidRDefault="00224224" w:rsidP="004944F3">
                  <w:pPr>
                    <w:rPr>
                      <w:i/>
                      <w:color w:val="auto"/>
                    </w:rPr>
                  </w:pPr>
                  <w:r>
                    <w:rPr>
                      <w:rFonts w:asciiTheme="majorHAnsi" w:hAnsiTheme="majorHAnsi"/>
                      <w:color w:val="auto"/>
                    </w:rPr>
                    <w:t xml:space="preserve">In diesem Kurzprotokoll werden weitere Versuche rund um das Thema „Schwimmen, Schweben, Sinken“ vorgestellt. Die Versuche V3: „Cola vs. Cola </w:t>
                  </w:r>
                  <w:proofErr w:type="spellStart"/>
                  <w:r>
                    <w:rPr>
                      <w:rFonts w:asciiTheme="majorHAnsi" w:hAnsiTheme="majorHAnsi"/>
                      <w:color w:val="auto"/>
                    </w:rPr>
                    <w:t>light</w:t>
                  </w:r>
                  <w:proofErr w:type="spellEnd"/>
                  <w:r>
                    <w:rPr>
                      <w:rFonts w:asciiTheme="majorHAnsi" w:hAnsiTheme="majorHAnsi"/>
                      <w:color w:val="auto"/>
                    </w:rPr>
                    <w:t>“ und V4: „Dichtebestimmung von 5-Cent-Münzen“ lassen sich gut im Anschluss an V1 und V2 durchführen. In V5 wird die Temper</w:t>
                  </w:r>
                  <w:r>
                    <w:rPr>
                      <w:rFonts w:asciiTheme="majorHAnsi" w:hAnsiTheme="majorHAnsi"/>
                      <w:color w:val="auto"/>
                    </w:rPr>
                    <w:t>a</w:t>
                  </w:r>
                  <w:r>
                    <w:rPr>
                      <w:rFonts w:asciiTheme="majorHAnsi" w:hAnsiTheme="majorHAnsi"/>
                      <w:color w:val="auto"/>
                    </w:rPr>
                    <w:t>turabhängigkeit der Dichte behandelt. V6 bis V8 sind sehr lebensweltbezogen und einfach durchführbar, daher gut als Schülerversuche geeignet. In V9: „Schwimmen, Schweben, Sinken“, werden die drei Phänomene anschaulich präsentiert.</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Default="00A90BD6" w:rsidP="00A90BD6"/>
    <w:p w:rsidR="00F13DC0" w:rsidRPr="00A90BD6" w:rsidRDefault="00F13DC0"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5B0270" w:rsidRDefault="00AB12DD">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5843928" w:history="1">
            <w:r w:rsidR="005B0270" w:rsidRPr="004714B4">
              <w:rPr>
                <w:rStyle w:val="Hyperlink"/>
                <w:noProof/>
              </w:rPr>
              <w:t>1</w:t>
            </w:r>
            <w:r w:rsidR="005B0270">
              <w:rPr>
                <w:rFonts w:asciiTheme="minorHAnsi" w:eastAsiaTheme="minorEastAsia" w:hAnsiTheme="minorHAnsi"/>
                <w:noProof/>
                <w:color w:val="auto"/>
                <w:lang w:eastAsia="de-DE"/>
              </w:rPr>
              <w:tab/>
            </w:r>
            <w:r w:rsidR="00F13DC0">
              <w:rPr>
                <w:rStyle w:val="Hyperlink"/>
                <w:noProof/>
              </w:rPr>
              <w:t>Weitere Schülerversuche</w:t>
            </w:r>
            <w:r w:rsidR="00811F2D">
              <w:rPr>
                <w:noProof/>
                <w:webHidden/>
              </w:rPr>
              <w:t>…………………………………………………………………………………………………1</w:t>
            </w:r>
          </w:hyperlink>
        </w:p>
        <w:p w:rsidR="00E105B7" w:rsidRDefault="00AB12DD" w:rsidP="00E105B7">
          <w:pPr>
            <w:pStyle w:val="Verzeichnis2"/>
            <w:numPr>
              <w:ilvl w:val="1"/>
              <w:numId w:val="21"/>
            </w:numPr>
            <w:tabs>
              <w:tab w:val="left" w:pos="880"/>
              <w:tab w:val="right" w:leader="dot" w:pos="9062"/>
            </w:tabs>
            <w:rPr>
              <w:rStyle w:val="Hyperlink"/>
              <w:noProof/>
            </w:rPr>
          </w:pPr>
          <w:r>
            <w:rPr>
              <w:noProof/>
            </w:rPr>
            <w:fldChar w:fldCharType="begin"/>
          </w:r>
          <w:r w:rsidR="00053F75">
            <w:rPr>
              <w:noProof/>
            </w:rPr>
            <w:instrText>HYPERLINK \l "_Toc425843929"</w:instrText>
          </w:r>
          <w:r>
            <w:rPr>
              <w:noProof/>
            </w:rPr>
            <w:fldChar w:fldCharType="separate"/>
          </w:r>
          <w:r w:rsidR="00E105B7">
            <w:rPr>
              <w:rStyle w:val="Hyperlink"/>
              <w:noProof/>
            </w:rPr>
            <w:t>V3 - „Cola vs. Cola light“…………………………………………………………………………………………….1</w:t>
          </w:r>
        </w:p>
        <w:p w:rsidR="00E105B7" w:rsidRPr="00E105B7" w:rsidRDefault="00E105B7" w:rsidP="00E105B7">
          <w:pPr>
            <w:pStyle w:val="Verzeichnis2"/>
            <w:numPr>
              <w:ilvl w:val="1"/>
              <w:numId w:val="21"/>
            </w:numPr>
            <w:tabs>
              <w:tab w:val="left" w:pos="880"/>
              <w:tab w:val="right" w:leader="dot" w:pos="9062"/>
            </w:tabs>
            <w:rPr>
              <w:rStyle w:val="Hyperlink"/>
              <w:rFonts w:asciiTheme="minorHAnsi" w:eastAsiaTheme="minorEastAsia" w:hAnsiTheme="minorHAnsi"/>
              <w:noProof/>
              <w:color w:val="auto"/>
              <w:u w:val="none"/>
              <w:lang w:eastAsia="de-DE"/>
            </w:rPr>
          </w:pPr>
          <w:r>
            <w:rPr>
              <w:rStyle w:val="Hyperlink"/>
              <w:noProof/>
            </w:rPr>
            <w:t>V4 – „Dichtebestimmung von 5-Cent-Münzen……………………………………………………………</w:t>
          </w:r>
          <w:r w:rsidR="006E7205">
            <w:rPr>
              <w:rStyle w:val="Hyperlink"/>
              <w:noProof/>
            </w:rPr>
            <w:t>2</w:t>
          </w:r>
        </w:p>
        <w:p w:rsidR="00E105B7" w:rsidRPr="00E105B7" w:rsidRDefault="00E105B7" w:rsidP="00E105B7">
          <w:pPr>
            <w:pStyle w:val="Verzeichnis2"/>
            <w:numPr>
              <w:ilvl w:val="1"/>
              <w:numId w:val="21"/>
            </w:numPr>
            <w:tabs>
              <w:tab w:val="left" w:pos="880"/>
              <w:tab w:val="right" w:leader="dot" w:pos="9062"/>
            </w:tabs>
            <w:rPr>
              <w:rStyle w:val="Hyperlink"/>
              <w:rFonts w:asciiTheme="minorHAnsi" w:eastAsiaTheme="minorEastAsia" w:hAnsiTheme="minorHAnsi"/>
              <w:noProof/>
              <w:color w:val="auto"/>
              <w:u w:val="none"/>
              <w:lang w:eastAsia="de-DE"/>
            </w:rPr>
          </w:pPr>
          <w:r>
            <w:rPr>
              <w:rStyle w:val="Hyperlink"/>
              <w:noProof/>
            </w:rPr>
            <w:t>V6 – „Dichteunterschiede bei Flüssigkeiten“………………………………………………………………</w:t>
          </w:r>
          <w:r w:rsidR="006E7205">
            <w:rPr>
              <w:rStyle w:val="Hyperlink"/>
              <w:noProof/>
            </w:rPr>
            <w:t>3</w:t>
          </w:r>
        </w:p>
        <w:p w:rsidR="00E105B7" w:rsidRPr="00E105B7" w:rsidRDefault="00E105B7" w:rsidP="00E105B7">
          <w:pPr>
            <w:pStyle w:val="Verzeichnis2"/>
            <w:numPr>
              <w:ilvl w:val="1"/>
              <w:numId w:val="21"/>
            </w:numPr>
            <w:tabs>
              <w:tab w:val="left" w:pos="880"/>
              <w:tab w:val="right" w:leader="dot" w:pos="9062"/>
            </w:tabs>
            <w:rPr>
              <w:rStyle w:val="Hyperlink"/>
              <w:rFonts w:asciiTheme="minorHAnsi" w:eastAsiaTheme="minorEastAsia" w:hAnsiTheme="minorHAnsi"/>
              <w:noProof/>
              <w:color w:val="auto"/>
              <w:u w:val="none"/>
              <w:lang w:eastAsia="de-DE"/>
            </w:rPr>
          </w:pPr>
          <w:r>
            <w:rPr>
              <w:rStyle w:val="Hyperlink"/>
              <w:noProof/>
            </w:rPr>
            <w:t>V7 –„ Das schwimmende Ei“……………………………………………………………………………………...</w:t>
          </w:r>
          <w:r w:rsidR="006E7205">
            <w:rPr>
              <w:rStyle w:val="Hyperlink"/>
              <w:noProof/>
            </w:rPr>
            <w:t>5</w:t>
          </w:r>
        </w:p>
        <w:p w:rsidR="00E105B7" w:rsidRPr="00E105B7" w:rsidRDefault="00E105B7" w:rsidP="00E105B7">
          <w:pPr>
            <w:pStyle w:val="Verzeichnis2"/>
            <w:numPr>
              <w:ilvl w:val="1"/>
              <w:numId w:val="21"/>
            </w:numPr>
            <w:tabs>
              <w:tab w:val="left" w:pos="880"/>
              <w:tab w:val="right" w:leader="dot" w:pos="9062"/>
            </w:tabs>
            <w:rPr>
              <w:rStyle w:val="Hyperlink"/>
              <w:rFonts w:asciiTheme="minorHAnsi" w:eastAsiaTheme="minorEastAsia" w:hAnsiTheme="minorHAnsi"/>
              <w:noProof/>
              <w:color w:val="auto"/>
              <w:u w:val="none"/>
              <w:lang w:eastAsia="de-DE"/>
            </w:rPr>
          </w:pPr>
          <w:r>
            <w:rPr>
              <w:rStyle w:val="Hyperlink"/>
              <w:noProof/>
            </w:rPr>
            <w:t>V8 – „Flüssiges Wachs in Wasser“……………………………………………………………………………...</w:t>
          </w:r>
          <w:r w:rsidR="006E7205">
            <w:rPr>
              <w:rStyle w:val="Hyperlink"/>
              <w:noProof/>
            </w:rPr>
            <w:t>7</w:t>
          </w:r>
        </w:p>
        <w:p w:rsidR="005B0270" w:rsidRDefault="00E105B7" w:rsidP="00E105B7">
          <w:pPr>
            <w:pStyle w:val="Verzeichnis2"/>
            <w:numPr>
              <w:ilvl w:val="1"/>
              <w:numId w:val="21"/>
            </w:numPr>
            <w:tabs>
              <w:tab w:val="left" w:pos="880"/>
              <w:tab w:val="right" w:leader="dot" w:pos="9062"/>
            </w:tabs>
            <w:rPr>
              <w:rFonts w:asciiTheme="minorHAnsi" w:eastAsiaTheme="minorEastAsia" w:hAnsiTheme="minorHAnsi"/>
              <w:noProof/>
              <w:color w:val="auto"/>
              <w:lang w:eastAsia="de-DE"/>
            </w:rPr>
          </w:pPr>
          <w:r>
            <w:rPr>
              <w:rStyle w:val="Hyperlink"/>
              <w:noProof/>
            </w:rPr>
            <w:t>V9 – „Schwimmen, Schweben, Sinken“</w:t>
          </w:r>
          <w:r w:rsidR="005B0270">
            <w:rPr>
              <w:noProof/>
              <w:webHidden/>
            </w:rPr>
            <w:tab/>
          </w:r>
          <w:r w:rsidR="006E7205">
            <w:rPr>
              <w:noProof/>
              <w:webHidden/>
            </w:rPr>
            <w:t>8</w:t>
          </w:r>
          <w:r w:rsidR="00AB12DD">
            <w:rPr>
              <w:noProof/>
            </w:rPr>
            <w:fldChar w:fldCharType="end"/>
          </w:r>
        </w:p>
        <w:p w:rsidR="005B0270" w:rsidRDefault="00AB12DD">
          <w:pPr>
            <w:pStyle w:val="Verzeichnis1"/>
            <w:tabs>
              <w:tab w:val="left" w:pos="440"/>
              <w:tab w:val="right" w:leader="dot" w:pos="9062"/>
            </w:tabs>
            <w:rPr>
              <w:rFonts w:asciiTheme="minorHAnsi" w:eastAsiaTheme="minorEastAsia" w:hAnsiTheme="minorHAnsi"/>
              <w:noProof/>
              <w:color w:val="auto"/>
              <w:lang w:eastAsia="de-DE"/>
            </w:rPr>
          </w:pPr>
          <w:hyperlink w:anchor="_Toc425843930" w:history="1">
            <w:r w:rsidR="005B0270" w:rsidRPr="004714B4">
              <w:rPr>
                <w:rStyle w:val="Hyperlink"/>
                <w:noProof/>
              </w:rPr>
              <w:t>2</w:t>
            </w:r>
            <w:r w:rsidR="005B0270">
              <w:rPr>
                <w:rFonts w:asciiTheme="minorHAnsi" w:eastAsiaTheme="minorEastAsia" w:hAnsiTheme="minorHAnsi"/>
                <w:noProof/>
                <w:color w:val="auto"/>
                <w:lang w:eastAsia="de-DE"/>
              </w:rPr>
              <w:tab/>
            </w:r>
            <w:r w:rsidR="00F13DC0">
              <w:rPr>
                <w:rStyle w:val="Hyperlink"/>
                <w:noProof/>
              </w:rPr>
              <w:t>Weitere Lehrerversuche</w:t>
            </w:r>
            <w:r w:rsidR="005B0270">
              <w:rPr>
                <w:noProof/>
                <w:webHidden/>
              </w:rPr>
              <w:tab/>
            </w:r>
            <w:r w:rsidR="006E7205">
              <w:rPr>
                <w:noProof/>
                <w:webHidden/>
              </w:rPr>
              <w:t>10</w:t>
            </w:r>
          </w:hyperlink>
        </w:p>
        <w:p w:rsidR="005B0270" w:rsidRDefault="00AB12DD">
          <w:pPr>
            <w:pStyle w:val="Verzeichnis2"/>
            <w:tabs>
              <w:tab w:val="left" w:pos="880"/>
              <w:tab w:val="right" w:leader="dot" w:pos="9062"/>
            </w:tabs>
            <w:rPr>
              <w:rFonts w:asciiTheme="minorHAnsi" w:eastAsiaTheme="minorEastAsia" w:hAnsiTheme="minorHAnsi"/>
              <w:noProof/>
              <w:color w:val="auto"/>
              <w:lang w:eastAsia="de-DE"/>
            </w:rPr>
          </w:pPr>
          <w:hyperlink w:anchor="_Toc425843931" w:history="1">
            <w:r w:rsidR="005B0270" w:rsidRPr="004714B4">
              <w:rPr>
                <w:rStyle w:val="Hyperlink"/>
                <w:noProof/>
              </w:rPr>
              <w:t>2.1</w:t>
            </w:r>
            <w:r w:rsidR="005B0270">
              <w:rPr>
                <w:rFonts w:asciiTheme="minorHAnsi" w:eastAsiaTheme="minorEastAsia" w:hAnsiTheme="minorHAnsi"/>
                <w:noProof/>
                <w:color w:val="auto"/>
                <w:lang w:eastAsia="de-DE"/>
              </w:rPr>
              <w:tab/>
            </w:r>
            <w:r w:rsidR="00E105B7">
              <w:rPr>
                <w:rStyle w:val="Hyperlink"/>
                <w:noProof/>
              </w:rPr>
              <w:t>V5</w:t>
            </w:r>
            <w:r w:rsidR="005B0270" w:rsidRPr="004714B4">
              <w:rPr>
                <w:rStyle w:val="Hyperlink"/>
                <w:noProof/>
              </w:rPr>
              <w:t xml:space="preserve"> – </w:t>
            </w:r>
            <w:r w:rsidR="00E105B7">
              <w:rPr>
                <w:rStyle w:val="Hyperlink"/>
                <w:noProof/>
              </w:rPr>
              <w:t>„Temperaturabhängigkeit der Dichte</w:t>
            </w:r>
            <w:r w:rsidR="005B0270">
              <w:rPr>
                <w:noProof/>
                <w:webHidden/>
              </w:rPr>
              <w:tab/>
            </w:r>
            <w:r w:rsidR="006E7205">
              <w:rPr>
                <w:noProof/>
                <w:webHidden/>
              </w:rPr>
              <w:t>10</w:t>
            </w:r>
          </w:hyperlink>
        </w:p>
        <w:p w:rsidR="00E26180" w:rsidRDefault="00AB12DD">
          <w:r>
            <w:fldChar w:fldCharType="end"/>
          </w:r>
        </w:p>
      </w:sdtContent>
    </w:sdt>
    <w:p w:rsidR="00E26180" w:rsidRDefault="00E26180" w:rsidP="00E26180"/>
    <w:p w:rsidR="005B0270" w:rsidRDefault="005B0270" w:rsidP="00E26180"/>
    <w:p w:rsidR="005B0270" w:rsidRPr="005B0270" w:rsidRDefault="005B0270" w:rsidP="005B0270"/>
    <w:p w:rsidR="005B0270" w:rsidRPr="005B0270" w:rsidRDefault="005B0270" w:rsidP="005B0270"/>
    <w:p w:rsidR="005B0270" w:rsidRPr="005B0270" w:rsidRDefault="005B0270" w:rsidP="005B0270"/>
    <w:p w:rsidR="005B0270" w:rsidRDefault="005B0270" w:rsidP="005B0270">
      <w:pPr>
        <w:tabs>
          <w:tab w:val="left" w:pos="3000"/>
        </w:tabs>
      </w:pPr>
      <w:r>
        <w:tab/>
      </w:r>
      <w:bookmarkStart w:id="0" w:name="_GoBack"/>
      <w:bookmarkEnd w:id="0"/>
    </w:p>
    <w:p w:rsidR="005B0270" w:rsidRDefault="005B0270" w:rsidP="005B0270"/>
    <w:p w:rsidR="005B0270" w:rsidRPr="005B0270" w:rsidRDefault="005B0270" w:rsidP="005B0270">
      <w:pPr>
        <w:sectPr w:rsidR="005B0270" w:rsidRPr="005B0270" w:rsidSect="00984EF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709" w:left="1417" w:header="708" w:footer="708" w:gutter="0"/>
          <w:pgNumType w:start="0"/>
          <w:cols w:space="708"/>
          <w:docGrid w:linePitch="360"/>
        </w:sectPr>
      </w:pPr>
    </w:p>
    <w:p w:rsidR="0086227B" w:rsidRDefault="00E105B7" w:rsidP="0086227B">
      <w:pPr>
        <w:pStyle w:val="berschrift1"/>
      </w:pPr>
      <w:r>
        <w:lastRenderedPageBreak/>
        <w:t>Weitere Schülerversuche</w:t>
      </w:r>
    </w:p>
    <w:p w:rsidR="00984EF9" w:rsidRDefault="00984EF9" w:rsidP="00984EF9">
      <w:pPr>
        <w:pStyle w:val="berschrift2"/>
        <w:rPr>
          <w:lang w:val="en-US"/>
        </w:rPr>
      </w:pPr>
      <w:bookmarkStart w:id="1" w:name="_Toc425843929"/>
      <w:r w:rsidRPr="00E105B7">
        <w:rPr>
          <w:lang w:val="en-US"/>
        </w:rPr>
        <w:t>V</w:t>
      </w:r>
      <w:bookmarkEnd w:id="1"/>
      <w:r w:rsidR="00E105B7" w:rsidRPr="00E105B7">
        <w:rPr>
          <w:lang w:val="en-US"/>
        </w:rPr>
        <w:t>3: „Cola vs. Cola l</w:t>
      </w:r>
      <w:r w:rsidR="00E105B7">
        <w:rPr>
          <w:lang w:val="en-US"/>
        </w:rPr>
        <w:t>ight”</w:t>
      </w:r>
    </w:p>
    <w:p w:rsidR="00404C94" w:rsidRPr="00404C94" w:rsidRDefault="00404C94" w:rsidP="00404C94">
      <w:pPr>
        <w:rPr>
          <w:lang w:val="en-US"/>
        </w:rPr>
      </w:pPr>
    </w:p>
    <w:p w:rsidR="00A9233D" w:rsidRDefault="008E1A25" w:rsidP="00404C94">
      <w:pPr>
        <w:tabs>
          <w:tab w:val="left" w:pos="1701"/>
          <w:tab w:val="left" w:pos="1985"/>
        </w:tabs>
        <w:ind w:left="1980" w:hanging="1980"/>
      </w:pPr>
      <w:bookmarkStart w:id="2" w:name="_Toc425776595"/>
      <w:bookmarkEnd w:id="2"/>
      <w:r>
        <w:t xml:space="preserve">Materialien: </w:t>
      </w:r>
      <w:r>
        <w:tab/>
      </w:r>
      <w:r>
        <w:tab/>
      </w:r>
      <w:r w:rsidR="00E105B7">
        <w:t>2 Bechergläser (</w:t>
      </w:r>
      <w:r w:rsidR="0099441B">
        <w:t>2 L), eine Cola-Dose, eine Cola-</w:t>
      </w:r>
      <w:proofErr w:type="spellStart"/>
      <w:r w:rsidR="0099441B">
        <w:t>light</w:t>
      </w:r>
      <w:proofErr w:type="spellEnd"/>
      <w:r w:rsidR="0099441B">
        <w:t xml:space="preserve"> Dose, Waage, Messz</w:t>
      </w:r>
      <w:r w:rsidR="0099441B">
        <w:t>y</w:t>
      </w:r>
      <w:r w:rsidR="0099441B">
        <w:t>linder</w:t>
      </w:r>
    </w:p>
    <w:p w:rsidR="008E1A25" w:rsidRPr="00ED07C2" w:rsidRDefault="00A9233D" w:rsidP="008E1A25">
      <w:pPr>
        <w:tabs>
          <w:tab w:val="left" w:pos="1701"/>
          <w:tab w:val="left" w:pos="1985"/>
        </w:tabs>
        <w:ind w:left="1980" w:hanging="1980"/>
      </w:pPr>
      <w:r>
        <w:t>Chemikalien:</w:t>
      </w:r>
      <w:r>
        <w:tab/>
      </w:r>
      <w:r>
        <w:tab/>
      </w:r>
      <w:r w:rsidR="0099441B">
        <w:t>Wasser</w:t>
      </w:r>
    </w:p>
    <w:p w:rsidR="00994634" w:rsidRDefault="008E1A25" w:rsidP="008E1A25">
      <w:pPr>
        <w:tabs>
          <w:tab w:val="left" w:pos="1701"/>
          <w:tab w:val="left" w:pos="1985"/>
        </w:tabs>
        <w:ind w:left="1980" w:hanging="1980"/>
      </w:pPr>
      <w:r>
        <w:t>Durchführung</w:t>
      </w:r>
      <w:r w:rsidR="0099441B">
        <w:t xml:space="preserve"> 1</w:t>
      </w:r>
      <w:r>
        <w:t xml:space="preserve">: </w:t>
      </w:r>
      <w:r>
        <w:tab/>
      </w:r>
      <w:r>
        <w:tab/>
      </w:r>
      <w:r>
        <w:tab/>
      </w:r>
      <w:r w:rsidR="0099441B">
        <w:t>Die beiden Bechergläser werden mit 1.5 L Wasser gefüllt. Anschließend werden die Cola- bzw. Cola-</w:t>
      </w:r>
      <w:proofErr w:type="spellStart"/>
      <w:r w:rsidR="0099441B">
        <w:t>light</w:t>
      </w:r>
      <w:proofErr w:type="spellEnd"/>
      <w:r w:rsidR="0099441B">
        <w:t xml:space="preserve">- Dosen ins Wasser gegeben. </w:t>
      </w:r>
      <w:r w:rsidR="00B901F6">
        <w:t xml:space="preserve"> </w:t>
      </w:r>
    </w:p>
    <w:p w:rsidR="008E1A25" w:rsidRDefault="00404C94" w:rsidP="008E1A25">
      <w:pPr>
        <w:tabs>
          <w:tab w:val="left" w:pos="1701"/>
          <w:tab w:val="left" w:pos="1985"/>
        </w:tabs>
        <w:ind w:left="1980" w:hanging="1980"/>
      </w:pPr>
      <w:r>
        <w:rPr>
          <w:noProof/>
          <w:lang w:eastAsia="de-DE"/>
        </w:rPr>
        <w:drawing>
          <wp:anchor distT="0" distB="0" distL="114300" distR="114300" simplePos="0" relativeHeight="251792384" behindDoc="1" locked="0" layoutInCell="1" allowOverlap="1">
            <wp:simplePos x="0" y="0"/>
            <wp:positionH relativeFrom="column">
              <wp:posOffset>1310005</wp:posOffset>
            </wp:positionH>
            <wp:positionV relativeFrom="paragraph">
              <wp:posOffset>264795</wp:posOffset>
            </wp:positionV>
            <wp:extent cx="2513330" cy="2247900"/>
            <wp:effectExtent l="19050" t="0" r="1270" b="0"/>
            <wp:wrapTight wrapText="bothSides">
              <wp:wrapPolygon edited="0">
                <wp:start x="-164" y="0"/>
                <wp:lineTo x="-164" y="21417"/>
                <wp:lineTo x="21611" y="21417"/>
                <wp:lineTo x="21611" y="0"/>
                <wp:lineTo x="-164"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tretch>
                      <a:fillRect/>
                    </a:stretch>
                  </pic:blipFill>
                  <pic:spPr bwMode="auto">
                    <a:xfrm>
                      <a:off x="0" y="0"/>
                      <a:ext cx="2513330" cy="2247900"/>
                    </a:xfrm>
                    <a:prstGeom prst="rect">
                      <a:avLst/>
                    </a:prstGeom>
                    <a:noFill/>
                    <a:ln w="9525">
                      <a:noFill/>
                      <a:miter lim="800000"/>
                      <a:headEnd/>
                      <a:tailEnd/>
                    </a:ln>
                  </pic:spPr>
                </pic:pic>
              </a:graphicData>
            </a:graphic>
          </wp:anchor>
        </w:drawing>
      </w:r>
      <w:r w:rsidR="008E1A25">
        <w:t>Beobachtung</w:t>
      </w:r>
      <w:r w:rsidR="0099441B">
        <w:t xml:space="preserve"> 1</w:t>
      </w:r>
      <w:r w:rsidR="008E1A25">
        <w:t>:</w:t>
      </w:r>
      <w:r w:rsidR="008E1A25">
        <w:tab/>
      </w:r>
      <w:r w:rsidR="008E1A25">
        <w:tab/>
      </w:r>
      <w:r w:rsidR="008E1A25">
        <w:tab/>
      </w:r>
      <w:r w:rsidR="0099441B">
        <w:t>Die Cola-Dose sinkt, die Cola-</w:t>
      </w:r>
      <w:proofErr w:type="spellStart"/>
      <w:r w:rsidR="0099441B">
        <w:t>light</w:t>
      </w:r>
      <w:proofErr w:type="spellEnd"/>
      <w:r w:rsidR="0099441B">
        <w:t xml:space="preserve">-Dose schwimmt. </w:t>
      </w:r>
    </w:p>
    <w:p w:rsidR="00B901F6" w:rsidRDefault="00B901F6" w:rsidP="00B901F6">
      <w:pPr>
        <w:keepNext/>
        <w:tabs>
          <w:tab w:val="left" w:pos="1701"/>
          <w:tab w:val="left" w:pos="1985"/>
        </w:tabs>
        <w:ind w:left="1980" w:hanging="1980"/>
      </w:pPr>
    </w:p>
    <w:p w:rsidR="00404C94" w:rsidRDefault="00404C94" w:rsidP="00A0582F">
      <w:pPr>
        <w:pStyle w:val="Beschriftung"/>
        <w:jc w:val="left"/>
      </w:pPr>
    </w:p>
    <w:p w:rsidR="00404C94" w:rsidRDefault="00404C94" w:rsidP="00A0582F">
      <w:pPr>
        <w:pStyle w:val="Beschriftung"/>
        <w:jc w:val="left"/>
      </w:pPr>
    </w:p>
    <w:p w:rsidR="00404C94" w:rsidRDefault="00404C94" w:rsidP="00A0582F">
      <w:pPr>
        <w:pStyle w:val="Beschriftung"/>
        <w:jc w:val="left"/>
      </w:pPr>
    </w:p>
    <w:p w:rsidR="00404C94" w:rsidRDefault="00404C94" w:rsidP="00A0582F">
      <w:pPr>
        <w:pStyle w:val="Beschriftung"/>
        <w:jc w:val="left"/>
      </w:pPr>
    </w:p>
    <w:p w:rsidR="00404C94" w:rsidRDefault="00404C94" w:rsidP="00A0582F">
      <w:pPr>
        <w:pStyle w:val="Beschriftung"/>
        <w:jc w:val="left"/>
      </w:pPr>
    </w:p>
    <w:p w:rsidR="00404C94" w:rsidRDefault="00404C94" w:rsidP="00A0582F">
      <w:pPr>
        <w:pStyle w:val="Beschriftung"/>
        <w:jc w:val="left"/>
      </w:pPr>
    </w:p>
    <w:p w:rsidR="00404C94" w:rsidRDefault="00404C94" w:rsidP="00A0582F">
      <w:pPr>
        <w:pStyle w:val="Beschriftung"/>
        <w:jc w:val="left"/>
      </w:pPr>
    </w:p>
    <w:p w:rsidR="00B901F6" w:rsidRDefault="00404C94" w:rsidP="00404C94">
      <w:pPr>
        <w:pStyle w:val="Beschriftung"/>
        <w:ind w:left="1416"/>
        <w:jc w:val="left"/>
      </w:pPr>
      <w:r>
        <w:t xml:space="preserve">                 </w:t>
      </w:r>
      <w:r w:rsidR="00B901F6">
        <w:t xml:space="preserve">Abb. </w:t>
      </w:r>
      <w:fldSimple w:instr=" SEQ Abb. \* ARABIC ">
        <w:r w:rsidR="00811F2D">
          <w:rPr>
            <w:noProof/>
          </w:rPr>
          <w:t>1</w:t>
        </w:r>
      </w:fldSimple>
      <w:r w:rsidR="00B901F6">
        <w:t xml:space="preserve"> - </w:t>
      </w:r>
      <w:r w:rsidR="00B901F6">
        <w:rPr>
          <w:noProof/>
        </w:rPr>
        <w:t xml:space="preserve"> </w:t>
      </w:r>
      <w:r w:rsidR="0099441B">
        <w:rPr>
          <w:noProof/>
        </w:rPr>
        <w:t>Schwimmende Cola-light-Dose und gesunkene Cola-Dose.</w:t>
      </w:r>
    </w:p>
    <w:p w:rsidR="00074A34" w:rsidRPr="00074A34" w:rsidRDefault="008E1A25" w:rsidP="00404C94">
      <w:pPr>
        <w:tabs>
          <w:tab w:val="left" w:pos="1701"/>
          <w:tab w:val="left" w:pos="1985"/>
        </w:tabs>
        <w:ind w:left="1985" w:hanging="2124"/>
      </w:pPr>
      <w:r>
        <w:t>Deutung</w:t>
      </w:r>
      <w:r w:rsidR="0099441B">
        <w:t xml:space="preserve"> 1</w:t>
      </w:r>
      <w:r>
        <w:t>:</w:t>
      </w:r>
      <w:r>
        <w:tab/>
      </w:r>
      <w:r>
        <w:tab/>
      </w:r>
      <w:r w:rsidR="0099441B">
        <w:t>Cola enthält im Gegensatz zu Cola-</w:t>
      </w:r>
      <w:proofErr w:type="spellStart"/>
      <w:r w:rsidR="0099441B">
        <w:t>light</w:t>
      </w:r>
      <w:proofErr w:type="spellEnd"/>
      <w:r w:rsidR="0099441B">
        <w:t xml:space="preserve"> Zucker, dieser erhöht die Dichte, sodass die Cola-Dose sinkt. Der in der Cola-</w:t>
      </w:r>
      <w:proofErr w:type="spellStart"/>
      <w:r w:rsidR="0099441B">
        <w:t>light</w:t>
      </w:r>
      <w:proofErr w:type="spellEnd"/>
      <w:r w:rsidR="0099441B">
        <w:t xml:space="preserve"> Dose enthaltene Süßstoff erhöht die Dichte nicht ausreichend genug, sodass die Cola-</w:t>
      </w:r>
      <w:proofErr w:type="spellStart"/>
      <w:r w:rsidR="0099441B">
        <w:t>light</w:t>
      </w:r>
      <w:proofErr w:type="spellEnd"/>
      <w:r w:rsidR="0099441B">
        <w:t xml:space="preserve"> Dose schwimmen kann.</w:t>
      </w:r>
    </w:p>
    <w:p w:rsidR="0099441B" w:rsidRDefault="00404C94" w:rsidP="00404C94">
      <w:pPr>
        <w:tabs>
          <w:tab w:val="left" w:pos="1701"/>
          <w:tab w:val="left" w:pos="1985"/>
        </w:tabs>
        <w:ind w:left="1985" w:hanging="2124"/>
      </w:pPr>
      <w:r>
        <w:t>Durchführung 2:</w:t>
      </w:r>
      <w:r>
        <w:tab/>
      </w:r>
      <w:r>
        <w:tab/>
      </w:r>
      <w:r w:rsidR="0099441B">
        <w:t>Das Gewicht der Cola und Cola-</w:t>
      </w:r>
      <w:proofErr w:type="spellStart"/>
      <w:r w:rsidR="0099441B">
        <w:t>light</w:t>
      </w:r>
      <w:proofErr w:type="spellEnd"/>
      <w:r w:rsidR="0099441B">
        <w:t xml:space="preserve"> wird bestimmt. Im Anschluss wird das genaue Volumen der Cola und der Cola-</w:t>
      </w:r>
      <w:proofErr w:type="spellStart"/>
      <w:r w:rsidR="0099441B">
        <w:t>light</w:t>
      </w:r>
      <w:proofErr w:type="spellEnd"/>
      <w:r w:rsidR="0099441B">
        <w:t xml:space="preserve"> durch Füllen in einen Messz</w:t>
      </w:r>
      <w:r w:rsidR="0099441B">
        <w:t>y</w:t>
      </w:r>
      <w:r w:rsidR="0099441B">
        <w:t>linder ermittelt.</w:t>
      </w:r>
    </w:p>
    <w:p w:rsidR="0099441B" w:rsidRDefault="00404C94" w:rsidP="00404C94">
      <w:pPr>
        <w:tabs>
          <w:tab w:val="left" w:pos="1701"/>
          <w:tab w:val="left" w:pos="1985"/>
        </w:tabs>
        <w:ind w:left="1985" w:hanging="2124"/>
      </w:pPr>
      <w:r>
        <w:t>Beobachtung 2:</w:t>
      </w:r>
      <w:r>
        <w:tab/>
      </w:r>
      <w:r>
        <w:tab/>
      </w:r>
      <w:r w:rsidR="0099441B">
        <w:t>Cola wiegt etwa 15 g mehr als Cola-</w:t>
      </w:r>
      <w:proofErr w:type="spellStart"/>
      <w:r w:rsidR="0099441B">
        <w:t>light</w:t>
      </w:r>
      <w:proofErr w:type="spellEnd"/>
      <w:r w:rsidR="0099441B">
        <w:t xml:space="preserve">. Beim Volumen gibt es keine </w:t>
      </w:r>
      <w:proofErr w:type="spellStart"/>
      <w:r w:rsidR="0099441B">
        <w:t>sign</w:t>
      </w:r>
      <w:r w:rsidR="0099441B">
        <w:t>i</w:t>
      </w:r>
      <w:r w:rsidR="0099441B">
        <w:t>fikaten</w:t>
      </w:r>
      <w:proofErr w:type="spellEnd"/>
      <w:r w:rsidR="0099441B">
        <w:t xml:space="preserve"> Unterschiede.</w:t>
      </w:r>
    </w:p>
    <w:p w:rsidR="00404C94" w:rsidRDefault="00545960" w:rsidP="00404C94">
      <w:pPr>
        <w:tabs>
          <w:tab w:val="left" w:pos="1701"/>
          <w:tab w:val="left" w:pos="1985"/>
        </w:tabs>
        <w:ind w:left="1985" w:hanging="2124"/>
      </w:pPr>
      <w:r>
        <w:t>Deutung 2:</w:t>
      </w:r>
      <w:r>
        <w:tab/>
      </w:r>
      <w:r>
        <w:tab/>
        <w:t>Der Quotient aus Masse und Volumen ist bei der Cola-</w:t>
      </w:r>
      <w:proofErr w:type="spellStart"/>
      <w:r>
        <w:t>light</w:t>
      </w:r>
      <w:proofErr w:type="spellEnd"/>
      <w:r>
        <w:t>-Dose geringer als bei der Cola-Dose. Daher schwimmt sie im Wasser.</w:t>
      </w:r>
    </w:p>
    <w:p w:rsidR="00216E3C" w:rsidRPr="00404C94" w:rsidRDefault="00404C94" w:rsidP="00404C94">
      <w:pPr>
        <w:tabs>
          <w:tab w:val="left" w:pos="1701"/>
          <w:tab w:val="left" w:pos="1985"/>
        </w:tabs>
        <w:ind w:left="1985" w:hanging="2127"/>
      </w:pPr>
      <w:r>
        <w:t>Entsorgung:</w:t>
      </w:r>
      <w:r>
        <w:tab/>
        <w:t xml:space="preserve">       </w:t>
      </w:r>
      <w:r w:rsidR="0099441B">
        <w:t>Das Wasser wird im Ausguss entsorgt.</w:t>
      </w:r>
      <w:r w:rsidR="00216E3C">
        <w:t xml:space="preserve"> </w:t>
      </w:r>
    </w:p>
    <w:p w:rsidR="005B60E3" w:rsidRPr="00B937A2" w:rsidRDefault="00F17765" w:rsidP="00545960">
      <w:pPr>
        <w:spacing w:line="276" w:lineRule="auto"/>
        <w:jc w:val="left"/>
        <w:rPr>
          <w:rFonts w:asciiTheme="majorHAnsi" w:hAnsiTheme="majorHAnsi"/>
        </w:rPr>
      </w:pPr>
      <w:r>
        <w:lastRenderedPageBreak/>
        <w:t>Literatur:</w:t>
      </w:r>
      <w:r>
        <w:tab/>
      </w:r>
      <w:r>
        <w:tab/>
      </w:r>
      <w:r w:rsidR="00545960">
        <w:rPr>
          <w:color w:val="auto"/>
        </w:rPr>
        <w:t>-</w:t>
      </w:r>
    </w:p>
    <w:p w:rsidR="00F17765" w:rsidRDefault="00F17765" w:rsidP="00F17765">
      <w:pPr>
        <w:tabs>
          <w:tab w:val="left" w:pos="1701"/>
          <w:tab w:val="left" w:pos="1985"/>
        </w:tabs>
        <w:ind w:left="1980" w:hanging="1980"/>
      </w:pPr>
    </w:p>
    <w:p w:rsidR="006E32AF" w:rsidRDefault="00AB12DD" w:rsidP="006E32AF">
      <w:pPr>
        <w:tabs>
          <w:tab w:val="left" w:pos="1701"/>
          <w:tab w:val="left" w:pos="1985"/>
        </w:tabs>
        <w:ind w:left="1980" w:hanging="1980"/>
      </w:pPr>
      <w:r>
        <w:pict>
          <v:shape id="_x0000_s1170" type="#_x0000_t202" style="width:462.45pt;height:43.45pt;mso-position-horizontal-relative:char;mso-position-vertical-relative:line;mso-width-relative:margin;mso-height-relative:margin" fillcolor="white [3201]" strokecolor="#c0504d [3205]" strokeweight="1pt">
            <v:stroke dashstyle="dash"/>
            <v:shadow color="#868686"/>
            <v:textbox style="mso-next-textbox:#_x0000_s1170">
              <w:txbxContent>
                <w:p w:rsidR="00224224" w:rsidRPr="00F31EBF" w:rsidRDefault="00224224" w:rsidP="000D10FB">
                  <w:pPr>
                    <w:rPr>
                      <w:color w:val="auto"/>
                    </w:rPr>
                  </w:pPr>
                  <w:r>
                    <w:rPr>
                      <w:color w:val="auto"/>
                    </w:rPr>
                    <w:t>V3 kann im Anschluss an V1 und V2 durchgeführt werden. Der Begriff „Dichte“ wird definiert als Quotient aus Masse und Volumen und wird durch diesen Versuch anschaulich dargestellt.</w:t>
                  </w:r>
                </w:p>
              </w:txbxContent>
            </v:textbox>
            <w10:wrap type="none"/>
            <w10:anchorlock/>
          </v:shape>
        </w:pict>
      </w:r>
    </w:p>
    <w:p w:rsidR="00545960" w:rsidRDefault="00545960" w:rsidP="006E32AF">
      <w:pPr>
        <w:tabs>
          <w:tab w:val="left" w:pos="1701"/>
          <w:tab w:val="left" w:pos="1985"/>
        </w:tabs>
        <w:ind w:left="1980" w:hanging="1980"/>
      </w:pPr>
    </w:p>
    <w:p w:rsidR="00545960" w:rsidRPr="0018173B" w:rsidRDefault="00545960" w:rsidP="00545960">
      <w:pPr>
        <w:pStyle w:val="berschrift2"/>
      </w:pPr>
      <w:r w:rsidRPr="0018173B">
        <w:t>V</w:t>
      </w:r>
      <w:r w:rsidR="0018173B" w:rsidRPr="0018173B">
        <w:t>4</w:t>
      </w:r>
      <w:r w:rsidRPr="0018173B">
        <w:t>: „</w:t>
      </w:r>
      <w:r w:rsidR="0018173B" w:rsidRPr="0018173B">
        <w:t>Dichtebestimmung von 5-Cent-Münzen</w:t>
      </w:r>
      <w:r w:rsidRPr="0018173B">
        <w:t>”</w:t>
      </w:r>
    </w:p>
    <w:p w:rsidR="00404C94" w:rsidRDefault="00404C94" w:rsidP="00404C94">
      <w:pPr>
        <w:tabs>
          <w:tab w:val="left" w:pos="1701"/>
          <w:tab w:val="left" w:pos="1985"/>
        </w:tabs>
        <w:rPr>
          <w:rFonts w:asciiTheme="majorHAnsi" w:eastAsiaTheme="majorEastAsia" w:hAnsiTheme="majorHAnsi" w:cstheme="majorBidi"/>
          <w:b/>
          <w:bCs/>
          <w:szCs w:val="26"/>
        </w:rPr>
      </w:pPr>
    </w:p>
    <w:p w:rsidR="00743EA3" w:rsidRDefault="00545960" w:rsidP="00404C94">
      <w:pPr>
        <w:tabs>
          <w:tab w:val="left" w:pos="1701"/>
          <w:tab w:val="left" w:pos="1985"/>
        </w:tabs>
      </w:pPr>
      <w:r>
        <w:t xml:space="preserve">Materialien: </w:t>
      </w:r>
      <w:r>
        <w:tab/>
      </w:r>
      <w:r>
        <w:tab/>
      </w:r>
      <w:r w:rsidR="00743EA3">
        <w:t>1</w:t>
      </w:r>
      <w:r>
        <w:t xml:space="preserve"> </w:t>
      </w:r>
      <w:r w:rsidR="00743EA3">
        <w:t xml:space="preserve">Messzylinder </w:t>
      </w:r>
      <w:r>
        <w:t xml:space="preserve"> (</w:t>
      </w:r>
      <w:r w:rsidR="00743EA3">
        <w:t xml:space="preserve">50 </w:t>
      </w:r>
      <w:proofErr w:type="spellStart"/>
      <w:r w:rsidR="00743EA3">
        <w:t>mL</w:t>
      </w:r>
      <w:proofErr w:type="spellEnd"/>
      <w:r w:rsidR="00743EA3">
        <w:t>), Zwanzig 5-Cent-Münzen, Waage</w:t>
      </w:r>
    </w:p>
    <w:p w:rsidR="00545960" w:rsidRPr="00ED07C2" w:rsidRDefault="00545960" w:rsidP="00545960">
      <w:pPr>
        <w:tabs>
          <w:tab w:val="left" w:pos="1701"/>
          <w:tab w:val="left" w:pos="1985"/>
        </w:tabs>
        <w:ind w:left="1980" w:hanging="1980"/>
      </w:pPr>
      <w:r>
        <w:t>Chemikalien:</w:t>
      </w:r>
      <w:r>
        <w:tab/>
      </w:r>
      <w:r>
        <w:tab/>
        <w:t>Wasser</w:t>
      </w:r>
      <w:r w:rsidR="00743EA3">
        <w:t>, Lebensmittelfarbe</w:t>
      </w:r>
    </w:p>
    <w:p w:rsidR="00545960" w:rsidRDefault="00545960" w:rsidP="00404C94">
      <w:pPr>
        <w:tabs>
          <w:tab w:val="left" w:pos="1701"/>
          <w:tab w:val="left" w:pos="1985"/>
        </w:tabs>
        <w:ind w:left="1980" w:hanging="1980"/>
      </w:pPr>
      <w:r>
        <w:t xml:space="preserve">Durchführung: </w:t>
      </w:r>
      <w:r>
        <w:tab/>
      </w:r>
      <w:r>
        <w:tab/>
      </w:r>
      <w:r>
        <w:tab/>
      </w:r>
      <w:r w:rsidR="00743EA3">
        <w:t xml:space="preserve">Zwanzig 5-Cent-Münzen werden gewogen. Der Messzylinder wird mit 30 </w:t>
      </w:r>
      <w:proofErr w:type="spellStart"/>
      <w:r w:rsidR="00743EA3">
        <w:t>mL</w:t>
      </w:r>
      <w:proofErr w:type="spellEnd"/>
      <w:r w:rsidR="00743EA3">
        <w:t xml:space="preserve"> Wasser gefüllt. Anschließend werden die 5-Cent-Münzen in das Wasser gegeben.</w:t>
      </w:r>
    </w:p>
    <w:p w:rsidR="00545960" w:rsidRDefault="00404C94" w:rsidP="00545960">
      <w:pPr>
        <w:tabs>
          <w:tab w:val="left" w:pos="1701"/>
          <w:tab w:val="left" w:pos="1985"/>
        </w:tabs>
        <w:ind w:left="1980" w:hanging="1980"/>
      </w:pPr>
      <w:r>
        <w:rPr>
          <w:noProof/>
          <w:lang w:eastAsia="de-DE"/>
        </w:rPr>
        <w:drawing>
          <wp:anchor distT="0" distB="0" distL="114300" distR="114300" simplePos="0" relativeHeight="251793408" behindDoc="1" locked="0" layoutInCell="1" allowOverlap="1">
            <wp:simplePos x="0" y="0"/>
            <wp:positionH relativeFrom="column">
              <wp:posOffset>2567305</wp:posOffset>
            </wp:positionH>
            <wp:positionV relativeFrom="paragraph">
              <wp:posOffset>368935</wp:posOffset>
            </wp:positionV>
            <wp:extent cx="964565" cy="2247900"/>
            <wp:effectExtent l="19050" t="0" r="6985" b="0"/>
            <wp:wrapTight wrapText="bothSides">
              <wp:wrapPolygon edited="0">
                <wp:start x="-427" y="0"/>
                <wp:lineTo x="-427" y="21417"/>
                <wp:lineTo x="21756" y="21417"/>
                <wp:lineTo x="21756" y="0"/>
                <wp:lineTo x="-427" y="0"/>
              </wp:wrapPolygon>
            </wp:wrapTight>
            <wp:docPr id="2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tretch>
                      <a:fillRect/>
                    </a:stretch>
                  </pic:blipFill>
                  <pic:spPr bwMode="auto">
                    <a:xfrm>
                      <a:off x="0" y="0"/>
                      <a:ext cx="964565" cy="2247900"/>
                    </a:xfrm>
                    <a:prstGeom prst="rect">
                      <a:avLst/>
                    </a:prstGeom>
                    <a:noFill/>
                    <a:ln w="9525">
                      <a:noFill/>
                      <a:miter lim="800000"/>
                      <a:headEnd/>
                      <a:tailEnd/>
                    </a:ln>
                  </pic:spPr>
                </pic:pic>
              </a:graphicData>
            </a:graphic>
          </wp:anchor>
        </w:drawing>
      </w:r>
      <w:r w:rsidR="00545960">
        <w:t>Beobachtung:</w:t>
      </w:r>
      <w:r w:rsidR="00545960">
        <w:tab/>
      </w:r>
      <w:r w:rsidR="00545960">
        <w:tab/>
      </w:r>
      <w:r w:rsidR="00545960">
        <w:tab/>
      </w:r>
      <w:r w:rsidR="00743EA3">
        <w:t xml:space="preserve">Nach Zugabe der Münzen steigt der Wasserstand von 30 </w:t>
      </w:r>
      <w:proofErr w:type="spellStart"/>
      <w:r w:rsidR="00743EA3">
        <w:t>mL</w:t>
      </w:r>
      <w:proofErr w:type="spellEnd"/>
      <w:r w:rsidR="00743EA3">
        <w:t xml:space="preserve"> auf 40 </w:t>
      </w:r>
      <w:proofErr w:type="spellStart"/>
      <w:r w:rsidR="00743EA3">
        <w:t>mL</w:t>
      </w:r>
      <w:proofErr w:type="spellEnd"/>
      <w:r w:rsidR="00545960">
        <w:t xml:space="preserve"> </w:t>
      </w:r>
    </w:p>
    <w:p w:rsidR="00545960" w:rsidRDefault="00545960" w:rsidP="00545960">
      <w:pPr>
        <w:keepNext/>
        <w:tabs>
          <w:tab w:val="left" w:pos="1701"/>
          <w:tab w:val="left" w:pos="1985"/>
        </w:tabs>
        <w:ind w:left="1980" w:hanging="1980"/>
      </w:pPr>
      <w:r>
        <w:rPr>
          <w:noProof/>
          <w:lang w:eastAsia="de-DE"/>
        </w:rPr>
        <w:drawing>
          <wp:anchor distT="0" distB="0" distL="114300" distR="114300" simplePos="0" relativeHeight="251794432" behindDoc="1" locked="0" layoutInCell="1" allowOverlap="1">
            <wp:simplePos x="0" y="0"/>
            <wp:positionH relativeFrom="column">
              <wp:posOffset>1271905</wp:posOffset>
            </wp:positionH>
            <wp:positionV relativeFrom="paragraph">
              <wp:posOffset>-3810</wp:posOffset>
            </wp:positionV>
            <wp:extent cx="1133475" cy="2247900"/>
            <wp:effectExtent l="19050" t="0" r="9525" b="0"/>
            <wp:wrapTight wrapText="bothSides">
              <wp:wrapPolygon edited="0">
                <wp:start x="-363" y="0"/>
                <wp:lineTo x="-363" y="21417"/>
                <wp:lineTo x="21782" y="21417"/>
                <wp:lineTo x="21782" y="0"/>
                <wp:lineTo x="-363" y="0"/>
              </wp:wrapPolygon>
            </wp:wrapTight>
            <wp:docPr id="1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tretch>
                      <a:fillRect/>
                    </a:stretch>
                  </pic:blipFill>
                  <pic:spPr bwMode="auto">
                    <a:xfrm>
                      <a:off x="0" y="0"/>
                      <a:ext cx="1133475" cy="2247900"/>
                    </a:xfrm>
                    <a:prstGeom prst="rect">
                      <a:avLst/>
                    </a:prstGeom>
                    <a:noFill/>
                    <a:ln w="9525">
                      <a:noFill/>
                      <a:miter lim="800000"/>
                      <a:headEnd/>
                      <a:tailEnd/>
                    </a:ln>
                  </pic:spPr>
                </pic:pic>
              </a:graphicData>
            </a:graphic>
          </wp:anchor>
        </w:drawing>
      </w:r>
    </w:p>
    <w:p w:rsidR="00404C94" w:rsidRDefault="00404C94" w:rsidP="00545960">
      <w:pPr>
        <w:pStyle w:val="Beschriftung"/>
        <w:jc w:val="left"/>
      </w:pPr>
    </w:p>
    <w:p w:rsidR="00404C94" w:rsidRDefault="00404C94" w:rsidP="00545960">
      <w:pPr>
        <w:pStyle w:val="Beschriftung"/>
        <w:jc w:val="left"/>
      </w:pPr>
    </w:p>
    <w:p w:rsidR="00404C94" w:rsidRDefault="00404C94" w:rsidP="00545960">
      <w:pPr>
        <w:pStyle w:val="Beschriftung"/>
        <w:jc w:val="left"/>
      </w:pPr>
    </w:p>
    <w:p w:rsidR="00404C94" w:rsidRDefault="00404C94" w:rsidP="00545960">
      <w:pPr>
        <w:pStyle w:val="Beschriftung"/>
        <w:jc w:val="left"/>
      </w:pPr>
    </w:p>
    <w:p w:rsidR="00404C94" w:rsidRDefault="00404C94" w:rsidP="00545960">
      <w:pPr>
        <w:pStyle w:val="Beschriftung"/>
        <w:jc w:val="left"/>
      </w:pPr>
    </w:p>
    <w:p w:rsidR="00404C94" w:rsidRDefault="00404C94" w:rsidP="00545960">
      <w:pPr>
        <w:pStyle w:val="Beschriftung"/>
        <w:jc w:val="left"/>
      </w:pPr>
    </w:p>
    <w:p w:rsidR="00404C94" w:rsidRDefault="00404C94" w:rsidP="00545960">
      <w:pPr>
        <w:pStyle w:val="Beschriftung"/>
        <w:jc w:val="left"/>
      </w:pPr>
    </w:p>
    <w:p w:rsidR="00404C94" w:rsidRDefault="00404C94" w:rsidP="00545960">
      <w:pPr>
        <w:pStyle w:val="Beschriftung"/>
        <w:jc w:val="left"/>
      </w:pPr>
    </w:p>
    <w:p w:rsidR="00545960" w:rsidRDefault="00545960" w:rsidP="00404C94">
      <w:pPr>
        <w:pStyle w:val="Beschriftung"/>
        <w:ind w:left="1956"/>
        <w:jc w:val="left"/>
      </w:pPr>
      <w:r>
        <w:t xml:space="preserve">Abb. </w:t>
      </w:r>
      <w:r w:rsidR="00743EA3">
        <w:t>2</w:t>
      </w:r>
      <w:r>
        <w:t xml:space="preserve"> - </w:t>
      </w:r>
      <w:r>
        <w:rPr>
          <w:noProof/>
        </w:rPr>
        <w:t xml:space="preserve"> </w:t>
      </w:r>
      <w:r w:rsidR="00743EA3">
        <w:rPr>
          <w:noProof/>
        </w:rPr>
        <w:t xml:space="preserve">Wasserstand im Messzylinder vor und nach Zugabe der 5-Cent-Münzen (Das </w:t>
      </w:r>
      <w:r w:rsidR="00404C94">
        <w:rPr>
          <w:noProof/>
        </w:rPr>
        <w:t xml:space="preserve">  </w:t>
      </w:r>
      <w:r w:rsidR="00743EA3">
        <w:rPr>
          <w:noProof/>
        </w:rPr>
        <w:t>Wasser ist mit blauer Lebensmittelfarbe angefärbt worden).</w:t>
      </w:r>
    </w:p>
    <w:p w:rsidR="00545960" w:rsidRPr="00074A34" w:rsidRDefault="00404C94" w:rsidP="00404C94">
      <w:pPr>
        <w:tabs>
          <w:tab w:val="left" w:pos="1701"/>
          <w:tab w:val="left" w:pos="1985"/>
        </w:tabs>
        <w:ind w:left="1985" w:hanging="2124"/>
      </w:pPr>
      <w:r>
        <w:t>Deutung:</w:t>
      </w:r>
      <w:r>
        <w:tab/>
      </w:r>
      <w:r>
        <w:tab/>
      </w:r>
      <w:r w:rsidR="00743EA3">
        <w:t xml:space="preserve">Aus der Differenz des Wasserstandes vor- und nach Zugabe der 5-Cent-Münzen lässt sich das Volumen der Münzen ermitteln. Zusammen mit dem zuvor bestimmten Gewicht, kann die Dichte </w:t>
      </w:r>
      <w:r w:rsidR="00FB3E20">
        <w:t>berechnet we</w:t>
      </w:r>
      <w:r w:rsidR="00FB3E20">
        <w:t>r</w:t>
      </w:r>
      <w:r w:rsidR="00FB3E20">
        <w:t>den.</w:t>
      </w:r>
    </w:p>
    <w:p w:rsidR="00545960" w:rsidRPr="0099441B" w:rsidRDefault="00404C94" w:rsidP="00404C94">
      <w:pPr>
        <w:tabs>
          <w:tab w:val="left" w:pos="1701"/>
          <w:tab w:val="left" w:pos="1985"/>
        </w:tabs>
        <w:rPr>
          <w:rFonts w:eastAsiaTheme="minorEastAsia"/>
        </w:rPr>
      </w:pPr>
      <w:r>
        <w:t>Entsorgung:</w:t>
      </w:r>
      <w:r>
        <w:tab/>
        <w:t xml:space="preserve">      </w:t>
      </w:r>
      <w:r w:rsidR="00545960">
        <w:t>Das Wasser wird im Ausguss en</w:t>
      </w:r>
      <w:r w:rsidR="00545960">
        <w:t>t</w:t>
      </w:r>
      <w:r w:rsidR="00545960">
        <w:t xml:space="preserve">sorgt. </w:t>
      </w:r>
    </w:p>
    <w:p w:rsidR="00FB3E20" w:rsidRDefault="00545960" w:rsidP="00FB3E20">
      <w:pPr>
        <w:spacing w:line="276" w:lineRule="auto"/>
        <w:ind w:left="1980" w:hanging="1980"/>
        <w:jc w:val="left"/>
      </w:pPr>
      <w:r>
        <w:t>Literatur:</w:t>
      </w:r>
      <w:r>
        <w:tab/>
      </w:r>
      <w:r>
        <w:tab/>
      </w:r>
    </w:p>
    <w:p w:rsidR="00545960" w:rsidRPr="00404C94" w:rsidRDefault="00FB3E20" w:rsidP="00404C94">
      <w:pPr>
        <w:spacing w:line="276" w:lineRule="auto"/>
        <w:ind w:left="1980" w:hanging="1980"/>
        <w:jc w:val="left"/>
        <w:rPr>
          <w:rFonts w:asciiTheme="majorHAnsi" w:hAnsiTheme="majorHAnsi"/>
        </w:rPr>
      </w:pPr>
      <w:r>
        <w:rPr>
          <w:color w:val="auto"/>
        </w:rPr>
        <w:t>Schmidkunz, H. (2011). Chemische Freihandvers</w:t>
      </w:r>
      <w:r>
        <w:rPr>
          <w:color w:val="auto"/>
        </w:rPr>
        <w:t>u</w:t>
      </w:r>
      <w:r>
        <w:rPr>
          <w:color w:val="auto"/>
        </w:rPr>
        <w:t xml:space="preserve">che Band 1. Hallbergmoos: </w:t>
      </w:r>
      <w:proofErr w:type="spellStart"/>
      <w:r>
        <w:rPr>
          <w:color w:val="auto"/>
        </w:rPr>
        <w:t>Aulis</w:t>
      </w:r>
      <w:proofErr w:type="spellEnd"/>
      <w:r>
        <w:rPr>
          <w:color w:val="auto"/>
        </w:rPr>
        <w:t xml:space="preserve"> Verlag.</w:t>
      </w:r>
    </w:p>
    <w:p w:rsidR="00545960" w:rsidRDefault="00AB12DD" w:rsidP="006E32AF">
      <w:pPr>
        <w:tabs>
          <w:tab w:val="left" w:pos="1701"/>
          <w:tab w:val="left" w:pos="1985"/>
        </w:tabs>
        <w:ind w:left="1980" w:hanging="1980"/>
      </w:pPr>
      <w:r>
        <w:pict>
          <v:shape id="_x0000_s1169" type="#_x0000_t202" style="width:462.45pt;height:43.45pt;mso-position-horizontal-relative:char;mso-position-vertical-relative:line;mso-width-relative:margin;mso-height-relative:margin" fillcolor="white [3201]" strokecolor="#c0504d [3205]" strokeweight="1pt">
            <v:stroke dashstyle="dash"/>
            <v:shadow color="#868686"/>
            <v:textbox style="mso-next-textbox:#_x0000_s1169">
              <w:txbxContent>
                <w:p w:rsidR="00224224" w:rsidRPr="00F31EBF" w:rsidRDefault="00224224" w:rsidP="00545960">
                  <w:pPr>
                    <w:rPr>
                      <w:color w:val="auto"/>
                    </w:rPr>
                  </w:pPr>
                  <w:r>
                    <w:rPr>
                      <w:color w:val="auto"/>
                    </w:rPr>
                    <w:t>Problematisch kann an dieser Stelle die Ermittlung des Volumens der Münzen über die ve</w:t>
                  </w:r>
                  <w:r>
                    <w:rPr>
                      <w:color w:val="auto"/>
                    </w:rPr>
                    <w:t>r</w:t>
                  </w:r>
                  <w:r>
                    <w:rPr>
                      <w:color w:val="auto"/>
                    </w:rPr>
                    <w:t xml:space="preserve">drängte Wassermenge werden, da das archimedische Prinzip nicht behandelt worden ist. </w:t>
                  </w:r>
                </w:p>
              </w:txbxContent>
            </v:textbox>
            <w10:wrap type="none"/>
            <w10:anchorlock/>
          </v:shape>
        </w:pict>
      </w:r>
    </w:p>
    <w:p w:rsidR="00545960" w:rsidRDefault="00545960" w:rsidP="006E32AF">
      <w:pPr>
        <w:tabs>
          <w:tab w:val="left" w:pos="1701"/>
          <w:tab w:val="left" w:pos="1985"/>
        </w:tabs>
        <w:ind w:left="1980" w:hanging="1980"/>
      </w:pPr>
    </w:p>
    <w:p w:rsidR="005F30BD" w:rsidRPr="00FB3E20" w:rsidRDefault="00AB12DD" w:rsidP="00FB3E20">
      <w:pPr>
        <w:pStyle w:val="berschrift2"/>
      </w:pPr>
      <w:r>
        <w:rPr>
          <w:noProof/>
          <w:lang w:eastAsia="de-DE"/>
        </w:rPr>
        <w:pict>
          <v:shape id="_x0000_s1158" type="#_x0000_t202" style="position:absolute;left:0;text-align:left;margin-left:.5pt;margin-top:43.2pt;width:462.45pt;height:47.25pt;z-index:251789312;mso-width-relative:margin;mso-height-relative:margin" fillcolor="white [3201]" strokecolor="#4bacc6 [3208]" strokeweight="1pt">
            <v:stroke dashstyle="dash"/>
            <v:shadow color="#868686"/>
            <v:textbox style="mso-next-textbox:#_x0000_s1158">
              <w:txbxContent>
                <w:p w:rsidR="00224224" w:rsidRPr="00F31EBF" w:rsidRDefault="00224224" w:rsidP="00FB3E20">
                  <w:pPr>
                    <w:rPr>
                      <w:color w:val="auto"/>
                    </w:rPr>
                  </w:pPr>
                  <w:r>
                    <w:rPr>
                      <w:color w:val="auto"/>
                    </w:rPr>
                    <w:t xml:space="preserve">Der Versuch weist einen hohen Lebensweltbezug auf. Außerdem werden die </w:t>
                  </w:r>
                  <w:proofErr w:type="spellStart"/>
                  <w:r>
                    <w:rPr>
                      <w:color w:val="auto"/>
                    </w:rPr>
                    <w:t>SuS</w:t>
                  </w:r>
                  <w:proofErr w:type="spellEnd"/>
                  <w:r>
                    <w:rPr>
                      <w:color w:val="auto"/>
                    </w:rPr>
                    <w:t xml:space="preserve"> im Umgang mit der </w:t>
                  </w:r>
                  <w:proofErr w:type="spellStart"/>
                  <w:r>
                    <w:rPr>
                      <w:color w:val="auto"/>
                    </w:rPr>
                    <w:t>Pasteurpipette</w:t>
                  </w:r>
                  <w:proofErr w:type="spellEnd"/>
                  <w:r>
                    <w:rPr>
                      <w:color w:val="auto"/>
                    </w:rPr>
                    <w:t xml:space="preserve"> geschult und lernen die Technik des „Unterschichten“ kennen.</w:t>
                  </w:r>
                </w:p>
              </w:txbxContent>
            </v:textbox>
            <w10:wrap type="square"/>
          </v:shape>
        </w:pict>
      </w:r>
      <w:r w:rsidR="00FB3E20" w:rsidRPr="0018173B">
        <w:t>V</w:t>
      </w:r>
      <w:r w:rsidR="00FB3E20">
        <w:t>6</w:t>
      </w:r>
      <w:r w:rsidR="00FB3E20" w:rsidRPr="0018173B">
        <w:t>: „</w:t>
      </w:r>
      <w:r w:rsidR="00FB3E20">
        <w:t>Dichteunte</w:t>
      </w:r>
      <w:r w:rsidR="00FB3E20">
        <w:t>r</w:t>
      </w:r>
      <w:r w:rsidR="00FB3E20">
        <w:t>schiede bei Flüssigkeiten</w:t>
      </w:r>
      <w:r w:rsidR="00FB3E20" w:rsidRPr="0018173B">
        <w:t>”</w:t>
      </w:r>
    </w:p>
    <w:p w:rsidR="00FB3E20" w:rsidRPr="0018173B" w:rsidRDefault="00FB3E20" w:rsidP="00FB3E20">
      <w:pPr>
        <w:pStyle w:val="berschrift2"/>
        <w:numPr>
          <w:ilvl w:val="0"/>
          <w:numId w:val="0"/>
        </w:numPr>
      </w:pPr>
    </w:p>
    <w:p w:rsidR="00FB3E20" w:rsidRDefault="00FB3E20" w:rsidP="00404C94">
      <w:pPr>
        <w:tabs>
          <w:tab w:val="left" w:pos="1701"/>
          <w:tab w:val="left" w:pos="1985"/>
        </w:tabs>
      </w:pPr>
      <w:r>
        <w:t xml:space="preserve">Materialien: </w:t>
      </w:r>
      <w:r>
        <w:tab/>
      </w:r>
      <w:r>
        <w:tab/>
        <w:t xml:space="preserve">Reagenzgläser, Bananensaft, Kirschsaft, Salatöl, </w:t>
      </w:r>
      <w:proofErr w:type="spellStart"/>
      <w:r>
        <w:t>Pasteurpipette</w:t>
      </w:r>
      <w:proofErr w:type="spellEnd"/>
    </w:p>
    <w:p w:rsidR="00FB3E20" w:rsidRPr="00ED07C2" w:rsidRDefault="00FB3E20" w:rsidP="00FB3E20">
      <w:pPr>
        <w:tabs>
          <w:tab w:val="left" w:pos="1701"/>
          <w:tab w:val="left" w:pos="1985"/>
        </w:tabs>
        <w:ind w:left="1980" w:hanging="1980"/>
      </w:pPr>
      <w:r>
        <w:t>Chemikalien:</w:t>
      </w:r>
      <w:r>
        <w:tab/>
      </w:r>
      <w:r>
        <w:tab/>
        <w:t>Wasser, Lebensmittelfarbe</w:t>
      </w:r>
    </w:p>
    <w:p w:rsidR="00FB3E20" w:rsidRDefault="00FB3E20" w:rsidP="00FB3E20">
      <w:pPr>
        <w:tabs>
          <w:tab w:val="left" w:pos="1701"/>
          <w:tab w:val="left" w:pos="1985"/>
        </w:tabs>
        <w:ind w:left="1980" w:hanging="1980"/>
      </w:pPr>
      <w:r>
        <w:t>Durchführung</w:t>
      </w:r>
      <w:r w:rsidR="005F30BD">
        <w:t xml:space="preserve"> 1: </w:t>
      </w:r>
      <w:r>
        <w:t xml:space="preserve"> </w:t>
      </w:r>
      <w:r>
        <w:tab/>
      </w:r>
      <w:r>
        <w:tab/>
      </w:r>
      <w:r>
        <w:tab/>
      </w:r>
      <w:r w:rsidR="005F30BD">
        <w:t>Kirschsaft wird in einem Reagenzglas vorgelegt. Der Saft wird mit Ban</w:t>
      </w:r>
      <w:r w:rsidR="005F30BD">
        <w:t>a</w:t>
      </w:r>
      <w:r w:rsidR="005F30BD">
        <w:t xml:space="preserve">nensaft unterschichtet. </w:t>
      </w:r>
    </w:p>
    <w:p w:rsidR="00FB3E20" w:rsidRDefault="00FB3E20" w:rsidP="00FB3E20">
      <w:pPr>
        <w:tabs>
          <w:tab w:val="left" w:pos="1701"/>
          <w:tab w:val="left" w:pos="1985"/>
        </w:tabs>
        <w:ind w:left="1980" w:hanging="1980"/>
      </w:pPr>
      <w:r>
        <w:t>Beobachtung</w:t>
      </w:r>
      <w:r w:rsidR="005F30BD">
        <w:t xml:space="preserve"> 1</w:t>
      </w:r>
      <w:r>
        <w:t>:</w:t>
      </w:r>
      <w:r>
        <w:tab/>
      </w:r>
      <w:r>
        <w:tab/>
      </w:r>
      <w:r>
        <w:tab/>
      </w:r>
      <w:r w:rsidR="005F30BD">
        <w:t>Der Bananensaft vermischt sich nicht mit dem Kirschsaft. Zw</w:t>
      </w:r>
      <w:r w:rsidR="005F30BD">
        <w:t>i</w:t>
      </w:r>
      <w:r w:rsidR="005F30BD">
        <w:t>schen den Säften bildet sich eine gut sichtbare Phasengrenze.</w:t>
      </w:r>
      <w:r>
        <w:t xml:space="preserve"> </w:t>
      </w:r>
    </w:p>
    <w:p w:rsidR="00FB3E20" w:rsidRDefault="00FB3E20" w:rsidP="00FB3E20">
      <w:pPr>
        <w:keepNext/>
        <w:tabs>
          <w:tab w:val="left" w:pos="1701"/>
          <w:tab w:val="left" w:pos="1985"/>
        </w:tabs>
        <w:ind w:left="1980" w:hanging="1980"/>
      </w:pPr>
      <w:r>
        <w:rPr>
          <w:noProof/>
          <w:lang w:eastAsia="de-DE"/>
        </w:rPr>
        <w:drawing>
          <wp:anchor distT="0" distB="0" distL="114300" distR="114300" simplePos="0" relativeHeight="251795456" behindDoc="1" locked="0" layoutInCell="1" allowOverlap="1">
            <wp:simplePos x="0" y="0"/>
            <wp:positionH relativeFrom="column">
              <wp:posOffset>909955</wp:posOffset>
            </wp:positionH>
            <wp:positionV relativeFrom="paragraph">
              <wp:posOffset>281940</wp:posOffset>
            </wp:positionV>
            <wp:extent cx="1638300" cy="924560"/>
            <wp:effectExtent l="0" t="361950" r="0" b="332740"/>
            <wp:wrapTight wrapText="bothSides">
              <wp:wrapPolygon edited="0">
                <wp:start x="-67" y="21926"/>
                <wp:lineTo x="21282" y="21926"/>
                <wp:lineTo x="21282" y="119"/>
                <wp:lineTo x="-67" y="119"/>
                <wp:lineTo x="-67" y="21926"/>
              </wp:wrapPolygon>
            </wp:wrapTight>
            <wp:docPr id="3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tretch>
                      <a:fillRect/>
                    </a:stretch>
                  </pic:blipFill>
                  <pic:spPr bwMode="auto">
                    <a:xfrm rot="5400000">
                      <a:off x="0" y="0"/>
                      <a:ext cx="1638300" cy="924560"/>
                    </a:xfrm>
                    <a:prstGeom prst="rect">
                      <a:avLst/>
                    </a:prstGeom>
                    <a:noFill/>
                    <a:ln w="9525">
                      <a:noFill/>
                      <a:miter lim="800000"/>
                      <a:headEnd/>
                      <a:tailEnd/>
                    </a:ln>
                  </pic:spPr>
                </pic:pic>
              </a:graphicData>
            </a:graphic>
          </wp:anchor>
        </w:drawing>
      </w:r>
    </w:p>
    <w:p w:rsidR="00404C94" w:rsidRDefault="00404C94" w:rsidP="00FB3E20">
      <w:pPr>
        <w:pStyle w:val="Beschriftung"/>
        <w:jc w:val="left"/>
      </w:pPr>
    </w:p>
    <w:p w:rsidR="00404C94" w:rsidRDefault="00404C94" w:rsidP="00FB3E20">
      <w:pPr>
        <w:pStyle w:val="Beschriftung"/>
        <w:jc w:val="left"/>
      </w:pPr>
    </w:p>
    <w:p w:rsidR="00404C94" w:rsidRDefault="00404C94" w:rsidP="00FB3E20">
      <w:pPr>
        <w:pStyle w:val="Beschriftung"/>
        <w:jc w:val="left"/>
      </w:pPr>
    </w:p>
    <w:p w:rsidR="00404C94" w:rsidRDefault="00404C94" w:rsidP="00FB3E20">
      <w:pPr>
        <w:pStyle w:val="Beschriftung"/>
        <w:jc w:val="left"/>
      </w:pPr>
    </w:p>
    <w:p w:rsidR="00404C94" w:rsidRDefault="00404C94" w:rsidP="00FB3E20">
      <w:pPr>
        <w:pStyle w:val="Beschriftung"/>
        <w:jc w:val="left"/>
      </w:pPr>
    </w:p>
    <w:p w:rsidR="00FB3E20" w:rsidRDefault="00404C94" w:rsidP="00404C94">
      <w:pPr>
        <w:pStyle w:val="Beschriftung"/>
        <w:ind w:left="1416"/>
        <w:jc w:val="left"/>
      </w:pPr>
      <w:r>
        <w:t xml:space="preserve">               </w:t>
      </w:r>
      <w:r w:rsidR="00FB3E20">
        <w:t xml:space="preserve">Abb. 3 - </w:t>
      </w:r>
      <w:r w:rsidR="00FB3E20">
        <w:rPr>
          <w:noProof/>
        </w:rPr>
        <w:t xml:space="preserve"> Dichteunterschied von Bananen- und Kirschsaft</w:t>
      </w:r>
      <w:r w:rsidR="00A42AB4">
        <w:rPr>
          <w:noProof/>
        </w:rPr>
        <w:t>.</w:t>
      </w:r>
    </w:p>
    <w:p w:rsidR="00FB3E20" w:rsidRDefault="00FB3E20" w:rsidP="00404C94">
      <w:pPr>
        <w:tabs>
          <w:tab w:val="left" w:pos="1701"/>
          <w:tab w:val="left" w:pos="1985"/>
        </w:tabs>
        <w:ind w:left="1985" w:hanging="2124"/>
      </w:pPr>
      <w:r>
        <w:t>Deutung</w:t>
      </w:r>
      <w:r w:rsidR="005F30BD">
        <w:t xml:space="preserve"> 1</w:t>
      </w:r>
      <w:r w:rsidR="00404C94">
        <w:t>:</w:t>
      </w:r>
      <w:r w:rsidR="00404C94">
        <w:tab/>
      </w:r>
      <w:r w:rsidR="00404C94">
        <w:tab/>
      </w:r>
      <w:r w:rsidR="005F30BD">
        <w:t>Bananensaft hat eine höhere Dichte als Kirschsaft.</w:t>
      </w:r>
    </w:p>
    <w:p w:rsidR="005F30BD" w:rsidRDefault="00404C94" w:rsidP="00404C94">
      <w:pPr>
        <w:tabs>
          <w:tab w:val="left" w:pos="1701"/>
          <w:tab w:val="left" w:pos="1985"/>
        </w:tabs>
        <w:ind w:left="1985" w:hanging="2124"/>
      </w:pPr>
      <w:r>
        <w:t xml:space="preserve">Durchführung 2: </w:t>
      </w:r>
      <w:r>
        <w:tab/>
      </w:r>
      <w:r>
        <w:tab/>
      </w:r>
      <w:r w:rsidR="005F30BD">
        <w:t>Ein Reagenzglas wird etwa zur Hälfte mit Wasser, das zuvor mit Leben</w:t>
      </w:r>
      <w:r w:rsidR="005F30BD">
        <w:t>s</w:t>
      </w:r>
      <w:r w:rsidR="005F30BD">
        <w:t>mittelfarbe gefärbt worden ist, gefüllt. Anschließend wird Speiseöl hinz</w:t>
      </w:r>
      <w:r w:rsidR="005F30BD">
        <w:t>u</w:t>
      </w:r>
      <w:r w:rsidR="005F30BD">
        <w:t>gegeben. Das Reagenzglas wird geschüttelt und danach für 15 Minuten st</w:t>
      </w:r>
      <w:r w:rsidR="005F30BD">
        <w:t>e</w:t>
      </w:r>
      <w:r w:rsidR="005F30BD">
        <w:t>hen gela</w:t>
      </w:r>
      <w:r w:rsidR="005F30BD">
        <w:t>s</w:t>
      </w:r>
      <w:r w:rsidR="005F30BD">
        <w:t>sen.</w:t>
      </w:r>
    </w:p>
    <w:p w:rsidR="005F30BD" w:rsidRDefault="005F30BD" w:rsidP="00404C94">
      <w:pPr>
        <w:tabs>
          <w:tab w:val="left" w:pos="1701"/>
          <w:tab w:val="left" w:pos="1985"/>
        </w:tabs>
        <w:ind w:left="1985" w:hanging="2124"/>
      </w:pPr>
      <w:r>
        <w:t>Beobachtung</w:t>
      </w:r>
      <w:r w:rsidR="00362534">
        <w:t xml:space="preserve"> 2: </w:t>
      </w:r>
      <w:r w:rsidR="00404C94">
        <w:tab/>
      </w:r>
      <w:r w:rsidR="00404C94">
        <w:tab/>
      </w:r>
      <w:r>
        <w:t>Auf dem Wasser bildet sich eine Ölschicht. Durch Schütteln en</w:t>
      </w:r>
      <w:r>
        <w:t>t</w:t>
      </w:r>
      <w:r>
        <w:t>steht eine Emulsion. Nach 15 Minuten sind die Ausgangsschichten, Wasser und Öl, erneut vo</w:t>
      </w:r>
      <w:r>
        <w:t>r</w:t>
      </w:r>
      <w:r>
        <w:t>handen.</w:t>
      </w:r>
    </w:p>
    <w:p w:rsidR="00A42AB4" w:rsidRDefault="00404C94" w:rsidP="00A42AB4">
      <w:pPr>
        <w:keepNext/>
        <w:tabs>
          <w:tab w:val="left" w:pos="1701"/>
          <w:tab w:val="left" w:pos="1985"/>
        </w:tabs>
        <w:ind w:left="1980" w:hanging="1980"/>
      </w:pPr>
      <w:r>
        <w:rPr>
          <w:noProof/>
          <w:lang w:eastAsia="de-DE"/>
        </w:rPr>
        <w:lastRenderedPageBreak/>
        <w:drawing>
          <wp:anchor distT="0" distB="0" distL="114300" distR="114300" simplePos="0" relativeHeight="251798528" behindDoc="1" locked="0" layoutInCell="1" allowOverlap="1">
            <wp:simplePos x="0" y="0"/>
            <wp:positionH relativeFrom="column">
              <wp:posOffset>1510030</wp:posOffset>
            </wp:positionH>
            <wp:positionV relativeFrom="paragraph">
              <wp:posOffset>33655</wp:posOffset>
            </wp:positionV>
            <wp:extent cx="399415" cy="2047875"/>
            <wp:effectExtent l="19050" t="0" r="635" b="0"/>
            <wp:wrapTight wrapText="bothSides">
              <wp:wrapPolygon edited="0">
                <wp:start x="-1030" y="0"/>
                <wp:lineTo x="-1030" y="21500"/>
                <wp:lineTo x="21634" y="21500"/>
                <wp:lineTo x="21634" y="0"/>
                <wp:lineTo x="-1030" y="0"/>
              </wp:wrapPolygon>
            </wp:wrapTight>
            <wp:docPr id="3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tretch>
                      <a:fillRect/>
                    </a:stretch>
                  </pic:blipFill>
                  <pic:spPr bwMode="auto">
                    <a:xfrm>
                      <a:off x="0" y="0"/>
                      <a:ext cx="399415" cy="204787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797504" behindDoc="1" locked="0" layoutInCell="1" allowOverlap="1">
            <wp:simplePos x="0" y="0"/>
            <wp:positionH relativeFrom="column">
              <wp:posOffset>2081530</wp:posOffset>
            </wp:positionH>
            <wp:positionV relativeFrom="paragraph">
              <wp:posOffset>33655</wp:posOffset>
            </wp:positionV>
            <wp:extent cx="381000" cy="2038350"/>
            <wp:effectExtent l="19050" t="0" r="0" b="0"/>
            <wp:wrapTight wrapText="bothSides">
              <wp:wrapPolygon edited="0">
                <wp:start x="-1080" y="0"/>
                <wp:lineTo x="-1080" y="21398"/>
                <wp:lineTo x="21600" y="21398"/>
                <wp:lineTo x="21600" y="0"/>
                <wp:lineTo x="-1080" y="0"/>
              </wp:wrapPolygon>
            </wp:wrapTight>
            <wp:docPr id="3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tretch>
                      <a:fillRect/>
                    </a:stretch>
                  </pic:blipFill>
                  <pic:spPr bwMode="auto">
                    <a:xfrm>
                      <a:off x="0" y="0"/>
                      <a:ext cx="381000" cy="203835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796480" behindDoc="1" locked="0" layoutInCell="1" allowOverlap="1">
            <wp:simplePos x="0" y="0"/>
            <wp:positionH relativeFrom="column">
              <wp:posOffset>2719705</wp:posOffset>
            </wp:positionH>
            <wp:positionV relativeFrom="paragraph">
              <wp:posOffset>33655</wp:posOffset>
            </wp:positionV>
            <wp:extent cx="409575" cy="2028825"/>
            <wp:effectExtent l="19050" t="0" r="9525" b="0"/>
            <wp:wrapTight wrapText="bothSides">
              <wp:wrapPolygon edited="0">
                <wp:start x="-1005" y="0"/>
                <wp:lineTo x="-1005" y="21499"/>
                <wp:lineTo x="22102" y="21499"/>
                <wp:lineTo x="22102" y="0"/>
                <wp:lineTo x="-1005" y="0"/>
              </wp:wrapPolygon>
            </wp:wrapTight>
            <wp:docPr id="4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tretch>
                      <a:fillRect/>
                    </a:stretch>
                  </pic:blipFill>
                  <pic:spPr bwMode="auto">
                    <a:xfrm>
                      <a:off x="0" y="0"/>
                      <a:ext cx="409575" cy="2028825"/>
                    </a:xfrm>
                    <a:prstGeom prst="rect">
                      <a:avLst/>
                    </a:prstGeom>
                    <a:noFill/>
                    <a:ln w="9525">
                      <a:noFill/>
                      <a:miter lim="800000"/>
                      <a:headEnd/>
                      <a:tailEnd/>
                    </a:ln>
                  </pic:spPr>
                </pic:pic>
              </a:graphicData>
            </a:graphic>
          </wp:anchor>
        </w:drawing>
      </w:r>
    </w:p>
    <w:p w:rsidR="00404C94" w:rsidRDefault="00404C94" w:rsidP="00A42AB4">
      <w:pPr>
        <w:pStyle w:val="Beschriftung"/>
        <w:jc w:val="left"/>
      </w:pPr>
    </w:p>
    <w:p w:rsidR="00404C94" w:rsidRDefault="00404C94" w:rsidP="00A42AB4">
      <w:pPr>
        <w:pStyle w:val="Beschriftung"/>
        <w:jc w:val="left"/>
      </w:pPr>
    </w:p>
    <w:p w:rsidR="00404C94" w:rsidRDefault="00404C94" w:rsidP="00A42AB4">
      <w:pPr>
        <w:pStyle w:val="Beschriftung"/>
        <w:jc w:val="left"/>
      </w:pPr>
    </w:p>
    <w:p w:rsidR="00404C94" w:rsidRDefault="00404C94" w:rsidP="00A42AB4">
      <w:pPr>
        <w:pStyle w:val="Beschriftung"/>
        <w:jc w:val="left"/>
      </w:pPr>
    </w:p>
    <w:p w:rsidR="00404C94" w:rsidRDefault="00404C94" w:rsidP="00A42AB4">
      <w:pPr>
        <w:pStyle w:val="Beschriftung"/>
        <w:jc w:val="left"/>
      </w:pPr>
    </w:p>
    <w:p w:rsidR="00404C94" w:rsidRDefault="00404C94" w:rsidP="00A42AB4">
      <w:pPr>
        <w:pStyle w:val="Beschriftung"/>
        <w:jc w:val="left"/>
      </w:pPr>
    </w:p>
    <w:p w:rsidR="00404C94" w:rsidRDefault="00404C94" w:rsidP="00A42AB4">
      <w:pPr>
        <w:pStyle w:val="Beschriftung"/>
        <w:jc w:val="left"/>
      </w:pPr>
    </w:p>
    <w:p w:rsidR="00A42AB4" w:rsidRDefault="00404C94" w:rsidP="00404C94">
      <w:pPr>
        <w:pStyle w:val="Beschriftung"/>
        <w:ind w:left="2124"/>
        <w:jc w:val="left"/>
      </w:pPr>
      <w:r>
        <w:t xml:space="preserve">    </w:t>
      </w:r>
      <w:r w:rsidR="00A42AB4">
        <w:t xml:space="preserve">Abb. 4 - </w:t>
      </w:r>
      <w:r w:rsidR="00A42AB4">
        <w:rPr>
          <w:noProof/>
        </w:rPr>
        <w:t xml:space="preserve"> Speiseöl auf angefärbten Wasser, Emulsion, erneute Schichbildung.</w:t>
      </w:r>
    </w:p>
    <w:p w:rsidR="00404C94" w:rsidRDefault="00404C94" w:rsidP="00404C94">
      <w:pPr>
        <w:tabs>
          <w:tab w:val="left" w:pos="1701"/>
          <w:tab w:val="left" w:pos="1985"/>
        </w:tabs>
      </w:pPr>
    </w:p>
    <w:p w:rsidR="00A42AB4" w:rsidRPr="00074A34" w:rsidRDefault="00A42AB4" w:rsidP="00404C94">
      <w:pPr>
        <w:tabs>
          <w:tab w:val="left" w:pos="1701"/>
          <w:tab w:val="left" w:pos="1985"/>
        </w:tabs>
        <w:ind w:left="2124" w:hanging="2124"/>
      </w:pPr>
      <w:r>
        <w:t>Deutung 2:</w:t>
      </w:r>
      <w:r>
        <w:tab/>
      </w:r>
      <w:r>
        <w:tab/>
      </w:r>
      <w:r>
        <w:tab/>
        <w:t>Öl hat eine geringere Dichte als Wasser und schwimmt daher auf der Wasseroberfläche.  Auch nach Schütteln des Reagenzglases lassen sich das Öl und das Wasser nicht mischen. Sie ordnen sich wieder übereina</w:t>
      </w:r>
      <w:r>
        <w:t>n</w:t>
      </w:r>
      <w:r>
        <w:t>der an.</w:t>
      </w:r>
    </w:p>
    <w:p w:rsidR="00FB3E20" w:rsidRDefault="00A42AB4" w:rsidP="00FB3E20">
      <w:pPr>
        <w:tabs>
          <w:tab w:val="left" w:pos="1701"/>
          <w:tab w:val="left" w:pos="1985"/>
        </w:tabs>
      </w:pPr>
      <w:r>
        <w:t>Entsorgung:</w:t>
      </w:r>
      <w:r>
        <w:tab/>
        <w:t xml:space="preserve">         </w:t>
      </w:r>
      <w:r w:rsidR="005F30BD">
        <w:t>Die Säfte, das Öl und das Wasser werden im Au</w:t>
      </w:r>
      <w:r w:rsidR="005F30BD">
        <w:t>s</w:t>
      </w:r>
      <w:r w:rsidR="005F30BD">
        <w:t>guss entsorgt.</w:t>
      </w:r>
      <w:r w:rsidR="00FB3E20">
        <w:t xml:space="preserve"> </w:t>
      </w:r>
    </w:p>
    <w:p w:rsidR="00FB3E20" w:rsidRDefault="00FB3E20" w:rsidP="00A42AB4">
      <w:pPr>
        <w:spacing w:line="276" w:lineRule="auto"/>
        <w:jc w:val="left"/>
      </w:pPr>
      <w:r>
        <w:t>Literatur:</w:t>
      </w:r>
      <w:r>
        <w:tab/>
      </w:r>
      <w:r>
        <w:tab/>
      </w:r>
    </w:p>
    <w:p w:rsidR="00FB3E20" w:rsidRDefault="005F30BD" w:rsidP="00FB3E20">
      <w:pPr>
        <w:tabs>
          <w:tab w:val="left" w:pos="1701"/>
          <w:tab w:val="left" w:pos="1985"/>
        </w:tabs>
        <w:ind w:left="1980" w:hanging="1980"/>
      </w:pPr>
      <w:r>
        <w:rPr>
          <w:color w:val="auto"/>
        </w:rPr>
        <w:t>-</w:t>
      </w:r>
    </w:p>
    <w:p w:rsidR="00A42AB4" w:rsidRDefault="00A42AB4" w:rsidP="005A2467">
      <w:pPr>
        <w:tabs>
          <w:tab w:val="left" w:pos="1701"/>
          <w:tab w:val="left" w:pos="1985"/>
        </w:tabs>
      </w:pPr>
    </w:p>
    <w:p w:rsidR="00A42AB4" w:rsidRPr="00FB3E20" w:rsidRDefault="00A42AB4" w:rsidP="00A42AB4">
      <w:pPr>
        <w:pStyle w:val="berschrift2"/>
      </w:pPr>
      <w:r w:rsidRPr="0018173B">
        <w:t>V</w:t>
      </w:r>
      <w:r>
        <w:t>7</w:t>
      </w:r>
      <w:r w:rsidRPr="0018173B">
        <w:t>: „</w:t>
      </w:r>
      <w:r>
        <w:t>Das schwimmende Ei</w:t>
      </w:r>
      <w:r w:rsidRPr="0018173B">
        <w:t>”</w:t>
      </w:r>
    </w:p>
    <w:p w:rsidR="00A42AB4" w:rsidRDefault="00A42AB4" w:rsidP="00404C94">
      <w:pPr>
        <w:tabs>
          <w:tab w:val="left" w:pos="1701"/>
          <w:tab w:val="left" w:pos="1985"/>
        </w:tabs>
      </w:pPr>
      <w:r>
        <w:t xml:space="preserve">Materialien: </w:t>
      </w:r>
      <w:r>
        <w:tab/>
      </w:r>
      <w:r>
        <w:tab/>
        <w:t xml:space="preserve">frisches Ei, Becherglas (250 </w:t>
      </w:r>
      <w:proofErr w:type="spellStart"/>
      <w:r>
        <w:t>mL</w:t>
      </w:r>
      <w:proofErr w:type="spellEnd"/>
      <w:r>
        <w:t>)</w:t>
      </w:r>
    </w:p>
    <w:p w:rsidR="00A42AB4" w:rsidRPr="00ED07C2" w:rsidRDefault="00A42AB4" w:rsidP="00A42AB4">
      <w:pPr>
        <w:tabs>
          <w:tab w:val="left" w:pos="1701"/>
          <w:tab w:val="left" w:pos="1985"/>
        </w:tabs>
        <w:ind w:left="1980" w:hanging="1980"/>
      </w:pPr>
      <w:r>
        <w:t>Chemikalien:</w:t>
      </w:r>
      <w:r>
        <w:tab/>
      </w:r>
      <w:r>
        <w:tab/>
        <w:t>Wasser</w:t>
      </w:r>
      <w:r w:rsidR="00E57319">
        <w:t>, Speisesalz</w:t>
      </w:r>
    </w:p>
    <w:p w:rsidR="00A42AB4" w:rsidRDefault="00A42AB4" w:rsidP="00A42AB4">
      <w:pPr>
        <w:tabs>
          <w:tab w:val="left" w:pos="1701"/>
          <w:tab w:val="left" w:pos="1985"/>
        </w:tabs>
        <w:ind w:left="1980" w:hanging="1980"/>
      </w:pPr>
      <w:r>
        <w:t xml:space="preserve">Durchführung 1:  </w:t>
      </w:r>
      <w:r>
        <w:tab/>
      </w:r>
      <w:r>
        <w:tab/>
      </w:r>
      <w:r>
        <w:tab/>
        <w:t xml:space="preserve">In das Becherglas werden 200 </w:t>
      </w:r>
      <w:proofErr w:type="spellStart"/>
      <w:r>
        <w:t>mL</w:t>
      </w:r>
      <w:proofErr w:type="spellEnd"/>
      <w:r>
        <w:t xml:space="preserve"> Wasser gefüllt. Ein frisches Ei wird hi</w:t>
      </w:r>
      <w:r>
        <w:t>n</w:t>
      </w:r>
      <w:r>
        <w:t>eingelegt.</w:t>
      </w:r>
    </w:p>
    <w:p w:rsidR="00A42AB4" w:rsidRDefault="00A42AB4" w:rsidP="00A42AB4">
      <w:pPr>
        <w:tabs>
          <w:tab w:val="left" w:pos="1701"/>
          <w:tab w:val="left" w:pos="1985"/>
        </w:tabs>
        <w:ind w:left="1980" w:hanging="1980"/>
      </w:pPr>
      <w:r>
        <w:t>Beobachtung 1:</w:t>
      </w:r>
      <w:r>
        <w:tab/>
      </w:r>
      <w:r>
        <w:tab/>
      </w:r>
      <w:r w:rsidR="00E57319">
        <w:t>Das Ei sinkt auf den Boden des Becherglases.</w:t>
      </w:r>
    </w:p>
    <w:p w:rsidR="006270F5" w:rsidRDefault="006270F5" w:rsidP="00A42AB4">
      <w:pPr>
        <w:tabs>
          <w:tab w:val="left" w:pos="1701"/>
          <w:tab w:val="left" w:pos="1985"/>
        </w:tabs>
        <w:ind w:left="1980" w:hanging="1980"/>
      </w:pPr>
    </w:p>
    <w:p w:rsidR="006270F5" w:rsidRDefault="006270F5" w:rsidP="00A42AB4">
      <w:pPr>
        <w:tabs>
          <w:tab w:val="left" w:pos="1701"/>
          <w:tab w:val="left" w:pos="1985"/>
        </w:tabs>
        <w:ind w:left="1980" w:hanging="1980"/>
      </w:pPr>
    </w:p>
    <w:p w:rsidR="006270F5" w:rsidRDefault="006270F5" w:rsidP="00A42AB4">
      <w:pPr>
        <w:tabs>
          <w:tab w:val="left" w:pos="1701"/>
          <w:tab w:val="left" w:pos="1985"/>
        </w:tabs>
        <w:ind w:left="1980" w:hanging="1980"/>
      </w:pPr>
    </w:p>
    <w:p w:rsidR="006270F5" w:rsidRDefault="006270F5" w:rsidP="00A42AB4">
      <w:pPr>
        <w:keepNext/>
        <w:tabs>
          <w:tab w:val="left" w:pos="1701"/>
          <w:tab w:val="left" w:pos="1985"/>
        </w:tabs>
        <w:ind w:left="1980" w:hanging="1980"/>
      </w:pPr>
    </w:p>
    <w:p w:rsidR="006270F5" w:rsidRDefault="00877869" w:rsidP="00A42AB4">
      <w:pPr>
        <w:keepNext/>
        <w:tabs>
          <w:tab w:val="left" w:pos="1701"/>
          <w:tab w:val="left" w:pos="1985"/>
        </w:tabs>
        <w:ind w:left="1980" w:hanging="1980"/>
      </w:pPr>
      <w:r>
        <w:rPr>
          <w:noProof/>
          <w:lang w:eastAsia="de-DE"/>
        </w:rPr>
        <w:lastRenderedPageBreak/>
        <w:drawing>
          <wp:anchor distT="0" distB="0" distL="114300" distR="114300" simplePos="0" relativeHeight="251799552" behindDoc="1" locked="0" layoutInCell="1" allowOverlap="1">
            <wp:simplePos x="0" y="0"/>
            <wp:positionH relativeFrom="column">
              <wp:posOffset>1300480</wp:posOffset>
            </wp:positionH>
            <wp:positionV relativeFrom="paragraph">
              <wp:posOffset>-166370</wp:posOffset>
            </wp:positionV>
            <wp:extent cx="1638300" cy="2790825"/>
            <wp:effectExtent l="19050" t="0" r="0" b="0"/>
            <wp:wrapTight wrapText="bothSides">
              <wp:wrapPolygon edited="0">
                <wp:start x="-251" y="0"/>
                <wp:lineTo x="-251" y="21526"/>
                <wp:lineTo x="21600" y="21526"/>
                <wp:lineTo x="21600" y="0"/>
                <wp:lineTo x="-251" y="0"/>
              </wp:wrapPolygon>
            </wp:wrapTight>
            <wp:docPr id="5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tretch>
                      <a:fillRect/>
                    </a:stretch>
                  </pic:blipFill>
                  <pic:spPr bwMode="auto">
                    <a:xfrm>
                      <a:off x="0" y="0"/>
                      <a:ext cx="1638300" cy="2790825"/>
                    </a:xfrm>
                    <a:prstGeom prst="rect">
                      <a:avLst/>
                    </a:prstGeom>
                    <a:noFill/>
                    <a:ln w="9525">
                      <a:noFill/>
                      <a:miter lim="800000"/>
                      <a:headEnd/>
                      <a:tailEnd/>
                    </a:ln>
                  </pic:spPr>
                </pic:pic>
              </a:graphicData>
            </a:graphic>
          </wp:anchor>
        </w:drawing>
      </w:r>
    </w:p>
    <w:p w:rsidR="006270F5" w:rsidRDefault="006270F5" w:rsidP="00A42AB4">
      <w:pPr>
        <w:keepNext/>
        <w:tabs>
          <w:tab w:val="left" w:pos="1701"/>
          <w:tab w:val="left" w:pos="1985"/>
        </w:tabs>
        <w:ind w:left="1980" w:hanging="1980"/>
      </w:pPr>
    </w:p>
    <w:p w:rsidR="006270F5" w:rsidRDefault="006270F5" w:rsidP="00A42AB4">
      <w:pPr>
        <w:keepNext/>
        <w:tabs>
          <w:tab w:val="left" w:pos="1701"/>
          <w:tab w:val="left" w:pos="1985"/>
        </w:tabs>
        <w:ind w:left="1980" w:hanging="1980"/>
      </w:pPr>
    </w:p>
    <w:p w:rsidR="006270F5" w:rsidRDefault="006270F5" w:rsidP="00A42AB4">
      <w:pPr>
        <w:keepNext/>
        <w:tabs>
          <w:tab w:val="left" w:pos="1701"/>
          <w:tab w:val="left" w:pos="1985"/>
        </w:tabs>
        <w:ind w:left="1980" w:hanging="1980"/>
      </w:pPr>
    </w:p>
    <w:p w:rsidR="00A42AB4" w:rsidRDefault="00A42AB4" w:rsidP="00A42AB4">
      <w:pPr>
        <w:keepNext/>
        <w:tabs>
          <w:tab w:val="left" w:pos="1701"/>
          <w:tab w:val="left" w:pos="1985"/>
        </w:tabs>
        <w:ind w:left="1980" w:hanging="1980"/>
      </w:pPr>
    </w:p>
    <w:p w:rsidR="006270F5" w:rsidRDefault="006270F5" w:rsidP="00A42AB4">
      <w:pPr>
        <w:pStyle w:val="Beschriftung"/>
        <w:jc w:val="left"/>
      </w:pPr>
    </w:p>
    <w:p w:rsidR="006270F5" w:rsidRDefault="006270F5" w:rsidP="00A42AB4">
      <w:pPr>
        <w:pStyle w:val="Beschriftung"/>
        <w:jc w:val="left"/>
      </w:pPr>
    </w:p>
    <w:p w:rsidR="006270F5" w:rsidRDefault="006270F5" w:rsidP="006270F5">
      <w:pPr>
        <w:pStyle w:val="Beschriftung"/>
        <w:ind w:left="1416"/>
        <w:jc w:val="left"/>
      </w:pPr>
      <w:r>
        <w:t xml:space="preserve">         </w:t>
      </w:r>
    </w:p>
    <w:p w:rsidR="00A42AB4" w:rsidRDefault="006270F5" w:rsidP="006270F5">
      <w:pPr>
        <w:pStyle w:val="Beschriftung"/>
        <w:ind w:left="1416"/>
        <w:jc w:val="left"/>
        <w:rPr>
          <w:noProof/>
        </w:rPr>
      </w:pPr>
      <w:r>
        <w:t xml:space="preserve">                 </w:t>
      </w:r>
      <w:r w:rsidR="00E57319">
        <w:t>Abb. 5</w:t>
      </w:r>
      <w:r w:rsidR="00A42AB4">
        <w:t xml:space="preserve"> - </w:t>
      </w:r>
      <w:r w:rsidR="00A42AB4">
        <w:rPr>
          <w:noProof/>
        </w:rPr>
        <w:t xml:space="preserve"> </w:t>
      </w:r>
      <w:r w:rsidR="00E57319">
        <w:rPr>
          <w:noProof/>
        </w:rPr>
        <w:t>Ei sinkt im Leitungswasser.</w:t>
      </w:r>
    </w:p>
    <w:p w:rsidR="00E57319" w:rsidRDefault="00E57319" w:rsidP="00E57319"/>
    <w:p w:rsidR="00A42AB4" w:rsidRDefault="00A42AB4" w:rsidP="00A42AB4">
      <w:pPr>
        <w:tabs>
          <w:tab w:val="left" w:pos="1701"/>
          <w:tab w:val="left" w:pos="1985"/>
        </w:tabs>
        <w:ind w:left="2124" w:hanging="2124"/>
      </w:pPr>
      <w:r>
        <w:t>Deutung 1:</w:t>
      </w:r>
      <w:r>
        <w:tab/>
      </w:r>
      <w:r>
        <w:tab/>
      </w:r>
      <w:r>
        <w:tab/>
      </w:r>
      <w:r w:rsidR="00E57319">
        <w:t>Das Ei hat eine höhere Dichte als das Le</w:t>
      </w:r>
      <w:r w:rsidR="00E57319">
        <w:t>i</w:t>
      </w:r>
      <w:r w:rsidR="00E57319">
        <w:t>tungswasser und sinkt daher auf den Boden des Becherglases.</w:t>
      </w:r>
    </w:p>
    <w:p w:rsidR="00A42AB4" w:rsidRDefault="00A42AB4" w:rsidP="00A42AB4">
      <w:pPr>
        <w:tabs>
          <w:tab w:val="left" w:pos="1701"/>
          <w:tab w:val="left" w:pos="1985"/>
        </w:tabs>
        <w:ind w:left="2124" w:hanging="2124"/>
      </w:pPr>
      <w:r>
        <w:t xml:space="preserve">Durchführung 2: </w:t>
      </w:r>
      <w:r>
        <w:tab/>
      </w:r>
      <w:r>
        <w:tab/>
      </w:r>
      <w:r>
        <w:tab/>
      </w:r>
      <w:r w:rsidR="00E57319">
        <w:t xml:space="preserve">In das Becherglas mit dem Leitungswasser und dem Ei werden 7 volle Spatel Speisesalz gegeben. Mit dem Spatel wird gerührt. </w:t>
      </w:r>
    </w:p>
    <w:p w:rsidR="00A42AB4" w:rsidRDefault="00877869" w:rsidP="00A42AB4">
      <w:pPr>
        <w:tabs>
          <w:tab w:val="left" w:pos="1701"/>
          <w:tab w:val="left" w:pos="1985"/>
        </w:tabs>
        <w:ind w:left="2124" w:hanging="2124"/>
      </w:pPr>
      <w:r>
        <w:rPr>
          <w:noProof/>
          <w:lang w:eastAsia="de-DE"/>
        </w:rPr>
        <w:drawing>
          <wp:anchor distT="0" distB="0" distL="114300" distR="114300" simplePos="0" relativeHeight="251800576" behindDoc="1" locked="0" layoutInCell="1" allowOverlap="1">
            <wp:simplePos x="0" y="0"/>
            <wp:positionH relativeFrom="column">
              <wp:posOffset>1395730</wp:posOffset>
            </wp:positionH>
            <wp:positionV relativeFrom="paragraph">
              <wp:posOffset>373380</wp:posOffset>
            </wp:positionV>
            <wp:extent cx="1743075" cy="3095625"/>
            <wp:effectExtent l="19050" t="0" r="9525" b="0"/>
            <wp:wrapTight wrapText="bothSides">
              <wp:wrapPolygon edited="0">
                <wp:start x="-236" y="0"/>
                <wp:lineTo x="-236" y="21534"/>
                <wp:lineTo x="21718" y="21534"/>
                <wp:lineTo x="21718" y="0"/>
                <wp:lineTo x="-236" y="0"/>
              </wp:wrapPolygon>
            </wp:wrapTight>
            <wp:docPr id="5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tretch>
                      <a:fillRect/>
                    </a:stretch>
                  </pic:blipFill>
                  <pic:spPr bwMode="auto">
                    <a:xfrm>
                      <a:off x="0" y="0"/>
                      <a:ext cx="1743075" cy="3095625"/>
                    </a:xfrm>
                    <a:prstGeom prst="rect">
                      <a:avLst/>
                    </a:prstGeom>
                    <a:noFill/>
                    <a:ln w="9525">
                      <a:noFill/>
                      <a:miter lim="800000"/>
                      <a:headEnd/>
                      <a:tailEnd/>
                    </a:ln>
                  </pic:spPr>
                </pic:pic>
              </a:graphicData>
            </a:graphic>
          </wp:anchor>
        </w:drawing>
      </w:r>
      <w:r w:rsidR="00A42AB4">
        <w:t xml:space="preserve">Beobachtung 2: </w:t>
      </w:r>
      <w:r w:rsidR="00A42AB4">
        <w:tab/>
      </w:r>
      <w:r w:rsidR="00A42AB4">
        <w:tab/>
      </w:r>
      <w:r w:rsidR="00A42AB4">
        <w:tab/>
      </w:r>
      <w:r w:rsidR="00E57319">
        <w:t>Nach der Zugabe des 7. Spatels steigt das Ei auf und schwimmt im Wasser.</w:t>
      </w:r>
    </w:p>
    <w:p w:rsidR="00A42AB4" w:rsidRDefault="00A42AB4" w:rsidP="00A42AB4">
      <w:pPr>
        <w:keepNext/>
        <w:tabs>
          <w:tab w:val="left" w:pos="1701"/>
          <w:tab w:val="left" w:pos="1985"/>
        </w:tabs>
        <w:ind w:left="1980" w:hanging="1980"/>
      </w:pPr>
    </w:p>
    <w:p w:rsidR="00877869" w:rsidRDefault="00877869" w:rsidP="00A42AB4">
      <w:pPr>
        <w:pStyle w:val="Beschriftung"/>
        <w:jc w:val="left"/>
      </w:pPr>
    </w:p>
    <w:p w:rsidR="00877869" w:rsidRDefault="00877869" w:rsidP="00A42AB4">
      <w:pPr>
        <w:pStyle w:val="Beschriftung"/>
        <w:jc w:val="left"/>
      </w:pPr>
    </w:p>
    <w:p w:rsidR="00877869" w:rsidRDefault="00877869" w:rsidP="00A42AB4">
      <w:pPr>
        <w:pStyle w:val="Beschriftung"/>
        <w:jc w:val="left"/>
      </w:pPr>
    </w:p>
    <w:p w:rsidR="00877869" w:rsidRDefault="00877869" w:rsidP="00A42AB4">
      <w:pPr>
        <w:pStyle w:val="Beschriftung"/>
        <w:jc w:val="left"/>
      </w:pPr>
    </w:p>
    <w:p w:rsidR="00877869" w:rsidRDefault="00877869" w:rsidP="00A42AB4">
      <w:pPr>
        <w:pStyle w:val="Beschriftung"/>
        <w:jc w:val="left"/>
      </w:pPr>
    </w:p>
    <w:p w:rsidR="00877869" w:rsidRDefault="00877869" w:rsidP="00A42AB4">
      <w:pPr>
        <w:pStyle w:val="Beschriftung"/>
        <w:jc w:val="left"/>
      </w:pPr>
    </w:p>
    <w:p w:rsidR="00877869" w:rsidRDefault="00877869" w:rsidP="00A42AB4">
      <w:pPr>
        <w:pStyle w:val="Beschriftung"/>
        <w:jc w:val="left"/>
      </w:pPr>
    </w:p>
    <w:p w:rsidR="00877869" w:rsidRDefault="00877869" w:rsidP="00A42AB4">
      <w:pPr>
        <w:pStyle w:val="Beschriftung"/>
        <w:jc w:val="left"/>
      </w:pPr>
    </w:p>
    <w:p w:rsidR="00877869" w:rsidRDefault="00877869" w:rsidP="00A42AB4">
      <w:pPr>
        <w:pStyle w:val="Beschriftung"/>
        <w:jc w:val="left"/>
      </w:pPr>
    </w:p>
    <w:p w:rsidR="00877869" w:rsidRDefault="00877869" w:rsidP="00A42AB4">
      <w:pPr>
        <w:pStyle w:val="Beschriftung"/>
        <w:jc w:val="left"/>
      </w:pPr>
    </w:p>
    <w:p w:rsidR="00877869" w:rsidRDefault="00877869" w:rsidP="00A42AB4">
      <w:pPr>
        <w:pStyle w:val="Beschriftung"/>
        <w:jc w:val="left"/>
      </w:pPr>
    </w:p>
    <w:p w:rsidR="00A42AB4" w:rsidRDefault="00877869" w:rsidP="00877869">
      <w:pPr>
        <w:pStyle w:val="Beschriftung"/>
        <w:ind w:left="2124"/>
        <w:jc w:val="left"/>
      </w:pPr>
      <w:r>
        <w:t xml:space="preserve">   </w:t>
      </w:r>
      <w:r w:rsidR="00A42AB4">
        <w:t xml:space="preserve">Abb. </w:t>
      </w:r>
      <w:r w:rsidR="00E57319">
        <w:t>6</w:t>
      </w:r>
      <w:r w:rsidR="00A42AB4">
        <w:t xml:space="preserve">- </w:t>
      </w:r>
      <w:r w:rsidR="00A42AB4">
        <w:rPr>
          <w:noProof/>
        </w:rPr>
        <w:t xml:space="preserve"> </w:t>
      </w:r>
      <w:r w:rsidR="00E57319">
        <w:rPr>
          <w:noProof/>
        </w:rPr>
        <w:t>Ei schwimmt im Salzwasser</w:t>
      </w:r>
      <w:r w:rsidR="00A42AB4">
        <w:rPr>
          <w:noProof/>
        </w:rPr>
        <w:t>.</w:t>
      </w:r>
    </w:p>
    <w:p w:rsidR="00A42AB4" w:rsidRDefault="00A42AB4" w:rsidP="00A42AB4">
      <w:pPr>
        <w:tabs>
          <w:tab w:val="left" w:pos="1701"/>
          <w:tab w:val="left" w:pos="1985"/>
        </w:tabs>
        <w:ind w:left="2124" w:hanging="2124"/>
      </w:pPr>
    </w:p>
    <w:p w:rsidR="00A42AB4" w:rsidRPr="00074A34" w:rsidRDefault="00A42AB4" w:rsidP="00A42AB4">
      <w:pPr>
        <w:tabs>
          <w:tab w:val="left" w:pos="1701"/>
          <w:tab w:val="left" w:pos="1985"/>
        </w:tabs>
        <w:ind w:left="2124" w:hanging="2124"/>
      </w:pPr>
      <w:r>
        <w:lastRenderedPageBreak/>
        <w:t>Deutung 2:</w:t>
      </w:r>
      <w:r w:rsidR="00E57319">
        <w:tab/>
      </w:r>
      <w:r w:rsidR="00E57319">
        <w:tab/>
      </w:r>
      <w:r w:rsidR="00E57319">
        <w:tab/>
        <w:t>Das Speisesalz wird im Wasser gelöst. Dadurch erhöht sich die Dichte. Ab dem 7. Spatel der Salzzugabe ist die Dichte des Wassers höher als die des Eies, w</w:t>
      </w:r>
      <w:r w:rsidR="00E57319">
        <w:t>o</w:t>
      </w:r>
      <w:r w:rsidR="00E57319">
        <w:t>durch dieses aufsteigt und im Wasser schwimmt.</w:t>
      </w:r>
    </w:p>
    <w:p w:rsidR="00A42AB4" w:rsidRDefault="00A42AB4" w:rsidP="00A42AB4">
      <w:pPr>
        <w:tabs>
          <w:tab w:val="left" w:pos="1701"/>
          <w:tab w:val="left" w:pos="1985"/>
        </w:tabs>
      </w:pPr>
      <w:r>
        <w:t>Entsorgung:</w:t>
      </w:r>
      <w:r>
        <w:tab/>
        <w:t xml:space="preserve">         </w:t>
      </w:r>
      <w:r w:rsidR="00E57319">
        <w:t>Das Salzwasser wird im Ausguss entsorgt</w:t>
      </w:r>
      <w:r>
        <w:t xml:space="preserve">. </w:t>
      </w:r>
    </w:p>
    <w:p w:rsidR="00A42AB4" w:rsidRDefault="00A42AB4" w:rsidP="00A42AB4">
      <w:pPr>
        <w:spacing w:line="276" w:lineRule="auto"/>
        <w:jc w:val="left"/>
      </w:pPr>
      <w:r>
        <w:t>Literatur:</w:t>
      </w:r>
      <w:r>
        <w:tab/>
      </w:r>
      <w:r>
        <w:tab/>
      </w:r>
    </w:p>
    <w:p w:rsidR="00A42AB4" w:rsidRDefault="00E57319" w:rsidP="00A42AB4">
      <w:pPr>
        <w:tabs>
          <w:tab w:val="left" w:pos="1701"/>
          <w:tab w:val="left" w:pos="1985"/>
        </w:tabs>
        <w:ind w:left="1980" w:hanging="1980"/>
        <w:rPr>
          <w:color w:val="auto"/>
        </w:rPr>
      </w:pPr>
      <w:r>
        <w:rPr>
          <w:color w:val="auto"/>
        </w:rPr>
        <w:t xml:space="preserve">Hecker, J. (2010). Der Kinder Brockhaus. </w:t>
      </w:r>
      <w:r w:rsidRPr="005A2467">
        <w:rPr>
          <w:i/>
          <w:color w:val="auto"/>
        </w:rPr>
        <w:t>Experimente</w:t>
      </w:r>
      <w:r w:rsidR="005A2467" w:rsidRPr="005A2467">
        <w:rPr>
          <w:i/>
          <w:color w:val="auto"/>
        </w:rPr>
        <w:t>- den Naturwissenschaften auf der Spur</w:t>
      </w:r>
      <w:r w:rsidR="005A2467">
        <w:rPr>
          <w:color w:val="auto"/>
        </w:rPr>
        <w:t>. F.A. Brockhaus.</w:t>
      </w:r>
    </w:p>
    <w:p w:rsidR="005A2467" w:rsidRDefault="005A2467" w:rsidP="00A42AB4">
      <w:pPr>
        <w:tabs>
          <w:tab w:val="left" w:pos="1701"/>
          <w:tab w:val="left" w:pos="1985"/>
        </w:tabs>
        <w:ind w:left="1980" w:hanging="1980"/>
      </w:pPr>
    </w:p>
    <w:p w:rsidR="00545960" w:rsidRDefault="00AB12DD" w:rsidP="006E32AF">
      <w:pPr>
        <w:tabs>
          <w:tab w:val="left" w:pos="1701"/>
          <w:tab w:val="left" w:pos="1985"/>
        </w:tabs>
        <w:ind w:left="1980" w:hanging="1980"/>
      </w:pPr>
      <w:r>
        <w:pict>
          <v:shape id="_x0000_s1168" type="#_x0000_t202" style="width:462.45pt;height:69.6pt;mso-position-horizontal-relative:char;mso-position-vertical-relative:line;mso-width-relative:margin;mso-height-relative:margin" fillcolor="white [3201]" strokecolor="#c0504d [3205]" strokeweight="1pt">
            <v:stroke dashstyle="dash"/>
            <v:shadow color="#868686"/>
            <v:textbox style="mso-next-textbox:#_x0000_s1168">
              <w:txbxContent>
                <w:p w:rsidR="00224224" w:rsidRPr="00F31EBF" w:rsidRDefault="00224224" w:rsidP="005A2467">
                  <w:pPr>
                    <w:rPr>
                      <w:color w:val="auto"/>
                    </w:rPr>
                  </w:pPr>
                  <w:r>
                    <w:rPr>
                      <w:color w:val="auto"/>
                    </w:rPr>
                    <w:t xml:space="preserve">Die </w:t>
                  </w:r>
                  <w:proofErr w:type="spellStart"/>
                  <w:r>
                    <w:rPr>
                      <w:color w:val="auto"/>
                    </w:rPr>
                    <w:t>SuS</w:t>
                  </w:r>
                  <w:proofErr w:type="spellEnd"/>
                  <w:r>
                    <w:rPr>
                      <w:color w:val="auto"/>
                    </w:rPr>
                    <w:t xml:space="preserve"> können nach Durchführung dieses Versuchs verstehen, warum es ein Leichtes ist auf der Oberfläche des Meerwassers „Toter Mann“ zu spielen, wohingegen dieses Phänomen in Süßwasserteichen nicht beobachtet wird.</w:t>
                  </w:r>
                </w:p>
              </w:txbxContent>
            </v:textbox>
            <w10:wrap type="none"/>
            <w10:anchorlock/>
          </v:shape>
        </w:pict>
      </w:r>
    </w:p>
    <w:p w:rsidR="00545960" w:rsidRDefault="00545960" w:rsidP="006E32AF">
      <w:pPr>
        <w:tabs>
          <w:tab w:val="left" w:pos="1701"/>
          <w:tab w:val="left" w:pos="1985"/>
        </w:tabs>
        <w:ind w:left="1980" w:hanging="1980"/>
      </w:pPr>
    </w:p>
    <w:p w:rsidR="005A2467" w:rsidRPr="00FB3E20" w:rsidRDefault="005A2467" w:rsidP="005A2467">
      <w:pPr>
        <w:pStyle w:val="berschrift2"/>
      </w:pPr>
      <w:r w:rsidRPr="0018173B">
        <w:t>V</w:t>
      </w:r>
      <w:r>
        <w:t>8</w:t>
      </w:r>
      <w:r w:rsidRPr="0018173B">
        <w:t>: „</w:t>
      </w:r>
      <w:r>
        <w:t>Flüss</w:t>
      </w:r>
      <w:r>
        <w:t>i</w:t>
      </w:r>
      <w:r>
        <w:t>ges Wachs in Wasser</w:t>
      </w:r>
      <w:r w:rsidRPr="0018173B">
        <w:t>”</w:t>
      </w:r>
    </w:p>
    <w:p w:rsidR="005A2467" w:rsidRPr="0018173B" w:rsidRDefault="005A2467" w:rsidP="005A2467">
      <w:pPr>
        <w:pStyle w:val="berschrift2"/>
        <w:numPr>
          <w:ilvl w:val="0"/>
          <w:numId w:val="0"/>
        </w:numPr>
      </w:pPr>
    </w:p>
    <w:p w:rsidR="005A2467" w:rsidRDefault="005A2467" w:rsidP="00404C94">
      <w:pPr>
        <w:tabs>
          <w:tab w:val="left" w:pos="1701"/>
          <w:tab w:val="left" w:pos="1985"/>
        </w:tabs>
      </w:pPr>
      <w:r>
        <w:t xml:space="preserve">Materialien: </w:t>
      </w:r>
      <w:r>
        <w:tab/>
      </w:r>
      <w:r>
        <w:tab/>
        <w:t xml:space="preserve">lange Kerze, Becherglas (250 </w:t>
      </w:r>
      <w:proofErr w:type="spellStart"/>
      <w:r>
        <w:t>mL</w:t>
      </w:r>
      <w:proofErr w:type="spellEnd"/>
      <w:r>
        <w:t>), Feuerzeug</w:t>
      </w:r>
    </w:p>
    <w:p w:rsidR="005A2467" w:rsidRPr="00ED07C2" w:rsidRDefault="005A2467" w:rsidP="005A2467">
      <w:pPr>
        <w:tabs>
          <w:tab w:val="left" w:pos="1701"/>
          <w:tab w:val="left" w:pos="1985"/>
        </w:tabs>
        <w:ind w:left="1980" w:hanging="1980"/>
      </w:pPr>
      <w:r>
        <w:t>Chemikalien:</w:t>
      </w:r>
      <w:r>
        <w:tab/>
      </w:r>
      <w:r>
        <w:tab/>
        <w:t>Wasser</w:t>
      </w:r>
    </w:p>
    <w:p w:rsidR="005A2467" w:rsidRDefault="005A2467" w:rsidP="005A2467">
      <w:pPr>
        <w:tabs>
          <w:tab w:val="left" w:pos="1701"/>
          <w:tab w:val="left" w:pos="1985"/>
        </w:tabs>
        <w:ind w:left="1980" w:hanging="1980"/>
      </w:pPr>
      <w:r>
        <w:t xml:space="preserve">Durchführung:  </w:t>
      </w:r>
      <w:r>
        <w:tab/>
      </w:r>
      <w:r>
        <w:tab/>
      </w:r>
      <w:r>
        <w:tab/>
        <w:t xml:space="preserve">In das Becherglas werden 200 </w:t>
      </w:r>
      <w:proofErr w:type="spellStart"/>
      <w:r>
        <w:t>mL</w:t>
      </w:r>
      <w:proofErr w:type="spellEnd"/>
      <w:r>
        <w:t xml:space="preserve"> Wasser gefüllt. Die Kerze wird angezü</w:t>
      </w:r>
      <w:r>
        <w:t>n</w:t>
      </w:r>
      <w:r>
        <w:t>det und einen Moment brennen gelassen (Kerzenständer oder weiteres B</w:t>
      </w:r>
      <w:r>
        <w:t>e</w:t>
      </w:r>
      <w:r>
        <w:t>cherglas als Ablage nutzen). Wenn das Wachs flüssig ist, wird die Kerze über das Becherglas mit dem Wasser gekippt, damit das Wachs hineintro</w:t>
      </w:r>
      <w:r>
        <w:t>p</w:t>
      </w:r>
      <w:r>
        <w:t xml:space="preserve">fen kann. </w:t>
      </w:r>
    </w:p>
    <w:p w:rsidR="005A2467" w:rsidRDefault="005A2467" w:rsidP="005A2467">
      <w:pPr>
        <w:tabs>
          <w:tab w:val="left" w:pos="1701"/>
          <w:tab w:val="left" w:pos="1985"/>
        </w:tabs>
        <w:ind w:left="1980" w:hanging="1980"/>
      </w:pPr>
      <w:r>
        <w:t>Beobacht</w:t>
      </w:r>
      <w:r w:rsidR="00645F88">
        <w:t>ung</w:t>
      </w:r>
      <w:r>
        <w:t>:</w:t>
      </w:r>
      <w:r>
        <w:tab/>
      </w:r>
      <w:r>
        <w:tab/>
        <w:t>Das flüssige Wachs wird bei Berührung der kalten Wasseroberfläche sofort fest und schwimmt auf dieser.</w:t>
      </w:r>
    </w:p>
    <w:p w:rsidR="005A2467" w:rsidRDefault="005A2467" w:rsidP="005A2467">
      <w:pPr>
        <w:keepNext/>
        <w:tabs>
          <w:tab w:val="left" w:pos="1701"/>
          <w:tab w:val="left" w:pos="1985"/>
        </w:tabs>
        <w:ind w:left="1980" w:hanging="1980"/>
      </w:pPr>
    </w:p>
    <w:p w:rsidR="00877869" w:rsidRDefault="00877869" w:rsidP="005A2467">
      <w:pPr>
        <w:pStyle w:val="Beschriftung"/>
        <w:jc w:val="left"/>
      </w:pPr>
    </w:p>
    <w:p w:rsidR="00877869" w:rsidRDefault="00877869" w:rsidP="005A2467">
      <w:pPr>
        <w:pStyle w:val="Beschriftung"/>
        <w:jc w:val="left"/>
      </w:pPr>
    </w:p>
    <w:p w:rsidR="00877869" w:rsidRDefault="00877869" w:rsidP="005A2467">
      <w:pPr>
        <w:pStyle w:val="Beschriftung"/>
        <w:jc w:val="left"/>
      </w:pPr>
    </w:p>
    <w:p w:rsidR="00877869" w:rsidRDefault="00877869" w:rsidP="005A2467">
      <w:pPr>
        <w:pStyle w:val="Beschriftung"/>
        <w:jc w:val="left"/>
      </w:pPr>
    </w:p>
    <w:p w:rsidR="00877869" w:rsidRDefault="00877869" w:rsidP="005A2467">
      <w:pPr>
        <w:pStyle w:val="Beschriftung"/>
        <w:jc w:val="left"/>
      </w:pPr>
    </w:p>
    <w:p w:rsidR="00877869" w:rsidRDefault="00877869" w:rsidP="005A2467">
      <w:pPr>
        <w:pStyle w:val="Beschriftung"/>
        <w:jc w:val="left"/>
      </w:pPr>
      <w:r>
        <w:rPr>
          <w:noProof/>
          <w:lang w:eastAsia="de-DE"/>
        </w:rPr>
        <w:lastRenderedPageBreak/>
        <w:drawing>
          <wp:anchor distT="0" distB="0" distL="114300" distR="114300" simplePos="0" relativeHeight="251801600" behindDoc="1" locked="0" layoutInCell="1" allowOverlap="1">
            <wp:simplePos x="0" y="0"/>
            <wp:positionH relativeFrom="column">
              <wp:posOffset>1386205</wp:posOffset>
            </wp:positionH>
            <wp:positionV relativeFrom="paragraph">
              <wp:posOffset>186055</wp:posOffset>
            </wp:positionV>
            <wp:extent cx="1710055" cy="2114550"/>
            <wp:effectExtent l="19050" t="0" r="4445" b="0"/>
            <wp:wrapTight wrapText="bothSides">
              <wp:wrapPolygon edited="0">
                <wp:start x="-241" y="0"/>
                <wp:lineTo x="-241" y="21405"/>
                <wp:lineTo x="21656" y="21405"/>
                <wp:lineTo x="21656" y="0"/>
                <wp:lineTo x="-241" y="0"/>
              </wp:wrapPolygon>
            </wp:wrapTight>
            <wp:docPr id="6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tretch>
                      <a:fillRect/>
                    </a:stretch>
                  </pic:blipFill>
                  <pic:spPr bwMode="auto">
                    <a:xfrm>
                      <a:off x="0" y="0"/>
                      <a:ext cx="1710055" cy="2114550"/>
                    </a:xfrm>
                    <a:prstGeom prst="rect">
                      <a:avLst/>
                    </a:prstGeom>
                    <a:noFill/>
                    <a:ln w="9525">
                      <a:noFill/>
                      <a:miter lim="800000"/>
                      <a:headEnd/>
                      <a:tailEnd/>
                    </a:ln>
                  </pic:spPr>
                </pic:pic>
              </a:graphicData>
            </a:graphic>
          </wp:anchor>
        </w:drawing>
      </w:r>
    </w:p>
    <w:p w:rsidR="00877869" w:rsidRDefault="00877869" w:rsidP="005A2467">
      <w:pPr>
        <w:pStyle w:val="Beschriftung"/>
        <w:jc w:val="left"/>
      </w:pPr>
    </w:p>
    <w:p w:rsidR="00877869" w:rsidRDefault="00877869" w:rsidP="005A2467">
      <w:pPr>
        <w:pStyle w:val="Beschriftung"/>
        <w:jc w:val="left"/>
      </w:pPr>
    </w:p>
    <w:p w:rsidR="00877869" w:rsidRDefault="00877869" w:rsidP="005A2467">
      <w:pPr>
        <w:pStyle w:val="Beschriftung"/>
        <w:jc w:val="left"/>
      </w:pPr>
    </w:p>
    <w:p w:rsidR="00877869" w:rsidRDefault="00877869" w:rsidP="005A2467">
      <w:pPr>
        <w:pStyle w:val="Beschriftung"/>
        <w:jc w:val="left"/>
      </w:pPr>
    </w:p>
    <w:p w:rsidR="00877869" w:rsidRDefault="00877869" w:rsidP="005A2467">
      <w:pPr>
        <w:pStyle w:val="Beschriftung"/>
        <w:jc w:val="left"/>
      </w:pPr>
    </w:p>
    <w:p w:rsidR="00877869" w:rsidRDefault="00877869" w:rsidP="005A2467">
      <w:pPr>
        <w:pStyle w:val="Beschriftung"/>
        <w:jc w:val="left"/>
      </w:pPr>
    </w:p>
    <w:p w:rsidR="00877869" w:rsidRDefault="00877869" w:rsidP="005A2467">
      <w:pPr>
        <w:pStyle w:val="Beschriftung"/>
        <w:jc w:val="left"/>
      </w:pPr>
    </w:p>
    <w:p w:rsidR="00877869" w:rsidRDefault="00877869" w:rsidP="005A2467">
      <w:pPr>
        <w:pStyle w:val="Beschriftung"/>
        <w:jc w:val="left"/>
      </w:pPr>
    </w:p>
    <w:p w:rsidR="005A2467" w:rsidRDefault="006D2D16" w:rsidP="00877869">
      <w:pPr>
        <w:pStyle w:val="Beschriftung"/>
        <w:ind w:left="1416" w:firstLine="708"/>
        <w:jc w:val="left"/>
        <w:rPr>
          <w:noProof/>
        </w:rPr>
      </w:pPr>
      <w:r>
        <w:t>Abb. 7</w:t>
      </w:r>
      <w:r w:rsidR="005A2467">
        <w:t xml:space="preserve"> - </w:t>
      </w:r>
      <w:r w:rsidR="005A2467">
        <w:rPr>
          <w:noProof/>
        </w:rPr>
        <w:t xml:space="preserve"> </w:t>
      </w:r>
      <w:r>
        <w:rPr>
          <w:noProof/>
        </w:rPr>
        <w:t>Kerzenwachs schwimmt auf Wasser</w:t>
      </w:r>
      <w:r w:rsidR="005A2467">
        <w:rPr>
          <w:noProof/>
        </w:rPr>
        <w:t>.</w:t>
      </w:r>
    </w:p>
    <w:p w:rsidR="005A2467" w:rsidRDefault="005A2467" w:rsidP="005A2467"/>
    <w:p w:rsidR="005A2467" w:rsidRDefault="006D2D16" w:rsidP="005A2467">
      <w:pPr>
        <w:tabs>
          <w:tab w:val="left" w:pos="1701"/>
          <w:tab w:val="left" w:pos="1985"/>
        </w:tabs>
        <w:ind w:left="2124" w:hanging="2124"/>
      </w:pPr>
      <w:r>
        <w:t>Deutung</w:t>
      </w:r>
      <w:r w:rsidR="005A2467">
        <w:t>:</w:t>
      </w:r>
      <w:r w:rsidR="005A2467">
        <w:tab/>
      </w:r>
      <w:r w:rsidR="005A2467">
        <w:tab/>
      </w:r>
      <w:r w:rsidR="005A2467">
        <w:tab/>
      </w:r>
      <w:r>
        <w:t>Kerzenwachs hat eine geringere Dichte als Wasser und schwimmt daher auf der Wasseroberfläche.</w:t>
      </w:r>
    </w:p>
    <w:p w:rsidR="005A2467" w:rsidRDefault="005A2467" w:rsidP="006D2D16">
      <w:pPr>
        <w:tabs>
          <w:tab w:val="left" w:pos="1701"/>
          <w:tab w:val="left" w:pos="1985"/>
        </w:tabs>
        <w:ind w:left="2124" w:hanging="2124"/>
      </w:pPr>
      <w:r>
        <w:t>Entsorgung:</w:t>
      </w:r>
      <w:r>
        <w:tab/>
        <w:t xml:space="preserve">         </w:t>
      </w:r>
      <w:r w:rsidR="006D2D16">
        <w:t>Das Wasser</w:t>
      </w:r>
      <w:r>
        <w:t xml:space="preserve"> wird im Ausguss entsorgt</w:t>
      </w:r>
      <w:r w:rsidR="006D2D16">
        <w:t>, das Wachs im Hausmüll.</w:t>
      </w:r>
    </w:p>
    <w:p w:rsidR="005A2467" w:rsidRDefault="005A2467" w:rsidP="005A2467">
      <w:pPr>
        <w:spacing w:line="276" w:lineRule="auto"/>
        <w:jc w:val="left"/>
      </w:pPr>
      <w:r>
        <w:t>Literatur:</w:t>
      </w:r>
      <w:r>
        <w:tab/>
      </w:r>
      <w:r>
        <w:tab/>
      </w:r>
    </w:p>
    <w:p w:rsidR="006D2D16" w:rsidRDefault="006D2D16" w:rsidP="006D2D16">
      <w:pPr>
        <w:spacing w:after="0"/>
        <w:rPr>
          <w:rFonts w:asciiTheme="majorHAnsi" w:hAnsiTheme="majorHAnsi"/>
        </w:rPr>
      </w:pPr>
      <w:proofErr w:type="spellStart"/>
      <w:r>
        <w:rPr>
          <w:rFonts w:asciiTheme="majorHAnsi" w:hAnsiTheme="majorHAnsi"/>
        </w:rPr>
        <w:t>Schwefer</w:t>
      </w:r>
      <w:proofErr w:type="spellEnd"/>
      <w:r>
        <w:rPr>
          <w:rFonts w:asciiTheme="majorHAnsi" w:hAnsiTheme="majorHAnsi"/>
        </w:rPr>
        <w:t xml:space="preserve">, D. (2010) </w:t>
      </w:r>
      <w:r>
        <w:rPr>
          <w:rFonts w:asciiTheme="majorHAnsi" w:hAnsiTheme="majorHAnsi"/>
          <w:i/>
        </w:rPr>
        <w:t>Flüssiges Wachs ins Wasser</w:t>
      </w:r>
      <w:r>
        <w:rPr>
          <w:rFonts w:asciiTheme="majorHAnsi" w:hAnsiTheme="majorHAnsi"/>
        </w:rPr>
        <w:t>,</w:t>
      </w:r>
    </w:p>
    <w:p w:rsidR="006D2D16" w:rsidRDefault="006D2D16" w:rsidP="006D2D16">
      <w:pPr>
        <w:spacing w:after="0"/>
        <w:rPr>
          <w:rFonts w:asciiTheme="majorHAnsi" w:hAnsiTheme="majorHAnsi"/>
        </w:rPr>
      </w:pPr>
      <w:r w:rsidRPr="006D2D16">
        <w:rPr>
          <w:rFonts w:asciiTheme="majorHAnsi" w:hAnsiTheme="majorHAnsi"/>
        </w:rPr>
        <w:t xml:space="preserve">www.nela-forscht.de/2011/07/04/wachs-auf-wasser/ </w:t>
      </w:r>
    </w:p>
    <w:p w:rsidR="006D2D16" w:rsidRDefault="006D2D16" w:rsidP="006D2D16">
      <w:pPr>
        <w:rPr>
          <w:rFonts w:asciiTheme="majorHAnsi" w:hAnsiTheme="majorHAnsi"/>
        </w:rPr>
      </w:pPr>
      <w:r>
        <w:rPr>
          <w:rFonts w:asciiTheme="majorHAnsi" w:hAnsiTheme="majorHAnsi"/>
        </w:rPr>
        <w:t>(abgerufen am 30.7.2015)</w:t>
      </w:r>
    </w:p>
    <w:p w:rsidR="005A2467" w:rsidRDefault="005A2467" w:rsidP="005A2467">
      <w:pPr>
        <w:tabs>
          <w:tab w:val="left" w:pos="1701"/>
          <w:tab w:val="left" w:pos="1985"/>
        </w:tabs>
        <w:ind w:left="1980" w:hanging="1980"/>
      </w:pPr>
    </w:p>
    <w:p w:rsidR="00545960" w:rsidRDefault="00AB12DD" w:rsidP="005A2467">
      <w:pPr>
        <w:tabs>
          <w:tab w:val="left" w:pos="1701"/>
          <w:tab w:val="left" w:pos="1985"/>
        </w:tabs>
        <w:ind w:left="1980" w:hanging="1980"/>
      </w:pPr>
      <w:r>
        <w:pict>
          <v:shape id="_x0000_s1167" type="#_x0000_t202" style="width:462.45pt;height:44.1pt;mso-position-horizontal-relative:char;mso-position-vertical-relative:line;mso-width-relative:margin;mso-height-relative:margin" fillcolor="white [3201]" strokecolor="#c0504d [3205]" strokeweight="1pt">
            <v:stroke dashstyle="dash"/>
            <v:shadow color="#868686"/>
            <v:textbox style="mso-next-textbox:#_x0000_s1167">
              <w:txbxContent>
                <w:p w:rsidR="00224224" w:rsidRPr="00F31EBF" w:rsidRDefault="00224224" w:rsidP="005A2467">
                  <w:pPr>
                    <w:rPr>
                      <w:color w:val="auto"/>
                    </w:rPr>
                  </w:pPr>
                  <w:r>
                    <w:rPr>
                      <w:color w:val="auto"/>
                    </w:rPr>
                    <w:t>Der Versuch bietet außerdem die Möglichkeit die Zustandsänderung des Wachses von flüssig zu fest zu beobachten.</w:t>
                  </w:r>
                </w:p>
              </w:txbxContent>
            </v:textbox>
            <w10:wrap type="none"/>
            <w10:anchorlock/>
          </v:shape>
        </w:pict>
      </w:r>
    </w:p>
    <w:p w:rsidR="00545960" w:rsidRDefault="00545960" w:rsidP="006E32AF">
      <w:pPr>
        <w:tabs>
          <w:tab w:val="left" w:pos="1701"/>
          <w:tab w:val="left" w:pos="1985"/>
        </w:tabs>
        <w:ind w:left="1980" w:hanging="1980"/>
      </w:pPr>
    </w:p>
    <w:p w:rsidR="006D2D16" w:rsidRDefault="00AB12DD" w:rsidP="006D2D16">
      <w:pPr>
        <w:pStyle w:val="berschrift2"/>
      </w:pPr>
      <w:r>
        <w:rPr>
          <w:noProof/>
          <w:lang w:eastAsia="de-DE"/>
        </w:rPr>
        <w:pict>
          <v:shape id="_x0000_s1163" type="#_x0000_t202" style="position:absolute;left:0;text-align:left;margin-left:12.5pt;margin-top:31.45pt;width:462.45pt;height:77.25pt;z-index:251790336;mso-width-relative:margin;mso-height-relative:margin" fillcolor="white [3201]" strokecolor="#4bacc6 [3208]" strokeweight="1pt">
            <v:stroke dashstyle="dash"/>
            <v:shadow color="#868686"/>
            <v:textbox style="mso-next-textbox:#_x0000_s1163">
              <w:txbxContent>
                <w:p w:rsidR="00224224" w:rsidRPr="00F31EBF" w:rsidRDefault="00224224" w:rsidP="00615E8D">
                  <w:pPr>
                    <w:rPr>
                      <w:color w:val="auto"/>
                    </w:rPr>
                  </w:pPr>
                  <w:r>
                    <w:rPr>
                      <w:color w:val="auto"/>
                    </w:rPr>
                    <w:t>In diesem Versuch werden die Phänomene Schwimmen, Schweben, Sinken anschaulich darg</w:t>
                  </w:r>
                  <w:r>
                    <w:rPr>
                      <w:color w:val="auto"/>
                    </w:rPr>
                    <w:t>e</w:t>
                  </w:r>
                  <w:r>
                    <w:rPr>
                      <w:color w:val="auto"/>
                    </w:rPr>
                    <w:t xml:space="preserve">stellt. Das Schweben ist in den vorangegangenen Versuchen zu kurz gekommen und kann den </w:t>
                  </w:r>
                  <w:proofErr w:type="spellStart"/>
                  <w:r>
                    <w:rPr>
                      <w:color w:val="auto"/>
                    </w:rPr>
                    <w:t>SuS</w:t>
                  </w:r>
                  <w:proofErr w:type="spellEnd"/>
                  <w:r>
                    <w:rPr>
                      <w:color w:val="auto"/>
                    </w:rPr>
                    <w:t xml:space="preserve"> in diesem Versuch präsentiert werden.</w:t>
                  </w:r>
                </w:p>
              </w:txbxContent>
            </v:textbox>
            <w10:wrap type="square"/>
          </v:shape>
        </w:pict>
      </w:r>
      <w:r w:rsidR="006D2D16" w:rsidRPr="0018173B">
        <w:t>V</w:t>
      </w:r>
      <w:r w:rsidR="006D2D16">
        <w:t>9</w:t>
      </w:r>
      <w:r w:rsidR="006D2D16" w:rsidRPr="0018173B">
        <w:t>: „</w:t>
      </w:r>
      <w:r w:rsidR="006D2D16">
        <w:t>Schwimmen, Schweben, Sinken</w:t>
      </w:r>
      <w:r w:rsidR="006D2D16" w:rsidRPr="0018173B">
        <w:t>”</w:t>
      </w:r>
    </w:p>
    <w:p w:rsidR="00615E8D" w:rsidRDefault="00615E8D" w:rsidP="00615E8D"/>
    <w:p w:rsidR="00615E8D" w:rsidRPr="00615E8D" w:rsidRDefault="00615E8D" w:rsidP="00615E8D"/>
    <w:p w:rsidR="006D2D16" w:rsidRDefault="006D2D16" w:rsidP="00877869">
      <w:pPr>
        <w:tabs>
          <w:tab w:val="left" w:pos="1701"/>
          <w:tab w:val="left" w:pos="1985"/>
        </w:tabs>
        <w:ind w:left="1980" w:hanging="1980"/>
      </w:pPr>
      <w:r>
        <w:lastRenderedPageBreak/>
        <w:t xml:space="preserve">Materialien: </w:t>
      </w:r>
      <w:r>
        <w:tab/>
      </w:r>
      <w:r>
        <w:tab/>
      </w:r>
      <w:r w:rsidR="00615E8D">
        <w:t xml:space="preserve">3 verschieden farbige Luftballons, Luftpumpe, Becherglas (1000 </w:t>
      </w:r>
      <w:proofErr w:type="spellStart"/>
      <w:r w:rsidR="00615E8D">
        <w:t>mL</w:t>
      </w:r>
      <w:proofErr w:type="spellEnd"/>
      <w:r w:rsidR="00615E8D">
        <w:t>), Sand, Feststofftrichter.</w:t>
      </w:r>
    </w:p>
    <w:p w:rsidR="006D2D16" w:rsidRPr="00ED07C2" w:rsidRDefault="006D2D16" w:rsidP="006D2D16">
      <w:pPr>
        <w:tabs>
          <w:tab w:val="left" w:pos="1701"/>
          <w:tab w:val="left" w:pos="1985"/>
        </w:tabs>
        <w:ind w:left="1980" w:hanging="1980"/>
      </w:pPr>
      <w:r>
        <w:t>Chemikalien:</w:t>
      </w:r>
      <w:r>
        <w:tab/>
      </w:r>
      <w:r>
        <w:tab/>
        <w:t>Wasser</w:t>
      </w:r>
    </w:p>
    <w:p w:rsidR="006D2D16" w:rsidRDefault="006D2D16" w:rsidP="006D2D16">
      <w:pPr>
        <w:tabs>
          <w:tab w:val="left" w:pos="1701"/>
          <w:tab w:val="left" w:pos="1985"/>
        </w:tabs>
        <w:ind w:left="1980" w:hanging="1980"/>
      </w:pPr>
      <w:r>
        <w:t xml:space="preserve">Durchführung:  </w:t>
      </w:r>
      <w:r>
        <w:tab/>
      </w:r>
      <w:r>
        <w:tab/>
      </w:r>
      <w:r w:rsidR="00615E8D">
        <w:t xml:space="preserve">Das Becherglas wird etwa dreiviertel voll mit Wasser gefüllt. Die Ballons werden mit Wasser, Luft bzw. Sand gefüllt. Alle Ballons sollten nach der Füllung etwa gleich groß sein. Der weiße Ballon wird mit der Luftpumpe mit Luft gefüllt, in den orange farbenden Ballon wird Wasser gefüllt. Mit Hilfe eines Feststofftrichters wird der rote Ballon mit Sand gefüllt. Beim Schließen des orange- und rot farbenden Ballons ist ein Lufteinschluss zu </w:t>
      </w:r>
      <w:r w:rsidR="00B34683">
        <w:t>vermeiden. Die Enden hinter den Knoten werden abgeschnitten. Anschli</w:t>
      </w:r>
      <w:r w:rsidR="00B34683">
        <w:t>e</w:t>
      </w:r>
      <w:r w:rsidR="00B34683">
        <w:t xml:space="preserve">ßend werden die Ballons nach einander auf das Wasser gelegt. </w:t>
      </w:r>
    </w:p>
    <w:p w:rsidR="006D2D16" w:rsidRDefault="00877869" w:rsidP="006D2D16">
      <w:pPr>
        <w:tabs>
          <w:tab w:val="left" w:pos="1701"/>
          <w:tab w:val="left" w:pos="1985"/>
        </w:tabs>
        <w:ind w:left="1980" w:hanging="1980"/>
      </w:pPr>
      <w:r>
        <w:rPr>
          <w:noProof/>
          <w:lang w:eastAsia="de-DE"/>
        </w:rPr>
        <w:drawing>
          <wp:anchor distT="0" distB="0" distL="114300" distR="114300" simplePos="0" relativeHeight="251802624" behindDoc="1" locked="0" layoutInCell="1" allowOverlap="1">
            <wp:simplePos x="0" y="0"/>
            <wp:positionH relativeFrom="column">
              <wp:posOffset>1224280</wp:posOffset>
            </wp:positionH>
            <wp:positionV relativeFrom="paragraph">
              <wp:posOffset>864870</wp:posOffset>
            </wp:positionV>
            <wp:extent cx="1423035" cy="1943100"/>
            <wp:effectExtent l="19050" t="0" r="5715" b="0"/>
            <wp:wrapTight wrapText="bothSides">
              <wp:wrapPolygon edited="0">
                <wp:start x="-289" y="0"/>
                <wp:lineTo x="-289" y="21388"/>
                <wp:lineTo x="21687" y="21388"/>
                <wp:lineTo x="21687" y="0"/>
                <wp:lineTo x="-289" y="0"/>
              </wp:wrapPolygon>
            </wp:wrapTight>
            <wp:docPr id="7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tretch>
                      <a:fillRect/>
                    </a:stretch>
                  </pic:blipFill>
                  <pic:spPr bwMode="auto">
                    <a:xfrm>
                      <a:off x="0" y="0"/>
                      <a:ext cx="1423035" cy="1943100"/>
                    </a:xfrm>
                    <a:prstGeom prst="rect">
                      <a:avLst/>
                    </a:prstGeom>
                    <a:noFill/>
                    <a:ln w="9525">
                      <a:noFill/>
                      <a:miter lim="800000"/>
                      <a:headEnd/>
                      <a:tailEnd/>
                    </a:ln>
                  </pic:spPr>
                </pic:pic>
              </a:graphicData>
            </a:graphic>
          </wp:anchor>
        </w:drawing>
      </w:r>
      <w:r w:rsidR="006D2D16">
        <w:t>Beobachtung:</w:t>
      </w:r>
      <w:r w:rsidR="006D2D16">
        <w:tab/>
      </w:r>
      <w:r w:rsidR="006D2D16">
        <w:tab/>
      </w:r>
      <w:r w:rsidR="00B34683">
        <w:t xml:space="preserve">Der rote Ballon sinkt zu Boden, der orange </w:t>
      </w:r>
      <w:proofErr w:type="spellStart"/>
      <w:r w:rsidR="00B34683">
        <w:t>farbende</w:t>
      </w:r>
      <w:proofErr w:type="spellEnd"/>
      <w:r w:rsidR="00B34683">
        <w:t xml:space="preserve"> Ballon zunächst auch, steigt dann jedoch bis zur Mitte des Glases auf und schwebt dort. Der weiße Ballon schwimmt auf der Wasseroberfläche.</w:t>
      </w:r>
    </w:p>
    <w:p w:rsidR="006D2D16" w:rsidRDefault="006D2D16" w:rsidP="006D2D16">
      <w:pPr>
        <w:keepNext/>
        <w:tabs>
          <w:tab w:val="left" w:pos="1701"/>
          <w:tab w:val="left" w:pos="1985"/>
        </w:tabs>
        <w:ind w:left="1980" w:hanging="1980"/>
      </w:pPr>
    </w:p>
    <w:p w:rsidR="00877869" w:rsidRDefault="00877869" w:rsidP="006D2D16">
      <w:pPr>
        <w:pStyle w:val="Beschriftung"/>
        <w:jc w:val="left"/>
      </w:pPr>
    </w:p>
    <w:p w:rsidR="00877869" w:rsidRDefault="00877869" w:rsidP="006D2D16">
      <w:pPr>
        <w:pStyle w:val="Beschriftung"/>
        <w:jc w:val="left"/>
      </w:pPr>
    </w:p>
    <w:p w:rsidR="00877869" w:rsidRDefault="00877869" w:rsidP="006D2D16">
      <w:pPr>
        <w:pStyle w:val="Beschriftung"/>
        <w:jc w:val="left"/>
      </w:pPr>
    </w:p>
    <w:p w:rsidR="00877869" w:rsidRDefault="00877869" w:rsidP="006D2D16">
      <w:pPr>
        <w:pStyle w:val="Beschriftung"/>
        <w:jc w:val="left"/>
      </w:pPr>
    </w:p>
    <w:p w:rsidR="00877869" w:rsidRDefault="00877869" w:rsidP="006D2D16">
      <w:pPr>
        <w:pStyle w:val="Beschriftung"/>
        <w:jc w:val="left"/>
      </w:pPr>
    </w:p>
    <w:p w:rsidR="00877869" w:rsidRDefault="00877869" w:rsidP="006D2D16">
      <w:pPr>
        <w:pStyle w:val="Beschriftung"/>
        <w:jc w:val="left"/>
      </w:pPr>
    </w:p>
    <w:p w:rsidR="006D2D16" w:rsidRDefault="00877869" w:rsidP="00877869">
      <w:pPr>
        <w:pStyle w:val="Beschriftung"/>
        <w:ind w:left="1416"/>
        <w:jc w:val="left"/>
        <w:rPr>
          <w:noProof/>
        </w:rPr>
      </w:pPr>
      <w:r>
        <w:t xml:space="preserve">             </w:t>
      </w:r>
      <w:r w:rsidR="006D2D16">
        <w:t xml:space="preserve">Abb. </w:t>
      </w:r>
      <w:r w:rsidR="00615E8D">
        <w:t>8</w:t>
      </w:r>
      <w:r w:rsidR="006D2D16">
        <w:t xml:space="preserve"> - </w:t>
      </w:r>
      <w:r w:rsidR="006D2D16">
        <w:rPr>
          <w:noProof/>
        </w:rPr>
        <w:t xml:space="preserve"> </w:t>
      </w:r>
      <w:r w:rsidR="00615E8D">
        <w:rPr>
          <w:noProof/>
        </w:rPr>
        <w:t>Schwimmender, schwebender und gesunkener Ballon im Becherglas.</w:t>
      </w:r>
    </w:p>
    <w:p w:rsidR="006D2D16" w:rsidRDefault="006D2D16" w:rsidP="006D2D16"/>
    <w:p w:rsidR="006D2D16" w:rsidRDefault="00877869" w:rsidP="00877869">
      <w:pPr>
        <w:tabs>
          <w:tab w:val="left" w:pos="1701"/>
          <w:tab w:val="left" w:pos="1985"/>
        </w:tabs>
        <w:ind w:left="1985" w:hanging="2124"/>
      </w:pPr>
      <w:r>
        <w:t>Deutung:</w:t>
      </w:r>
      <w:r>
        <w:tab/>
      </w:r>
      <w:r>
        <w:tab/>
      </w:r>
      <w:r w:rsidR="00B34683">
        <w:t>Der rote Ballon enthält Sand und hat eine höhere Dichte als Wasser, sinkt daher zu Boden. Im orange farbenden Ballon befindet sich Wasser, somit ist die Dichte dieses Ballons gleich der Dichte des umgebenden Wassers- der Ballon schwebt (die geringfügige Dichteänderung durch das Material des Ballons wird vernachlässigt). Luft hat eine geringere Dichte als Wa</w:t>
      </w:r>
      <w:r w:rsidR="00B34683">
        <w:t>s</w:t>
      </w:r>
      <w:r w:rsidR="00B34683">
        <w:t>ser, daher schwimmt der weiße Ba</w:t>
      </w:r>
      <w:r w:rsidR="00B34683">
        <w:t>l</w:t>
      </w:r>
      <w:r w:rsidR="00B34683">
        <w:t>lon.</w:t>
      </w:r>
    </w:p>
    <w:p w:rsidR="006D2D16" w:rsidRDefault="006D2D16" w:rsidP="00877869">
      <w:pPr>
        <w:tabs>
          <w:tab w:val="left" w:pos="1701"/>
          <w:tab w:val="left" w:pos="1985"/>
        </w:tabs>
        <w:ind w:left="1985" w:hanging="1985"/>
      </w:pPr>
      <w:r>
        <w:t>Entsorgung:</w:t>
      </w:r>
      <w:r>
        <w:tab/>
        <w:t xml:space="preserve">     </w:t>
      </w:r>
      <w:r w:rsidR="00877869">
        <w:t xml:space="preserve"> </w:t>
      </w:r>
      <w:r>
        <w:t xml:space="preserve">Das Wasser wird im Ausguss entsorgt, </w:t>
      </w:r>
      <w:r w:rsidR="00B34683">
        <w:t>Ballonreste</w:t>
      </w:r>
      <w:r>
        <w:t xml:space="preserve"> im Hausmüll.</w:t>
      </w:r>
    </w:p>
    <w:p w:rsidR="00877869" w:rsidRDefault="00877869" w:rsidP="006D2D16">
      <w:pPr>
        <w:spacing w:line="276" w:lineRule="auto"/>
        <w:jc w:val="left"/>
      </w:pPr>
    </w:p>
    <w:p w:rsidR="00877869" w:rsidRDefault="00877869" w:rsidP="006D2D16">
      <w:pPr>
        <w:spacing w:line="276" w:lineRule="auto"/>
        <w:jc w:val="left"/>
      </w:pPr>
    </w:p>
    <w:p w:rsidR="006D2D16" w:rsidRDefault="006D2D16" w:rsidP="006D2D16">
      <w:pPr>
        <w:spacing w:line="276" w:lineRule="auto"/>
        <w:jc w:val="left"/>
      </w:pPr>
      <w:r>
        <w:lastRenderedPageBreak/>
        <w:t>Literatur:</w:t>
      </w:r>
      <w:r>
        <w:tab/>
      </w:r>
      <w:r>
        <w:tab/>
      </w:r>
    </w:p>
    <w:p w:rsidR="006D2D16" w:rsidRDefault="006D2D16" w:rsidP="006D2D16">
      <w:pPr>
        <w:spacing w:after="0"/>
        <w:rPr>
          <w:rFonts w:asciiTheme="majorHAnsi" w:hAnsiTheme="majorHAnsi"/>
        </w:rPr>
      </w:pPr>
      <w:proofErr w:type="spellStart"/>
      <w:r>
        <w:rPr>
          <w:rFonts w:asciiTheme="majorHAnsi" w:hAnsiTheme="majorHAnsi"/>
        </w:rPr>
        <w:t>Schwefer</w:t>
      </w:r>
      <w:proofErr w:type="spellEnd"/>
      <w:r>
        <w:rPr>
          <w:rFonts w:asciiTheme="majorHAnsi" w:hAnsiTheme="majorHAnsi"/>
        </w:rPr>
        <w:t xml:space="preserve">, D. (2010) </w:t>
      </w:r>
      <w:r w:rsidR="00B34683">
        <w:rPr>
          <w:rFonts w:asciiTheme="majorHAnsi" w:hAnsiTheme="majorHAnsi"/>
          <w:i/>
        </w:rPr>
        <w:t>Schwimmen, Schweben, Sinken</w:t>
      </w:r>
      <w:r>
        <w:rPr>
          <w:rFonts w:asciiTheme="majorHAnsi" w:hAnsiTheme="majorHAnsi"/>
        </w:rPr>
        <w:t>,</w:t>
      </w:r>
    </w:p>
    <w:p w:rsidR="00545960" w:rsidRPr="00B34683" w:rsidRDefault="00B34683" w:rsidP="00B34683">
      <w:pPr>
        <w:rPr>
          <w:rFonts w:asciiTheme="majorHAnsi" w:hAnsiTheme="majorHAnsi"/>
        </w:rPr>
      </w:pPr>
      <w:r w:rsidRPr="00B34683">
        <w:rPr>
          <w:rFonts w:asciiTheme="majorHAnsi" w:hAnsiTheme="majorHAnsi"/>
        </w:rPr>
        <w:t xml:space="preserve">www.nela-forscht.de/2011/06/09/schwimmen-sinken-schweben/ </w:t>
      </w:r>
      <w:r w:rsidR="006D2D16">
        <w:rPr>
          <w:rFonts w:asciiTheme="majorHAnsi" w:hAnsiTheme="majorHAnsi"/>
        </w:rPr>
        <w:t>(abgerufen am 30.7.2015)</w:t>
      </w:r>
    </w:p>
    <w:p w:rsidR="00545960" w:rsidRPr="006E32AF" w:rsidRDefault="00545960" w:rsidP="00B34683">
      <w:pPr>
        <w:tabs>
          <w:tab w:val="left" w:pos="1701"/>
          <w:tab w:val="left" w:pos="1985"/>
        </w:tabs>
        <w:rPr>
          <w:rFonts w:eastAsiaTheme="minorEastAsia"/>
        </w:rPr>
      </w:pPr>
    </w:p>
    <w:p w:rsidR="00B619BB" w:rsidRDefault="00984EF9" w:rsidP="005669B2">
      <w:pPr>
        <w:pStyle w:val="berschrift1"/>
      </w:pPr>
      <w:bookmarkStart w:id="3" w:name="_Toc425843930"/>
      <w:r>
        <w:t>Weitere</w:t>
      </w:r>
      <w:bookmarkEnd w:id="3"/>
      <w:r w:rsidR="00B34683">
        <w:t xml:space="preserve"> Lehrerversuche</w:t>
      </w:r>
    </w:p>
    <w:p w:rsidR="00B34683" w:rsidRDefault="00AB12DD" w:rsidP="00B34683">
      <w:pPr>
        <w:pStyle w:val="berschrift2"/>
      </w:pPr>
      <w:bookmarkStart w:id="4" w:name="_Toc425843931"/>
      <w:r>
        <w:rPr>
          <w:noProof/>
          <w:lang w:eastAsia="de-DE"/>
        </w:rPr>
        <w:pict>
          <v:shape id="_x0000_s1165" type="#_x0000_t202" style="position:absolute;left:0;text-align:left;margin-left:-3.25pt;margin-top:45.1pt;width:462.45pt;height:66pt;z-index:251791360;mso-width-relative:margin;mso-height-relative:margin" fillcolor="white [3201]" strokecolor="#4bacc6 [3208]" strokeweight="1pt">
            <v:stroke dashstyle="dash"/>
            <v:shadow color="#868686"/>
            <v:textbox style="mso-next-textbox:#_x0000_s1165">
              <w:txbxContent>
                <w:p w:rsidR="00224224" w:rsidRPr="00F31EBF" w:rsidRDefault="00224224" w:rsidP="00B34683">
                  <w:pPr>
                    <w:rPr>
                      <w:color w:val="auto"/>
                    </w:rPr>
                  </w:pPr>
                  <w:r>
                    <w:rPr>
                      <w:color w:val="auto"/>
                    </w:rPr>
                    <w:t>Mit diesem Versuch wird die Temperaturabhängigkeit der Dichte verdeutlicht. Die Versuch</w:t>
                  </w:r>
                  <w:r>
                    <w:rPr>
                      <w:color w:val="auto"/>
                    </w:rPr>
                    <w:t>s</w:t>
                  </w:r>
                  <w:r>
                    <w:rPr>
                      <w:color w:val="auto"/>
                    </w:rPr>
                    <w:t>durchführung ist nicht ganz trivial und erfordert ein gewisses Maß an Fingerfertigkeit, daher eignet sich der Versuch als Lehrerversuch</w:t>
                  </w:r>
                </w:p>
              </w:txbxContent>
            </v:textbox>
            <w10:wrap type="square"/>
          </v:shape>
        </w:pict>
      </w:r>
      <w:r w:rsidR="00B34683">
        <w:t>V5</w:t>
      </w:r>
      <w:r w:rsidR="00984EF9">
        <w:t xml:space="preserve"> – </w:t>
      </w:r>
      <w:bookmarkEnd w:id="4"/>
      <w:r w:rsidR="00B34683">
        <w:t>„Temperaturabhängigkeit der Dichte“</w:t>
      </w:r>
    </w:p>
    <w:p w:rsidR="00B34683" w:rsidRDefault="00B34683" w:rsidP="00B34683"/>
    <w:p w:rsidR="00B34683" w:rsidRDefault="00B34683" w:rsidP="00404C94">
      <w:pPr>
        <w:tabs>
          <w:tab w:val="left" w:pos="1701"/>
          <w:tab w:val="left" w:pos="1985"/>
        </w:tabs>
      </w:pPr>
      <w:r>
        <w:t xml:space="preserve">Materialien: </w:t>
      </w:r>
      <w:r>
        <w:tab/>
      </w:r>
      <w:r>
        <w:tab/>
      </w:r>
      <w:r w:rsidR="005A702C">
        <w:t xml:space="preserve">Glaswanne, 2 Schnappdeckelgläschen, 2 Bechergläser, </w:t>
      </w:r>
      <w:r w:rsidR="00224224">
        <w:t>Heizplatte</w:t>
      </w:r>
    </w:p>
    <w:p w:rsidR="00B34683" w:rsidRPr="00ED07C2" w:rsidRDefault="00B34683" w:rsidP="00B34683">
      <w:pPr>
        <w:tabs>
          <w:tab w:val="left" w:pos="1701"/>
          <w:tab w:val="left" w:pos="1985"/>
        </w:tabs>
        <w:ind w:left="1980" w:hanging="1980"/>
      </w:pPr>
      <w:r>
        <w:t>Chemikalien:</w:t>
      </w:r>
      <w:r>
        <w:tab/>
      </w:r>
      <w:r>
        <w:tab/>
        <w:t>Wasser</w:t>
      </w:r>
      <w:r w:rsidR="005A702C">
        <w:t>, rote und blaue Lebensmittelfarbe, Eis</w:t>
      </w:r>
    </w:p>
    <w:p w:rsidR="00224224" w:rsidRDefault="00B34683" w:rsidP="00B34683">
      <w:pPr>
        <w:tabs>
          <w:tab w:val="left" w:pos="1701"/>
          <w:tab w:val="left" w:pos="1985"/>
        </w:tabs>
        <w:ind w:left="1980" w:hanging="1980"/>
      </w:pPr>
      <w:r>
        <w:t xml:space="preserve">Durchführung:  </w:t>
      </w:r>
      <w:r>
        <w:tab/>
      </w:r>
      <w:r>
        <w:tab/>
      </w:r>
      <w:r w:rsidR="005A702C">
        <w:t xml:space="preserve">Die Glaswanne wird bis knapp unter den Rand mit etwa 20 °C warmen Wasser (Raumtemperatur) gefüllt. </w:t>
      </w:r>
      <w:r w:rsidR="00224224">
        <w:t xml:space="preserve">Ein </w:t>
      </w:r>
      <w:proofErr w:type="spellStart"/>
      <w:r w:rsidR="00224224">
        <w:t>Schnabbdeckelgläschen</w:t>
      </w:r>
      <w:proofErr w:type="spellEnd"/>
      <w:r w:rsidR="00224224">
        <w:t xml:space="preserve"> wird ran</w:t>
      </w:r>
      <w:r w:rsidR="00224224">
        <w:t>d</w:t>
      </w:r>
      <w:r w:rsidR="00224224">
        <w:t xml:space="preserve">voll mit Wasser gefüllt, mit blauer Lebensmittelfarbe versetzt und in einem Becherglas mit Eis </w:t>
      </w:r>
      <w:proofErr w:type="spellStart"/>
      <w:r w:rsidR="00224224">
        <w:t>runtergekühlt</w:t>
      </w:r>
      <w:proofErr w:type="spellEnd"/>
      <w:r w:rsidR="00224224">
        <w:t>- bis etwa 8 °C. Das zweite Becherglas wird mit Wasser gefüllt, mit roter Lebensmi</w:t>
      </w:r>
      <w:r w:rsidR="00224224">
        <w:t>t</w:t>
      </w:r>
      <w:r w:rsidR="00224224">
        <w:t xml:space="preserve">telfarbe versetzt, auf eine Heizplatte gestellt und erhitzt- bis etwa 70 °C. Das heiße Wasser wird in ein zweites </w:t>
      </w:r>
      <w:proofErr w:type="spellStart"/>
      <w:r w:rsidR="00224224">
        <w:t>Schnabbdeckelgläschen</w:t>
      </w:r>
      <w:proofErr w:type="spellEnd"/>
      <w:r w:rsidR="00224224">
        <w:t xml:space="preserve"> gefüllt. Beide Gläschen werden mit den </w:t>
      </w:r>
      <w:proofErr w:type="spellStart"/>
      <w:r w:rsidR="00224224">
        <w:t>Schnabbdecke</w:t>
      </w:r>
      <w:r w:rsidR="00924D49">
        <w:t>ln</w:t>
      </w:r>
      <w:proofErr w:type="spellEnd"/>
      <w:r w:rsidR="00924D49">
        <w:t xml:space="preserve"> verschlossen und </w:t>
      </w:r>
      <w:r w:rsidR="00224224">
        <w:t>in die Gla</w:t>
      </w:r>
      <w:r w:rsidR="00224224">
        <w:t>s</w:t>
      </w:r>
      <w:r w:rsidR="00224224">
        <w:t>wanne mit dem 20 °C warmen Wasser gestellt. Gleichzeitig werden die Deckel unter Wasser geöffnet. A</w:t>
      </w:r>
      <w:r w:rsidR="00224224">
        <w:t>l</w:t>
      </w:r>
      <w:r w:rsidR="00224224">
        <w:t xml:space="preserve">ternativ kann das Gläschen mit dem kalten Wasser auch auf den Boden der Wanne gelegt werden (siehe Abb. 9, links). </w:t>
      </w:r>
    </w:p>
    <w:p w:rsidR="00B34683" w:rsidRDefault="00B34683" w:rsidP="0096104A">
      <w:pPr>
        <w:tabs>
          <w:tab w:val="left" w:pos="1701"/>
          <w:tab w:val="left" w:pos="1985"/>
        </w:tabs>
      </w:pPr>
      <w:r>
        <w:t>Beobachtung:</w:t>
      </w:r>
      <w:r w:rsidR="006E7205">
        <w:tab/>
      </w:r>
      <w:r w:rsidR="006E7205">
        <w:tab/>
        <w:t xml:space="preserve">Das heiße (rote) Wasser steigt an die Oberfläche, das kalte (blaue) sinkt </w:t>
      </w:r>
      <w:r w:rsidR="006E7205">
        <w:tab/>
      </w:r>
      <w:r w:rsidR="006E7205">
        <w:tab/>
        <w:t>auf den B</w:t>
      </w:r>
      <w:r w:rsidR="006E7205">
        <w:t>o</w:t>
      </w:r>
      <w:r w:rsidR="006E7205">
        <w:t>den.</w:t>
      </w:r>
      <w:r w:rsidR="00224224">
        <w:tab/>
      </w:r>
      <w:r w:rsidR="00224224">
        <w:tab/>
      </w:r>
      <w:r w:rsidR="00224224">
        <w:tab/>
      </w:r>
      <w:r w:rsidR="00224224">
        <w:tab/>
      </w:r>
      <w:r w:rsidR="00224224">
        <w:tab/>
      </w:r>
      <w:r w:rsidR="00224224">
        <w:tab/>
      </w:r>
      <w:r w:rsidR="00224224">
        <w:tab/>
      </w:r>
      <w:r w:rsidR="00224224">
        <w:tab/>
      </w:r>
      <w:r w:rsidR="00224224">
        <w:tab/>
      </w:r>
      <w:r w:rsidR="00224224">
        <w:tab/>
      </w:r>
      <w:r w:rsidR="00224224">
        <w:tab/>
      </w:r>
      <w:r w:rsidR="00224224">
        <w:tab/>
      </w:r>
      <w:r w:rsidR="00224224">
        <w:tab/>
      </w:r>
      <w:r w:rsidR="00224224">
        <w:tab/>
      </w:r>
      <w:r w:rsidR="00224224">
        <w:tab/>
      </w:r>
      <w:r w:rsidR="00224224">
        <w:tab/>
      </w:r>
      <w:r w:rsidR="00224224">
        <w:tab/>
      </w:r>
      <w:r w:rsidR="00224224">
        <w:tab/>
      </w:r>
      <w:r w:rsidR="00224224">
        <w:tab/>
      </w:r>
      <w:r w:rsidR="00224224">
        <w:tab/>
      </w:r>
      <w:r w:rsidR="00224224">
        <w:tab/>
      </w:r>
      <w:r>
        <w:tab/>
      </w:r>
      <w:r>
        <w:tab/>
      </w:r>
    </w:p>
    <w:p w:rsidR="00B34683" w:rsidRDefault="00B34683" w:rsidP="00B34683">
      <w:pPr>
        <w:keepNext/>
        <w:tabs>
          <w:tab w:val="left" w:pos="1701"/>
          <w:tab w:val="left" w:pos="1985"/>
        </w:tabs>
        <w:ind w:left="1980" w:hanging="1980"/>
      </w:pPr>
    </w:p>
    <w:p w:rsidR="00877869" w:rsidRDefault="00877869" w:rsidP="00B34683">
      <w:pPr>
        <w:pStyle w:val="Beschriftung"/>
        <w:jc w:val="left"/>
      </w:pPr>
    </w:p>
    <w:p w:rsidR="00877869" w:rsidRDefault="00877869" w:rsidP="00B34683">
      <w:pPr>
        <w:pStyle w:val="Beschriftung"/>
        <w:jc w:val="left"/>
      </w:pPr>
    </w:p>
    <w:p w:rsidR="00877869" w:rsidRDefault="00877869" w:rsidP="00B34683">
      <w:pPr>
        <w:pStyle w:val="Beschriftung"/>
        <w:jc w:val="left"/>
      </w:pPr>
      <w:r>
        <w:rPr>
          <w:noProof/>
          <w:lang w:eastAsia="de-DE"/>
        </w:rPr>
        <w:lastRenderedPageBreak/>
        <w:drawing>
          <wp:anchor distT="0" distB="0" distL="114300" distR="114300" simplePos="0" relativeHeight="251803648" behindDoc="1" locked="0" layoutInCell="1" allowOverlap="1">
            <wp:simplePos x="0" y="0"/>
            <wp:positionH relativeFrom="column">
              <wp:posOffset>3700780</wp:posOffset>
            </wp:positionH>
            <wp:positionV relativeFrom="paragraph">
              <wp:posOffset>14605</wp:posOffset>
            </wp:positionV>
            <wp:extent cx="1885950" cy="1704975"/>
            <wp:effectExtent l="19050" t="0" r="0" b="0"/>
            <wp:wrapTight wrapText="bothSides">
              <wp:wrapPolygon edited="0">
                <wp:start x="-218" y="0"/>
                <wp:lineTo x="-218" y="21479"/>
                <wp:lineTo x="21600" y="21479"/>
                <wp:lineTo x="21600" y="0"/>
                <wp:lineTo x="-218" y="0"/>
              </wp:wrapPolygon>
            </wp:wrapTight>
            <wp:docPr id="8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tretch>
                      <a:fillRect/>
                    </a:stretch>
                  </pic:blipFill>
                  <pic:spPr bwMode="auto">
                    <a:xfrm>
                      <a:off x="0" y="0"/>
                      <a:ext cx="1885950" cy="1704975"/>
                    </a:xfrm>
                    <a:prstGeom prst="rect">
                      <a:avLst/>
                    </a:prstGeom>
                    <a:noFill/>
                    <a:ln w="9525">
                      <a:noFill/>
                      <a:miter lim="800000"/>
                      <a:headEnd/>
                      <a:tailEnd/>
                    </a:ln>
                  </pic:spPr>
                </pic:pic>
              </a:graphicData>
            </a:graphic>
          </wp:anchor>
        </w:drawing>
      </w:r>
    </w:p>
    <w:p w:rsidR="00877869" w:rsidRDefault="00877869" w:rsidP="00B34683">
      <w:pPr>
        <w:pStyle w:val="Beschriftung"/>
        <w:jc w:val="left"/>
      </w:pPr>
      <w:r>
        <w:rPr>
          <w:noProof/>
          <w:lang w:eastAsia="de-DE"/>
        </w:rPr>
        <w:drawing>
          <wp:anchor distT="0" distB="0" distL="114300" distR="114300" simplePos="0" relativeHeight="251804672" behindDoc="1" locked="0" layoutInCell="1" allowOverlap="1">
            <wp:simplePos x="0" y="0"/>
            <wp:positionH relativeFrom="column">
              <wp:posOffset>1348105</wp:posOffset>
            </wp:positionH>
            <wp:positionV relativeFrom="paragraph">
              <wp:posOffset>172720</wp:posOffset>
            </wp:positionV>
            <wp:extent cx="2286000" cy="1285875"/>
            <wp:effectExtent l="19050" t="0" r="0" b="0"/>
            <wp:wrapTight wrapText="bothSides">
              <wp:wrapPolygon edited="0">
                <wp:start x="-180" y="0"/>
                <wp:lineTo x="-180" y="21440"/>
                <wp:lineTo x="21600" y="21440"/>
                <wp:lineTo x="21600" y="0"/>
                <wp:lineTo x="-180" y="0"/>
              </wp:wrapPolygon>
            </wp:wrapTight>
            <wp:docPr id="8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tretch>
                      <a:fillRect/>
                    </a:stretch>
                  </pic:blipFill>
                  <pic:spPr bwMode="auto">
                    <a:xfrm>
                      <a:off x="0" y="0"/>
                      <a:ext cx="2286000" cy="1285875"/>
                    </a:xfrm>
                    <a:prstGeom prst="rect">
                      <a:avLst/>
                    </a:prstGeom>
                    <a:noFill/>
                    <a:ln w="9525">
                      <a:noFill/>
                      <a:miter lim="800000"/>
                      <a:headEnd/>
                      <a:tailEnd/>
                    </a:ln>
                  </pic:spPr>
                </pic:pic>
              </a:graphicData>
            </a:graphic>
          </wp:anchor>
        </w:drawing>
      </w:r>
    </w:p>
    <w:p w:rsidR="00877869" w:rsidRDefault="00877869" w:rsidP="00B34683">
      <w:pPr>
        <w:pStyle w:val="Beschriftung"/>
        <w:jc w:val="left"/>
      </w:pPr>
    </w:p>
    <w:p w:rsidR="00877869" w:rsidRDefault="00877869" w:rsidP="00B34683">
      <w:pPr>
        <w:pStyle w:val="Beschriftung"/>
        <w:jc w:val="left"/>
      </w:pPr>
    </w:p>
    <w:p w:rsidR="00877869" w:rsidRDefault="00877869" w:rsidP="00B34683">
      <w:pPr>
        <w:pStyle w:val="Beschriftung"/>
        <w:jc w:val="left"/>
      </w:pPr>
    </w:p>
    <w:p w:rsidR="00877869" w:rsidRDefault="00877869" w:rsidP="00B34683">
      <w:pPr>
        <w:pStyle w:val="Beschriftung"/>
        <w:jc w:val="left"/>
      </w:pPr>
    </w:p>
    <w:p w:rsidR="00877869" w:rsidRDefault="00877869" w:rsidP="00B34683">
      <w:pPr>
        <w:pStyle w:val="Beschriftung"/>
        <w:jc w:val="left"/>
      </w:pPr>
    </w:p>
    <w:p w:rsidR="00B34683" w:rsidRDefault="005A702C" w:rsidP="00877869">
      <w:pPr>
        <w:pStyle w:val="Beschriftung"/>
        <w:ind w:left="1416" w:firstLine="708"/>
        <w:jc w:val="left"/>
        <w:rPr>
          <w:noProof/>
        </w:rPr>
      </w:pPr>
      <w:r>
        <w:t>Abb. 9</w:t>
      </w:r>
      <w:r w:rsidR="00B34683">
        <w:t xml:space="preserve"> - </w:t>
      </w:r>
      <w:r w:rsidR="00B34683">
        <w:rPr>
          <w:noProof/>
        </w:rPr>
        <w:t xml:space="preserve"> </w:t>
      </w:r>
      <w:r>
        <w:rPr>
          <w:noProof/>
        </w:rPr>
        <w:t>Kaltes Wasser (blau) sinkt zu Boden, warmes Wasser (rot) steigt auf</w:t>
      </w:r>
      <w:r w:rsidR="00B34683">
        <w:rPr>
          <w:noProof/>
        </w:rPr>
        <w:t>.</w:t>
      </w:r>
    </w:p>
    <w:p w:rsidR="00B34683" w:rsidRDefault="00B34683" w:rsidP="00B34683"/>
    <w:p w:rsidR="00B34683" w:rsidRDefault="00877869" w:rsidP="00877869">
      <w:pPr>
        <w:tabs>
          <w:tab w:val="left" w:pos="1701"/>
          <w:tab w:val="left" w:pos="1985"/>
        </w:tabs>
        <w:ind w:left="1985" w:hanging="1985"/>
      </w:pPr>
      <w:r>
        <w:t>Deutung:</w:t>
      </w:r>
      <w:r>
        <w:tab/>
      </w:r>
      <w:r>
        <w:tab/>
      </w:r>
      <w:r w:rsidR="0096104A">
        <w:t>Heißes Wasser (70°C) hat eine kle</w:t>
      </w:r>
      <w:r w:rsidR="0096104A">
        <w:t>i</w:t>
      </w:r>
      <w:r w:rsidR="0096104A">
        <w:t>nere Dichte als warmes Wasser (20 °C). Kaltes Wasser (8°C) hat eine gr</w:t>
      </w:r>
      <w:r w:rsidR="0096104A">
        <w:t>ö</w:t>
      </w:r>
      <w:r w:rsidR="0096104A">
        <w:t>ßere Dichte und sinkt daher.</w:t>
      </w:r>
    </w:p>
    <w:p w:rsidR="00B34683" w:rsidRDefault="00877869" w:rsidP="00B34683">
      <w:pPr>
        <w:tabs>
          <w:tab w:val="left" w:pos="1701"/>
          <w:tab w:val="left" w:pos="1985"/>
        </w:tabs>
        <w:ind w:left="2124" w:hanging="2124"/>
      </w:pPr>
      <w:r>
        <w:t>Entsorgung:</w:t>
      </w:r>
      <w:r>
        <w:tab/>
        <w:t xml:space="preserve">     </w:t>
      </w:r>
      <w:r w:rsidR="00B34683">
        <w:t xml:space="preserve"> Das Wasser wird im Ausguss entsorgt</w:t>
      </w:r>
      <w:r w:rsidR="0096104A">
        <w:t>.</w:t>
      </w:r>
    </w:p>
    <w:p w:rsidR="00B34683" w:rsidRDefault="00B34683" w:rsidP="00B34683">
      <w:pPr>
        <w:spacing w:line="276" w:lineRule="auto"/>
        <w:jc w:val="left"/>
      </w:pPr>
      <w:r>
        <w:t>Literatur:</w:t>
      </w:r>
      <w:r>
        <w:tab/>
      </w:r>
      <w:r>
        <w:tab/>
      </w:r>
    </w:p>
    <w:p w:rsidR="005A702C" w:rsidRDefault="005A702C" w:rsidP="005A702C">
      <w:pPr>
        <w:spacing w:line="276" w:lineRule="auto"/>
        <w:ind w:left="1980" w:hanging="1980"/>
        <w:jc w:val="left"/>
        <w:rPr>
          <w:color w:val="auto"/>
        </w:rPr>
      </w:pPr>
      <w:r>
        <w:rPr>
          <w:color w:val="auto"/>
        </w:rPr>
        <w:t xml:space="preserve">Schmidkunz, H. (2011). Chemische Freihandversuche Band 1. Hallbergmoos: </w:t>
      </w:r>
      <w:proofErr w:type="spellStart"/>
      <w:r>
        <w:rPr>
          <w:color w:val="auto"/>
        </w:rPr>
        <w:t>Aulis</w:t>
      </w:r>
      <w:proofErr w:type="spellEnd"/>
      <w:r>
        <w:rPr>
          <w:color w:val="auto"/>
        </w:rPr>
        <w:t xml:space="preserve"> Verlag.</w:t>
      </w:r>
    </w:p>
    <w:p w:rsidR="0096104A" w:rsidRDefault="0096104A" w:rsidP="005A702C">
      <w:pPr>
        <w:spacing w:line="276" w:lineRule="auto"/>
        <w:ind w:left="1980" w:hanging="1980"/>
        <w:jc w:val="left"/>
        <w:rPr>
          <w:color w:val="auto"/>
        </w:rPr>
      </w:pPr>
    </w:p>
    <w:p w:rsidR="0096104A" w:rsidRPr="00B937A2" w:rsidRDefault="00AB12DD" w:rsidP="005A702C">
      <w:pPr>
        <w:spacing w:line="276" w:lineRule="auto"/>
        <w:ind w:left="1980" w:hanging="1980"/>
        <w:jc w:val="left"/>
        <w:rPr>
          <w:rFonts w:asciiTheme="majorHAnsi" w:hAnsiTheme="majorHAnsi"/>
        </w:rPr>
      </w:pPr>
      <w:r w:rsidRPr="00AB12DD">
        <w:pict>
          <v:shape id="_x0000_s1166" type="#_x0000_t202" style="width:462.45pt;height:120.65pt;mso-position-horizontal-relative:char;mso-position-vertical-relative:line;mso-width-relative:margin;mso-height-relative:margin" fillcolor="white [3201]" strokecolor="#c0504d [3205]" strokeweight="1pt">
            <v:stroke dashstyle="dash"/>
            <v:shadow color="#868686"/>
            <v:textbox style="mso-next-textbox:#_x0000_s1166">
              <w:txbxContent>
                <w:p w:rsidR="0096104A" w:rsidRPr="00F31EBF" w:rsidRDefault="0096104A" w:rsidP="0096104A">
                  <w:pPr>
                    <w:rPr>
                      <w:color w:val="auto"/>
                    </w:rPr>
                  </w:pPr>
                  <w:r>
                    <w:rPr>
                      <w:color w:val="auto"/>
                    </w:rPr>
                    <w:t xml:space="preserve">Das heiße Wasser kühlt sehr schnell im warmen Wasser ab, sodass der Deckel schnell geöffnet werden muss, damit der Effekt des Aufsteigens gut beobachtet werden kann. Dass das kalte Wasser zu Boden sinkt wird am deutlichsten, wenn das Gläschen hingelegt wird (siehe Abb.9, links). Allerdings kann das Hinlegen bei </w:t>
                  </w:r>
                  <w:proofErr w:type="spellStart"/>
                  <w:r>
                    <w:rPr>
                      <w:color w:val="auto"/>
                    </w:rPr>
                    <w:t>SuS</w:t>
                  </w:r>
                  <w:proofErr w:type="spellEnd"/>
                  <w:r>
                    <w:rPr>
                      <w:color w:val="auto"/>
                    </w:rPr>
                    <w:t xml:space="preserve"> zur Verwirrung führen, sie könnten annehmen, dass das Wasser nur sinken kann, weil die Position </w:t>
                  </w:r>
                  <w:proofErr w:type="gramStart"/>
                  <w:r>
                    <w:rPr>
                      <w:color w:val="auto"/>
                    </w:rPr>
                    <w:t>des Gläschen</w:t>
                  </w:r>
                  <w:proofErr w:type="gramEnd"/>
                  <w:r>
                    <w:rPr>
                      <w:color w:val="auto"/>
                    </w:rPr>
                    <w:t xml:space="preserve"> nur diese eine Bewegung</w:t>
                  </w:r>
                  <w:r>
                    <w:rPr>
                      <w:color w:val="auto"/>
                    </w:rPr>
                    <w:t>s</w:t>
                  </w:r>
                  <w:r>
                    <w:rPr>
                      <w:color w:val="auto"/>
                    </w:rPr>
                    <w:t xml:space="preserve">richtung zulässt. </w:t>
                  </w:r>
                </w:p>
              </w:txbxContent>
            </v:textbox>
            <w10:wrap type="none"/>
            <w10:anchorlock/>
          </v:shape>
        </w:pict>
      </w:r>
    </w:p>
    <w:p w:rsidR="00B34683" w:rsidRDefault="00B34683" w:rsidP="00B34683">
      <w:pPr>
        <w:tabs>
          <w:tab w:val="left" w:pos="1701"/>
          <w:tab w:val="left" w:pos="1985"/>
        </w:tabs>
        <w:ind w:left="1980" w:hanging="1980"/>
      </w:pPr>
    </w:p>
    <w:p w:rsidR="00F74A95" w:rsidRPr="00984EF9" w:rsidRDefault="00F74A95" w:rsidP="00B34683">
      <w:pPr>
        <w:tabs>
          <w:tab w:val="left" w:pos="1701"/>
          <w:tab w:val="left" w:pos="1985"/>
        </w:tabs>
        <w:ind w:left="1980" w:hanging="1980"/>
        <w:rPr>
          <w:color w:val="auto"/>
        </w:rPr>
      </w:pPr>
    </w:p>
    <w:sectPr w:rsidR="00F74A95" w:rsidRPr="00984EF9" w:rsidSect="005B0270">
      <w:headerReference w:type="default" r:id="rId30"/>
      <w:pgSz w:w="11906" w:h="16838"/>
      <w:pgMar w:top="1417" w:right="1417" w:bottom="709"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DB4" w:rsidRDefault="004B3DB4" w:rsidP="0086227B">
      <w:pPr>
        <w:spacing w:after="0" w:line="240" w:lineRule="auto"/>
      </w:pPr>
      <w:r>
        <w:separator/>
      </w:r>
    </w:p>
  </w:endnote>
  <w:endnote w:type="continuationSeparator" w:id="0">
    <w:p w:rsidR="004B3DB4" w:rsidRDefault="004B3DB4"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24" w:rsidRDefault="00224224">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24" w:rsidRDefault="00224224">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24" w:rsidRDefault="0022422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DB4" w:rsidRDefault="004B3DB4" w:rsidP="0086227B">
      <w:pPr>
        <w:spacing w:after="0" w:line="240" w:lineRule="auto"/>
      </w:pPr>
      <w:r>
        <w:separator/>
      </w:r>
    </w:p>
  </w:footnote>
  <w:footnote w:type="continuationSeparator" w:id="0">
    <w:p w:rsidR="004B3DB4" w:rsidRDefault="004B3DB4"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24" w:rsidRDefault="00224224">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24" w:rsidRPr="005B0270" w:rsidRDefault="00224224" w:rsidP="005B0270">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24" w:rsidRDefault="00224224">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689263763"/>
      <w:docPartObj>
        <w:docPartGallery w:val="Page Numbers (Top of Page)"/>
        <w:docPartUnique/>
      </w:docPartObj>
    </w:sdtPr>
    <w:sdtContent>
      <w:p w:rsidR="00224224" w:rsidRPr="0080101C" w:rsidRDefault="00AB12DD" w:rsidP="0049087A">
        <w:pPr>
          <w:pStyle w:val="Kopfzeile"/>
          <w:tabs>
            <w:tab w:val="left" w:pos="0"/>
            <w:tab w:val="left" w:pos="284"/>
          </w:tabs>
          <w:jc w:val="right"/>
          <w:rPr>
            <w:rFonts w:asciiTheme="majorHAnsi" w:hAnsiTheme="majorHAnsi"/>
            <w:sz w:val="20"/>
            <w:szCs w:val="20"/>
          </w:rPr>
        </w:pPr>
        <w:fldSimple w:instr=" STYLEREF  &quot;Überschrift 1&quot; \n  \* MERGEFORMAT ">
          <w:r w:rsidR="00877869" w:rsidRPr="00877869">
            <w:rPr>
              <w:b/>
              <w:bCs/>
              <w:noProof/>
              <w:sz w:val="20"/>
            </w:rPr>
            <w:t>1</w:t>
          </w:r>
        </w:fldSimple>
        <w:r w:rsidR="00224224" w:rsidRPr="00AA612B">
          <w:rPr>
            <w:rFonts w:asciiTheme="majorHAnsi" w:hAnsiTheme="majorHAnsi" w:cs="Arial"/>
            <w:sz w:val="20"/>
            <w:szCs w:val="20"/>
          </w:rPr>
          <w:t xml:space="preserve"> </w:t>
        </w:r>
        <w:fldSimple w:instr=" STYLEREF  &quot;Überschrift 1&quot;  \* MERGEFORMAT ">
          <w:r w:rsidR="00877869">
            <w:rPr>
              <w:noProof/>
            </w:rPr>
            <w:t>Weitere Schülerversuche</w:t>
          </w:r>
        </w:fldSimple>
        <w:r w:rsidR="00224224" w:rsidRPr="0080101C">
          <w:rPr>
            <w:rFonts w:asciiTheme="majorHAnsi" w:hAnsiTheme="majorHAnsi"/>
            <w:sz w:val="20"/>
            <w:szCs w:val="20"/>
          </w:rPr>
          <w:tab/>
        </w:r>
        <w:r w:rsidR="00224224" w:rsidRPr="0080101C">
          <w:rPr>
            <w:rFonts w:asciiTheme="majorHAnsi" w:hAnsiTheme="majorHAnsi"/>
            <w:sz w:val="20"/>
            <w:szCs w:val="20"/>
          </w:rPr>
          <w:tab/>
        </w:r>
        <w:r w:rsidR="00224224" w:rsidRPr="0080101C">
          <w:rPr>
            <w:rFonts w:asciiTheme="majorHAnsi" w:hAnsiTheme="majorHAnsi" w:cs="Arial"/>
            <w:sz w:val="20"/>
            <w:szCs w:val="20"/>
          </w:rPr>
          <w:t xml:space="preserve"> </w:t>
        </w:r>
      </w:p>
    </w:sdtContent>
  </w:sdt>
  <w:p w:rsidR="00224224" w:rsidRPr="0080101C" w:rsidRDefault="00AB12DD"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3" type="#_x0000_t32" style="position:absolute;left:0;text-align:left;margin-left:-3.35pt;margin-top:3.05pt;width:462pt;height:.05pt;flip:x;z-index:25166643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3CF5461"/>
    <w:multiLevelType w:val="multilevel"/>
    <w:tmpl w:val="C430EDEC"/>
    <w:lvl w:ilvl="0">
      <w:start w:val="1"/>
      <w:numFmt w:val="decimal"/>
      <w:lvlText w:val="%1"/>
      <w:lvlJc w:val="left"/>
      <w:pPr>
        <w:ind w:left="660" w:hanging="660"/>
      </w:pPr>
      <w:rPr>
        <w:rFonts w:hint="default"/>
      </w:rPr>
    </w:lvl>
    <w:lvl w:ilvl="1">
      <w:start w:val="1"/>
      <w:numFmt w:val="decimal"/>
      <w:lvlText w:val="%1.%2"/>
      <w:lvlJc w:val="left"/>
      <w:pPr>
        <w:ind w:left="880" w:hanging="660"/>
      </w:pPr>
      <w:rPr>
        <w:rFonts w:hint="default"/>
        <w:color w:val="000000" w:themeColor="text1"/>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1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10"/>
  </w:num>
  <w:num w:numId="16">
    <w:abstractNumId w:val="2"/>
  </w:num>
  <w:num w:numId="17">
    <w:abstractNumId w:val="11"/>
  </w:num>
  <w:num w:numId="18">
    <w:abstractNumId w:val="3"/>
  </w:num>
  <w:num w:numId="19">
    <w:abstractNumId w:val="0"/>
  </w:num>
  <w:num w:numId="20">
    <w:abstractNumId w:val="4"/>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2290"/>
    <o:shapelayout v:ext="edit">
      <o:idmap v:ext="edit" data="2"/>
      <o:rules v:ext="edit">
        <o:r id="V:Rule2" type="connector" idref="#_x0000_s2053"/>
      </o:rules>
    </o:shapelayout>
  </w:hdrShapeDefaults>
  <w:footnotePr>
    <w:footnote w:id="-1"/>
    <w:footnote w:id="0"/>
  </w:footnotePr>
  <w:endnotePr>
    <w:endnote w:id="-1"/>
    <w:endnote w:id="0"/>
  </w:endnotePr>
  <w:compat/>
  <w:rsids>
    <w:rsidRoot w:val="0086227B"/>
    <w:rsid w:val="00007E3F"/>
    <w:rsid w:val="00010D95"/>
    <w:rsid w:val="00011800"/>
    <w:rsid w:val="000137A3"/>
    <w:rsid w:val="00014E7D"/>
    <w:rsid w:val="00022871"/>
    <w:rsid w:val="00041562"/>
    <w:rsid w:val="00053F75"/>
    <w:rsid w:val="00056798"/>
    <w:rsid w:val="0006287D"/>
    <w:rsid w:val="0006684E"/>
    <w:rsid w:val="00066DE1"/>
    <w:rsid w:val="00067AEC"/>
    <w:rsid w:val="00072812"/>
    <w:rsid w:val="00074A34"/>
    <w:rsid w:val="0007729E"/>
    <w:rsid w:val="000972FF"/>
    <w:rsid w:val="000B0523"/>
    <w:rsid w:val="000C4EB4"/>
    <w:rsid w:val="000D10FB"/>
    <w:rsid w:val="000D2C37"/>
    <w:rsid w:val="000D7381"/>
    <w:rsid w:val="000E0EBE"/>
    <w:rsid w:val="000E21A7"/>
    <w:rsid w:val="000E7DB1"/>
    <w:rsid w:val="000F5EEC"/>
    <w:rsid w:val="001022B4"/>
    <w:rsid w:val="0012481E"/>
    <w:rsid w:val="00125CEA"/>
    <w:rsid w:val="0013621E"/>
    <w:rsid w:val="00153EA8"/>
    <w:rsid w:val="00157F3D"/>
    <w:rsid w:val="0018173B"/>
    <w:rsid w:val="001A7524"/>
    <w:rsid w:val="001B46E0"/>
    <w:rsid w:val="001C5EFC"/>
    <w:rsid w:val="00206D6B"/>
    <w:rsid w:val="00216E3C"/>
    <w:rsid w:val="00224224"/>
    <w:rsid w:val="0023241F"/>
    <w:rsid w:val="002347FE"/>
    <w:rsid w:val="002375EF"/>
    <w:rsid w:val="00254F3F"/>
    <w:rsid w:val="00270289"/>
    <w:rsid w:val="0028080E"/>
    <w:rsid w:val="0028646F"/>
    <w:rsid w:val="002944CF"/>
    <w:rsid w:val="002A716F"/>
    <w:rsid w:val="002A7855"/>
    <w:rsid w:val="002B0B14"/>
    <w:rsid w:val="002D6310"/>
    <w:rsid w:val="002E0F34"/>
    <w:rsid w:val="002E2DD3"/>
    <w:rsid w:val="002E38A0"/>
    <w:rsid w:val="002E5FCC"/>
    <w:rsid w:val="002F25D2"/>
    <w:rsid w:val="002F38EE"/>
    <w:rsid w:val="0033677B"/>
    <w:rsid w:val="00336B3B"/>
    <w:rsid w:val="00337B69"/>
    <w:rsid w:val="00344BB7"/>
    <w:rsid w:val="00345293"/>
    <w:rsid w:val="00345F54"/>
    <w:rsid w:val="00362534"/>
    <w:rsid w:val="0038284A"/>
    <w:rsid w:val="003837C2"/>
    <w:rsid w:val="00384682"/>
    <w:rsid w:val="003B49C6"/>
    <w:rsid w:val="003C5747"/>
    <w:rsid w:val="003D529E"/>
    <w:rsid w:val="003E69AB"/>
    <w:rsid w:val="00401750"/>
    <w:rsid w:val="00404C94"/>
    <w:rsid w:val="004102B8"/>
    <w:rsid w:val="0041565C"/>
    <w:rsid w:val="00434D4E"/>
    <w:rsid w:val="00434F30"/>
    <w:rsid w:val="00442EB1"/>
    <w:rsid w:val="00486C9F"/>
    <w:rsid w:val="0049087A"/>
    <w:rsid w:val="004944F3"/>
    <w:rsid w:val="004B200E"/>
    <w:rsid w:val="004B3DB4"/>
    <w:rsid w:val="004B3E0E"/>
    <w:rsid w:val="004C64A6"/>
    <w:rsid w:val="004D2994"/>
    <w:rsid w:val="004D321A"/>
    <w:rsid w:val="004F1A17"/>
    <w:rsid w:val="00503C6A"/>
    <w:rsid w:val="005115B1"/>
    <w:rsid w:val="00511B2E"/>
    <w:rsid w:val="005131C3"/>
    <w:rsid w:val="005228A9"/>
    <w:rsid w:val="005240FE"/>
    <w:rsid w:val="00526F69"/>
    <w:rsid w:val="00530A18"/>
    <w:rsid w:val="00532CD5"/>
    <w:rsid w:val="00544922"/>
    <w:rsid w:val="00545960"/>
    <w:rsid w:val="005650D4"/>
    <w:rsid w:val="005669B2"/>
    <w:rsid w:val="00573704"/>
    <w:rsid w:val="00574063"/>
    <w:rsid w:val="005745F8"/>
    <w:rsid w:val="0057596C"/>
    <w:rsid w:val="00576C62"/>
    <w:rsid w:val="005830FE"/>
    <w:rsid w:val="00591B02"/>
    <w:rsid w:val="00595177"/>
    <w:rsid w:val="005978FA"/>
    <w:rsid w:val="005A2467"/>
    <w:rsid w:val="005A2E89"/>
    <w:rsid w:val="005A702C"/>
    <w:rsid w:val="005B0270"/>
    <w:rsid w:val="005B1F71"/>
    <w:rsid w:val="005B23FC"/>
    <w:rsid w:val="005B60E3"/>
    <w:rsid w:val="005E1939"/>
    <w:rsid w:val="005E3970"/>
    <w:rsid w:val="005F2176"/>
    <w:rsid w:val="005F30BD"/>
    <w:rsid w:val="00615E8D"/>
    <w:rsid w:val="00626874"/>
    <w:rsid w:val="006270F5"/>
    <w:rsid w:val="00631F0F"/>
    <w:rsid w:val="00637239"/>
    <w:rsid w:val="00645F88"/>
    <w:rsid w:val="00654117"/>
    <w:rsid w:val="00672281"/>
    <w:rsid w:val="00681739"/>
    <w:rsid w:val="00690534"/>
    <w:rsid w:val="006943C9"/>
    <w:rsid w:val="006968E6"/>
    <w:rsid w:val="006A0F35"/>
    <w:rsid w:val="006B3EC2"/>
    <w:rsid w:val="006C5B0D"/>
    <w:rsid w:val="006C7B24"/>
    <w:rsid w:val="006D2D16"/>
    <w:rsid w:val="006E32AF"/>
    <w:rsid w:val="006E451C"/>
    <w:rsid w:val="006E7205"/>
    <w:rsid w:val="006F4715"/>
    <w:rsid w:val="00707392"/>
    <w:rsid w:val="0072123D"/>
    <w:rsid w:val="00743EA3"/>
    <w:rsid w:val="00746773"/>
    <w:rsid w:val="00775EEC"/>
    <w:rsid w:val="0078071E"/>
    <w:rsid w:val="00790D3B"/>
    <w:rsid w:val="007A7FA8"/>
    <w:rsid w:val="007D65CE"/>
    <w:rsid w:val="007E586C"/>
    <w:rsid w:val="007E7412"/>
    <w:rsid w:val="007F2348"/>
    <w:rsid w:val="00801678"/>
    <w:rsid w:val="008042F5"/>
    <w:rsid w:val="00811F2D"/>
    <w:rsid w:val="00815FB9"/>
    <w:rsid w:val="0082230A"/>
    <w:rsid w:val="00837114"/>
    <w:rsid w:val="0086227B"/>
    <w:rsid w:val="00865F08"/>
    <w:rsid w:val="008664DF"/>
    <w:rsid w:val="00875E5B"/>
    <w:rsid w:val="00877869"/>
    <w:rsid w:val="0088451A"/>
    <w:rsid w:val="00886EE0"/>
    <w:rsid w:val="00896D5A"/>
    <w:rsid w:val="008A5D98"/>
    <w:rsid w:val="008B5C95"/>
    <w:rsid w:val="008B7FD6"/>
    <w:rsid w:val="008C71EE"/>
    <w:rsid w:val="008D0ED6"/>
    <w:rsid w:val="008D67B2"/>
    <w:rsid w:val="008E12F8"/>
    <w:rsid w:val="008E1A25"/>
    <w:rsid w:val="008E345D"/>
    <w:rsid w:val="00905459"/>
    <w:rsid w:val="00913D97"/>
    <w:rsid w:val="00924D49"/>
    <w:rsid w:val="00936F75"/>
    <w:rsid w:val="00937A57"/>
    <w:rsid w:val="0094350A"/>
    <w:rsid w:val="00946F4E"/>
    <w:rsid w:val="00954DC8"/>
    <w:rsid w:val="0096104A"/>
    <w:rsid w:val="00961647"/>
    <w:rsid w:val="00971E91"/>
    <w:rsid w:val="009735A3"/>
    <w:rsid w:val="00973F3F"/>
    <w:rsid w:val="009775D7"/>
    <w:rsid w:val="00977ED8"/>
    <w:rsid w:val="0098168E"/>
    <w:rsid w:val="00984EF9"/>
    <w:rsid w:val="00993407"/>
    <w:rsid w:val="0099441B"/>
    <w:rsid w:val="00994634"/>
    <w:rsid w:val="009B0D3F"/>
    <w:rsid w:val="009C6F21"/>
    <w:rsid w:val="009C7687"/>
    <w:rsid w:val="009D150C"/>
    <w:rsid w:val="009D4BD9"/>
    <w:rsid w:val="009F0667"/>
    <w:rsid w:val="009F0CE9"/>
    <w:rsid w:val="009F5A39"/>
    <w:rsid w:val="009F61D4"/>
    <w:rsid w:val="00A006C3"/>
    <w:rsid w:val="00A012CE"/>
    <w:rsid w:val="00A0582F"/>
    <w:rsid w:val="00A05C2F"/>
    <w:rsid w:val="00A2136F"/>
    <w:rsid w:val="00A2301A"/>
    <w:rsid w:val="00A42AB4"/>
    <w:rsid w:val="00A61671"/>
    <w:rsid w:val="00A7439F"/>
    <w:rsid w:val="00A75F0A"/>
    <w:rsid w:val="00A778C9"/>
    <w:rsid w:val="00A80C59"/>
    <w:rsid w:val="00A90BD6"/>
    <w:rsid w:val="00A9233D"/>
    <w:rsid w:val="00A96F52"/>
    <w:rsid w:val="00AA604B"/>
    <w:rsid w:val="00AA612B"/>
    <w:rsid w:val="00AB12DD"/>
    <w:rsid w:val="00AD0C24"/>
    <w:rsid w:val="00AD7D1F"/>
    <w:rsid w:val="00AE1230"/>
    <w:rsid w:val="00B02829"/>
    <w:rsid w:val="00B21F20"/>
    <w:rsid w:val="00B34683"/>
    <w:rsid w:val="00B433C0"/>
    <w:rsid w:val="00B51643"/>
    <w:rsid w:val="00B51B39"/>
    <w:rsid w:val="00B571E6"/>
    <w:rsid w:val="00B619BB"/>
    <w:rsid w:val="00B901F6"/>
    <w:rsid w:val="00B93BBF"/>
    <w:rsid w:val="00B96C3C"/>
    <w:rsid w:val="00BA0E9B"/>
    <w:rsid w:val="00BC4F56"/>
    <w:rsid w:val="00BD1D31"/>
    <w:rsid w:val="00BF2E3A"/>
    <w:rsid w:val="00BF7B08"/>
    <w:rsid w:val="00C0569E"/>
    <w:rsid w:val="00C07BDD"/>
    <w:rsid w:val="00C10E22"/>
    <w:rsid w:val="00C12650"/>
    <w:rsid w:val="00C23319"/>
    <w:rsid w:val="00C364B2"/>
    <w:rsid w:val="00C428C7"/>
    <w:rsid w:val="00C460EB"/>
    <w:rsid w:val="00C51D56"/>
    <w:rsid w:val="00C66D91"/>
    <w:rsid w:val="00CA6231"/>
    <w:rsid w:val="00CB2161"/>
    <w:rsid w:val="00CE190C"/>
    <w:rsid w:val="00CE1F14"/>
    <w:rsid w:val="00CF0B61"/>
    <w:rsid w:val="00CF79FE"/>
    <w:rsid w:val="00D069A2"/>
    <w:rsid w:val="00D1194E"/>
    <w:rsid w:val="00D407E8"/>
    <w:rsid w:val="00D54590"/>
    <w:rsid w:val="00D60010"/>
    <w:rsid w:val="00D76EE6"/>
    <w:rsid w:val="00D76F6F"/>
    <w:rsid w:val="00D90F31"/>
    <w:rsid w:val="00D92822"/>
    <w:rsid w:val="00DA6545"/>
    <w:rsid w:val="00DC0309"/>
    <w:rsid w:val="00DE18A7"/>
    <w:rsid w:val="00E105B7"/>
    <w:rsid w:val="00E17CDE"/>
    <w:rsid w:val="00E22516"/>
    <w:rsid w:val="00E22D23"/>
    <w:rsid w:val="00E24354"/>
    <w:rsid w:val="00E26180"/>
    <w:rsid w:val="00E51037"/>
    <w:rsid w:val="00E54798"/>
    <w:rsid w:val="00E57319"/>
    <w:rsid w:val="00E84393"/>
    <w:rsid w:val="00E866D8"/>
    <w:rsid w:val="00E91F32"/>
    <w:rsid w:val="00E96AD6"/>
    <w:rsid w:val="00EB3DFE"/>
    <w:rsid w:val="00EB3EA7"/>
    <w:rsid w:val="00EB6DB7"/>
    <w:rsid w:val="00ED07C2"/>
    <w:rsid w:val="00ED1F5D"/>
    <w:rsid w:val="00EE1EFF"/>
    <w:rsid w:val="00EE79E0"/>
    <w:rsid w:val="00EF161C"/>
    <w:rsid w:val="00EF5479"/>
    <w:rsid w:val="00F13DC0"/>
    <w:rsid w:val="00F17765"/>
    <w:rsid w:val="00F17797"/>
    <w:rsid w:val="00F2604C"/>
    <w:rsid w:val="00F26486"/>
    <w:rsid w:val="00F31EBF"/>
    <w:rsid w:val="00F3487A"/>
    <w:rsid w:val="00F74A95"/>
    <w:rsid w:val="00F849B0"/>
    <w:rsid w:val="00FA486B"/>
    <w:rsid w:val="00FA58C5"/>
    <w:rsid w:val="00FB3D74"/>
    <w:rsid w:val="00FB3E20"/>
    <w:rsid w:val="00FC02BE"/>
    <w:rsid w:val="00FD644E"/>
    <w:rsid w:val="00FE54D8"/>
    <w:rsid w:val="00FF67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rules v:ext="edit">
        <o:r id="V:Rule3" type="connector" idref="#_x0000_s1153"/>
        <o:r id="V:Rule4"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0.jpeg"/><Relationship Id="rId28"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header" Target="header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E87BB9BE-4394-420A-BB8D-26698EF2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1340</Words>
  <Characters>8447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Hiller</cp:lastModifiedBy>
  <cp:revision>16</cp:revision>
  <cp:lastPrinted>2015-08-02T20:19:00Z</cp:lastPrinted>
  <dcterms:created xsi:type="dcterms:W3CDTF">2015-07-28T08:50:00Z</dcterms:created>
  <dcterms:modified xsi:type="dcterms:W3CDTF">2015-08-21T12:28:00Z</dcterms:modified>
</cp:coreProperties>
</file>