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24" w:rsidRPr="00163674" w:rsidRDefault="00480024" w:rsidP="00480024">
      <w:pPr>
        <w:tabs>
          <w:tab w:val="left" w:pos="1701"/>
          <w:tab w:val="left" w:pos="1985"/>
        </w:tabs>
        <w:rPr>
          <w:b/>
          <w:color w:val="auto"/>
          <w:sz w:val="28"/>
        </w:rPr>
      </w:pPr>
      <w:r w:rsidRPr="005D1160">
        <w:rPr>
          <w:noProof/>
          <w:color w:val="auto"/>
        </w:rPr>
        <w:pict>
          <v:shapetype id="_x0000_t202" coordsize="21600,21600" o:spt="202" path="m,l,21600r21600,l21600,xe">
            <v:stroke joinstyle="miter"/>
            <v:path gradientshapeok="t" o:connecttype="rect"/>
          </v:shapetype>
          <v:shape id="_x0000_s1027" type="#_x0000_t202" style="position:absolute;left:0;text-align:left;margin-left:326.8pt;margin-top:-60.8pt;width:193.4pt;height:27.6pt;z-index:251662336;mso-width-relative:margin;mso-height-relative:margin">
            <v:textbox style="mso-next-textbox:#_x0000_s1027">
              <w:txbxContent>
                <w:p w:rsidR="00480024" w:rsidRPr="004F1693" w:rsidRDefault="00480024" w:rsidP="00480024">
                  <w:pPr>
                    <w:rPr>
                      <w:sz w:val="14"/>
                    </w:rPr>
                  </w:pPr>
                  <w:r w:rsidRPr="004F1693">
                    <w:rPr>
                      <w:sz w:val="14"/>
                    </w:rPr>
                    <w:t>http://www.kostenlose-ausmalbilder.de/media/.gallery/main606.jpg (02.08.2015)</w:t>
                  </w:r>
                </w:p>
              </w:txbxContent>
            </v:textbox>
          </v:shape>
        </w:pict>
      </w:r>
      <w:r>
        <w:rPr>
          <w:b/>
          <w:noProof/>
          <w:sz w:val="28"/>
          <w:lang w:eastAsia="de-DE"/>
        </w:rPr>
        <w:drawing>
          <wp:anchor distT="0" distB="0" distL="114300" distR="114300" simplePos="0" relativeHeight="251660288" behindDoc="1" locked="0" layoutInCell="1" allowOverlap="1">
            <wp:simplePos x="0" y="0"/>
            <wp:positionH relativeFrom="column">
              <wp:posOffset>5423535</wp:posOffset>
            </wp:positionH>
            <wp:positionV relativeFrom="paragraph">
              <wp:posOffset>-437515</wp:posOffset>
            </wp:positionV>
            <wp:extent cx="873125" cy="1157605"/>
            <wp:effectExtent l="95250" t="57150" r="79375" b="42545"/>
            <wp:wrapTight wrapText="bothSides">
              <wp:wrapPolygon edited="0">
                <wp:start x="-1233" y="136"/>
                <wp:lineTo x="-400" y="21599"/>
                <wp:lineTo x="3137" y="22645"/>
                <wp:lineTo x="11997" y="21667"/>
                <wp:lineTo x="12065" y="22019"/>
                <wp:lineTo x="16330" y="21907"/>
                <wp:lineTo x="18195" y="21701"/>
                <wp:lineTo x="22392" y="21237"/>
                <wp:lineTo x="22858" y="21186"/>
                <wp:lineTo x="22790" y="20834"/>
                <wp:lineTo x="22256" y="20534"/>
                <wp:lineTo x="22164" y="15155"/>
                <wp:lineTo x="22096" y="14803"/>
                <wp:lineTo x="22470" y="9373"/>
                <wp:lineTo x="22402" y="9022"/>
                <wp:lineTo x="22310" y="3643"/>
                <wp:lineTo x="21559" y="-226"/>
                <wp:lineTo x="17555" y="-1221"/>
                <wp:lineTo x="2964" y="-327"/>
                <wp:lineTo x="-1233" y="136"/>
              </wp:wrapPolygon>
            </wp:wrapTight>
            <wp:docPr id="29" name="Bild 4" descr="http://www.kostenlose-ausmalbilder.de/media/.gallery/main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stenlose-ausmalbilder.de/media/.gallery/main606.jpg"/>
                    <pic:cNvPicPr>
                      <a:picLocks noChangeAspect="1" noChangeArrowheads="1"/>
                    </pic:cNvPicPr>
                  </pic:nvPicPr>
                  <pic:blipFill>
                    <a:blip r:embed="rId7" cstate="print"/>
                    <a:srcRect b="3566"/>
                    <a:stretch>
                      <a:fillRect/>
                    </a:stretch>
                  </pic:blipFill>
                  <pic:spPr bwMode="auto">
                    <a:xfrm rot="499898">
                      <a:off x="0" y="0"/>
                      <a:ext cx="873125" cy="1157605"/>
                    </a:xfrm>
                    <a:prstGeom prst="rect">
                      <a:avLst/>
                    </a:prstGeom>
                    <a:noFill/>
                    <a:ln w="9525">
                      <a:noFill/>
                      <a:miter lim="800000"/>
                      <a:headEnd/>
                      <a:tailEnd/>
                    </a:ln>
                  </pic:spPr>
                </pic:pic>
              </a:graphicData>
            </a:graphic>
          </wp:anchor>
        </w:drawing>
      </w:r>
      <w:r>
        <w:rPr>
          <w:b/>
          <w:sz w:val="28"/>
        </w:rPr>
        <w:t xml:space="preserve">Arbeitsblatt – </w:t>
      </w:r>
      <w:proofErr w:type="spellStart"/>
      <w:r>
        <w:rPr>
          <w:b/>
          <w:sz w:val="28"/>
        </w:rPr>
        <w:t>Pip</w:t>
      </w:r>
      <w:proofErr w:type="spellEnd"/>
      <w:r>
        <w:rPr>
          <w:b/>
          <w:sz w:val="28"/>
        </w:rPr>
        <w:t xml:space="preserve"> und Lucky: Was atmen Tiere im Wasser?</w:t>
      </w:r>
    </w:p>
    <w:p w:rsidR="00480024" w:rsidRDefault="00480024" w:rsidP="00480024">
      <w:pPr>
        <w:rPr>
          <w:color w:val="auto"/>
        </w:rPr>
      </w:pPr>
      <w:proofErr w:type="spellStart"/>
      <w:r>
        <w:rPr>
          <w:color w:val="auto"/>
        </w:rPr>
        <w:t>Pip</w:t>
      </w:r>
      <w:proofErr w:type="spellEnd"/>
      <w:r>
        <w:rPr>
          <w:color w:val="auto"/>
        </w:rPr>
        <w:t xml:space="preserve">, die kleine Maus, benötigt zum Atmen Luft, vor allem den Sauerstoff, der sich in der Luft befindet. Sein bester Freund Lucky, der Goldfisch, lebt im Wasser. </w:t>
      </w:r>
      <w:proofErr w:type="spellStart"/>
      <w:r>
        <w:rPr>
          <w:color w:val="auto"/>
        </w:rPr>
        <w:t>Pip</w:t>
      </w:r>
      <w:proofErr w:type="spellEnd"/>
      <w:r>
        <w:rPr>
          <w:color w:val="auto"/>
        </w:rPr>
        <w:t xml:space="preserve"> beobachtet wie das Wasser aus </w:t>
      </w:r>
      <w:proofErr w:type="spellStart"/>
      <w:r>
        <w:rPr>
          <w:color w:val="auto"/>
        </w:rPr>
        <w:t>Luckys</w:t>
      </w:r>
      <w:proofErr w:type="spellEnd"/>
      <w:r>
        <w:rPr>
          <w:color w:val="auto"/>
        </w:rPr>
        <w:t xml:space="preserve"> Goldfischglas gewechselt und mit neuem kaltem Leitungswasser gefüllt wird. </w:t>
      </w:r>
      <w:proofErr w:type="spellStart"/>
      <w:r>
        <w:rPr>
          <w:color w:val="auto"/>
        </w:rPr>
        <w:t>Pip</w:t>
      </w:r>
      <w:proofErr w:type="spellEnd"/>
      <w:r>
        <w:rPr>
          <w:color w:val="auto"/>
        </w:rPr>
        <w:t xml:space="preserve"> stellt sich nun die Frage, ob sich im Wasser auch Luft befindet, damit Lucky u</w:t>
      </w:r>
      <w:r>
        <w:rPr>
          <w:color w:val="auto"/>
        </w:rPr>
        <w:t>n</w:t>
      </w:r>
      <w:r>
        <w:rPr>
          <w:color w:val="auto"/>
        </w:rPr>
        <w:t>ter Wasser atmen kann und warum Lucky immer kaltes Wasser nachgefüllt bekommt.</w:t>
      </w:r>
    </w:p>
    <w:p w:rsidR="00480024" w:rsidRDefault="00480024" w:rsidP="00480024">
      <w:pPr>
        <w:rPr>
          <w:color w:val="auto"/>
        </w:rPr>
      </w:pPr>
      <w:proofErr w:type="spellStart"/>
      <w:r>
        <w:rPr>
          <w:color w:val="auto"/>
        </w:rPr>
        <w:t>Pip</w:t>
      </w:r>
      <w:proofErr w:type="spellEnd"/>
      <w:r>
        <w:rPr>
          <w:color w:val="auto"/>
        </w:rPr>
        <w:t xml:space="preserve"> stellt folgende begründete Hypothese auf: Im kalten Leitungswasser ist viel Luft gelöst, d</w:t>
      </w:r>
      <w:r>
        <w:rPr>
          <w:color w:val="auto"/>
        </w:rPr>
        <w:t>a</w:t>
      </w:r>
      <w:r>
        <w:rPr>
          <w:color w:val="auto"/>
        </w:rPr>
        <w:t>mit Lucky unter Wasser atmen kann.</w:t>
      </w:r>
    </w:p>
    <w:p w:rsidR="00480024" w:rsidRDefault="00480024" w:rsidP="00480024">
      <w:pPr>
        <w:rPr>
          <w:color w:val="auto"/>
        </w:rPr>
      </w:pPr>
      <w:r>
        <w:rPr>
          <w:b/>
          <w:color w:val="auto"/>
        </w:rPr>
        <w:t>Aufgabe 1</w:t>
      </w:r>
      <w:r w:rsidRPr="00E21B91">
        <w:rPr>
          <w:b/>
          <w:color w:val="auto"/>
        </w:rPr>
        <w:t>:</w:t>
      </w:r>
      <w:r>
        <w:rPr>
          <w:color w:val="auto"/>
        </w:rPr>
        <w:t xml:space="preserve"> Plane mit den folgenden Materialien ein Experiment, um Pips Hypothese zu übe</w:t>
      </w:r>
      <w:r>
        <w:rPr>
          <w:color w:val="auto"/>
        </w:rPr>
        <w:t>r</w:t>
      </w:r>
      <w:r>
        <w:rPr>
          <w:color w:val="auto"/>
        </w:rPr>
        <w:t>prüfen und zeichne eine Versuchsskizze:</w:t>
      </w:r>
    </w:p>
    <w:p w:rsidR="00480024" w:rsidRDefault="00480024" w:rsidP="00480024">
      <w:pPr>
        <w:tabs>
          <w:tab w:val="left" w:pos="1701"/>
          <w:tab w:val="left" w:pos="1985"/>
        </w:tabs>
        <w:ind w:left="1980" w:hanging="1980"/>
      </w:pPr>
      <w:r>
        <w:t>Materialien: Gasbrenner, Dreifuß mit Drahtnetz, Becherglas, Glastrichter, Reagenzglas</w:t>
      </w:r>
    </w:p>
    <w:p w:rsidR="00480024" w:rsidRDefault="00480024" w:rsidP="00480024">
      <w:pPr>
        <w:tabs>
          <w:tab w:val="left" w:pos="1701"/>
          <w:tab w:val="left" w:pos="1985"/>
        </w:tabs>
        <w:ind w:left="1980" w:hanging="1980"/>
      </w:pPr>
      <w:r w:rsidRPr="005D1160">
        <w:rPr>
          <w:noProof/>
          <w:color w:val="auto"/>
        </w:rPr>
        <w:pict>
          <v:shape id="_x0000_s1026" type="#_x0000_t202" style="position:absolute;left:0;text-align:left;margin-left:98.95pt;margin-top:5.2pt;width:263.55pt;height:183.35pt;z-index:251661312;mso-width-relative:margin;mso-height-relative:margin">
            <v:textbox style="mso-next-textbox:#_x0000_s1026">
              <w:txbxContent>
                <w:p w:rsidR="00480024" w:rsidRDefault="00480024" w:rsidP="00480024"/>
              </w:txbxContent>
            </v:textbox>
          </v:shape>
        </w:pict>
      </w:r>
      <w:r>
        <w:t>Versuchsskizze:</w:t>
      </w:r>
    </w:p>
    <w:p w:rsidR="00480024" w:rsidRDefault="00480024" w:rsidP="00480024">
      <w:pPr>
        <w:rPr>
          <w:color w:val="auto"/>
        </w:rPr>
      </w:pPr>
    </w:p>
    <w:p w:rsidR="00480024" w:rsidRDefault="00480024" w:rsidP="00480024">
      <w:pPr>
        <w:rPr>
          <w:color w:val="auto"/>
        </w:rPr>
      </w:pPr>
    </w:p>
    <w:p w:rsidR="00480024" w:rsidRDefault="00480024" w:rsidP="00480024">
      <w:pPr>
        <w:rPr>
          <w:color w:val="auto"/>
        </w:rPr>
      </w:pPr>
    </w:p>
    <w:p w:rsidR="00480024" w:rsidRDefault="00480024" w:rsidP="00480024">
      <w:pPr>
        <w:rPr>
          <w:color w:val="auto"/>
        </w:rPr>
      </w:pPr>
    </w:p>
    <w:p w:rsidR="00480024" w:rsidRDefault="00480024" w:rsidP="00480024">
      <w:pPr>
        <w:rPr>
          <w:color w:val="auto"/>
        </w:rPr>
      </w:pPr>
    </w:p>
    <w:p w:rsidR="00480024" w:rsidRDefault="00480024" w:rsidP="00480024">
      <w:pPr>
        <w:rPr>
          <w:color w:val="auto"/>
        </w:rPr>
      </w:pPr>
    </w:p>
    <w:p w:rsidR="00480024" w:rsidRDefault="00480024" w:rsidP="00480024">
      <w:pPr>
        <w:rPr>
          <w:color w:val="auto"/>
        </w:rPr>
      </w:pPr>
      <w:r>
        <w:rPr>
          <w:color w:val="auto"/>
        </w:rPr>
        <w:t>Entsorgung: Das Wasser wird in den Ausguss gegeben.</w:t>
      </w:r>
    </w:p>
    <w:p w:rsidR="00480024" w:rsidRPr="0062611D" w:rsidRDefault="00480024" w:rsidP="00480024">
      <w:pPr>
        <w:rPr>
          <w:b/>
          <w:i/>
          <w:color w:val="auto"/>
        </w:rPr>
      </w:pPr>
      <w:r w:rsidRPr="0062611D">
        <w:rPr>
          <w:b/>
          <w:i/>
          <w:color w:val="auto"/>
        </w:rPr>
        <w:t>! Denke beim Experimentieren an deine Sicherheit und trage Schutzbrille und Kittel. Beac</w:t>
      </w:r>
      <w:r w:rsidRPr="0062611D">
        <w:rPr>
          <w:b/>
          <w:i/>
          <w:color w:val="auto"/>
        </w:rPr>
        <w:t>h</w:t>
      </w:r>
      <w:r w:rsidRPr="0062611D">
        <w:rPr>
          <w:b/>
          <w:i/>
          <w:color w:val="auto"/>
        </w:rPr>
        <w:t>te die Sicherheitsregeln beim Experimentieren!</w:t>
      </w:r>
    </w:p>
    <w:p w:rsidR="00480024" w:rsidRDefault="00480024" w:rsidP="00480024">
      <w:pPr>
        <w:rPr>
          <w:color w:val="auto"/>
        </w:rPr>
      </w:pPr>
      <w:r>
        <w:rPr>
          <w:b/>
          <w:color w:val="auto"/>
        </w:rPr>
        <w:t>Aufgabe 2</w:t>
      </w:r>
      <w:r w:rsidRPr="00E21B91">
        <w:rPr>
          <w:b/>
          <w:color w:val="auto"/>
        </w:rPr>
        <w:t xml:space="preserve">: </w:t>
      </w:r>
      <w:r>
        <w:rPr>
          <w:color w:val="auto"/>
        </w:rPr>
        <w:t>Führe das Experiment durch und notiere deine Beobachtungen. Werte anschließend deine Versuchsergebnisse aus und nimm Rückbezug zu Pips Hypothese.</w:t>
      </w:r>
    </w:p>
    <w:p w:rsidR="00480024" w:rsidRDefault="00480024" w:rsidP="00480024">
      <w:pPr>
        <w:rPr>
          <w:color w:val="auto"/>
        </w:rPr>
      </w:pPr>
      <w:r>
        <w:rPr>
          <w:color w:val="auto"/>
        </w:rPr>
        <w:t>Beobachtung:</w:t>
      </w:r>
    </w:p>
    <w:p w:rsidR="00480024" w:rsidRDefault="00480024" w:rsidP="00480024">
      <w:pPr>
        <w:rPr>
          <w:color w:val="auto"/>
        </w:rPr>
      </w:pPr>
      <w:r>
        <w:rPr>
          <w:color w:val="auto"/>
        </w:rP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w:t>
      </w:r>
    </w:p>
    <w:p w:rsidR="00480024" w:rsidRDefault="00480024" w:rsidP="00480024">
      <w:pPr>
        <w:rPr>
          <w:color w:val="auto"/>
        </w:rPr>
      </w:pPr>
      <w:r>
        <w:rPr>
          <w:color w:val="auto"/>
        </w:rPr>
        <w:lastRenderedPageBreak/>
        <w:t xml:space="preserve">Deutung: </w:t>
      </w:r>
    </w:p>
    <w:p w:rsidR="00480024" w:rsidRDefault="00480024" w:rsidP="00480024">
      <w:pPr>
        <w:rPr>
          <w:color w:val="auto"/>
        </w:rPr>
      </w:pPr>
      <w:r>
        <w:rPr>
          <w:color w:val="auto"/>
        </w:rP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_______________________________________________________________________________________________________________</w:t>
      </w:r>
      <w:r>
        <w:rPr>
          <w:color w:val="auto"/>
        </w:rPr>
        <w:br/>
      </w:r>
      <w:r>
        <w:rPr>
          <w:color w:val="auto"/>
        </w:rPr>
        <w:br/>
        <w:t>______________________________________________________________________________________________________________.</w:t>
      </w:r>
    </w:p>
    <w:p w:rsidR="00480024" w:rsidRDefault="00480024" w:rsidP="00480024">
      <w:pPr>
        <w:rPr>
          <w:b/>
          <w:color w:val="auto"/>
        </w:rPr>
      </w:pPr>
    </w:p>
    <w:p w:rsidR="00480024" w:rsidRDefault="00480024" w:rsidP="00480024">
      <w:pPr>
        <w:rPr>
          <w:b/>
          <w:color w:val="auto"/>
        </w:rPr>
      </w:pPr>
    </w:p>
    <w:p w:rsidR="00480024" w:rsidRDefault="00480024" w:rsidP="00480024">
      <w:pPr>
        <w:rPr>
          <w:color w:val="auto"/>
        </w:rPr>
      </w:pPr>
      <w:r>
        <w:rPr>
          <w:b/>
          <w:color w:val="auto"/>
        </w:rPr>
        <w:t>Aufgabe 3</w:t>
      </w:r>
      <w:r w:rsidRPr="00A42B4B">
        <w:rPr>
          <w:b/>
          <w:color w:val="auto"/>
        </w:rPr>
        <w:t>:</w:t>
      </w:r>
      <w:r>
        <w:rPr>
          <w:color w:val="auto"/>
        </w:rPr>
        <w:t xml:space="preserve"> Bewerte mit Hilfe deiner Erkenntnisse aus dem Experiment die Problematik für die Meeres- und Seebewohner, wenn die Wassertemperatur vor allem im Sommer und im Rahmen der Erderwärmung immer weiter ansteigt.</w:t>
      </w:r>
    </w:p>
    <w:p w:rsidR="00480024" w:rsidRDefault="00480024" w:rsidP="00480024">
      <w:pPr>
        <w:rPr>
          <w:color w:val="auto"/>
        </w:rPr>
      </w:pPr>
      <w:r>
        <w:rPr>
          <w:noProof/>
          <w:color w:val="auto"/>
          <w:lang w:eastAsia="de-DE"/>
        </w:rPr>
        <w:drawing>
          <wp:anchor distT="0" distB="0" distL="114300" distR="114300" simplePos="0" relativeHeight="251663360" behindDoc="1" locked="0" layoutInCell="1" allowOverlap="1">
            <wp:simplePos x="0" y="0"/>
            <wp:positionH relativeFrom="column">
              <wp:posOffset>3088640</wp:posOffset>
            </wp:positionH>
            <wp:positionV relativeFrom="paragraph">
              <wp:posOffset>59055</wp:posOffset>
            </wp:positionV>
            <wp:extent cx="2268220" cy="2112010"/>
            <wp:effectExtent l="152400" t="171450" r="151130" b="154940"/>
            <wp:wrapTight wrapText="bothSides">
              <wp:wrapPolygon edited="0">
                <wp:start x="-406" y="-40"/>
                <wp:lineTo x="-431" y="18891"/>
                <wp:lineTo x="192" y="21941"/>
                <wp:lineTo x="1985" y="21643"/>
                <wp:lineTo x="2013" y="21836"/>
                <wp:lineTo x="20178" y="21773"/>
                <wp:lineTo x="20895" y="21654"/>
                <wp:lineTo x="21791" y="21505"/>
                <wp:lineTo x="21791" y="21505"/>
                <wp:lineTo x="21913" y="18527"/>
                <wp:lineTo x="21885" y="18335"/>
                <wp:lineTo x="21827" y="15387"/>
                <wp:lineTo x="21799" y="15195"/>
                <wp:lineTo x="21921" y="12217"/>
                <wp:lineTo x="21893" y="12025"/>
                <wp:lineTo x="21835" y="9077"/>
                <wp:lineTo x="21807" y="8884"/>
                <wp:lineTo x="21929" y="5907"/>
                <wp:lineTo x="21901" y="5714"/>
                <wp:lineTo x="21843" y="2767"/>
                <wp:lineTo x="21816" y="2574"/>
                <wp:lineTo x="21606" y="-151"/>
                <wp:lineTo x="19372" y="-371"/>
                <wp:lineTo x="490" y="-189"/>
                <wp:lineTo x="-406" y="-40"/>
              </wp:wrapPolygon>
            </wp:wrapTight>
            <wp:docPr id="1" name="Bild 2" descr="http://www.kostenlose-ausmalbilder.de/Tiere/Fische/1/Fisch-im-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tenlose-ausmalbilder.de/Tiere/Fische/1/Fisch-im-Glas.jpg"/>
                    <pic:cNvPicPr>
                      <a:picLocks noChangeAspect="1" noChangeArrowheads="1"/>
                    </pic:cNvPicPr>
                  </pic:nvPicPr>
                  <pic:blipFill>
                    <a:blip r:embed="rId8" cstate="print"/>
                    <a:srcRect/>
                    <a:stretch>
                      <a:fillRect/>
                    </a:stretch>
                  </pic:blipFill>
                  <pic:spPr bwMode="auto">
                    <a:xfrm rot="528040">
                      <a:off x="0" y="0"/>
                      <a:ext cx="2268220" cy="2112010"/>
                    </a:xfrm>
                    <a:prstGeom prst="rect">
                      <a:avLst/>
                    </a:prstGeom>
                    <a:noFill/>
                    <a:ln w="9525">
                      <a:noFill/>
                      <a:miter lim="800000"/>
                      <a:headEnd/>
                      <a:tailEnd/>
                    </a:ln>
                  </pic:spPr>
                </pic:pic>
              </a:graphicData>
            </a:graphic>
          </wp:anchor>
        </w:drawing>
      </w:r>
    </w:p>
    <w:p w:rsidR="00480024" w:rsidRDefault="00480024" w:rsidP="00480024">
      <w:pPr>
        <w:rPr>
          <w:color w:val="auto"/>
        </w:rPr>
      </w:pPr>
    </w:p>
    <w:p w:rsidR="00480024" w:rsidRPr="00E54798" w:rsidRDefault="00480024" w:rsidP="00480024">
      <w:pPr>
        <w:rPr>
          <w:color w:val="auto"/>
        </w:rPr>
      </w:pPr>
    </w:p>
    <w:p w:rsidR="00480024" w:rsidRPr="005240FE" w:rsidRDefault="00480024" w:rsidP="00480024">
      <w:pPr>
        <w:sectPr w:rsidR="00480024" w:rsidRPr="005240FE" w:rsidSect="0049087A">
          <w:headerReference w:type="default" r:id="rId9"/>
          <w:pgSz w:w="11906" w:h="16838"/>
          <w:pgMar w:top="1417" w:right="1417" w:bottom="709" w:left="1417" w:header="708" w:footer="708" w:gutter="0"/>
          <w:pgNumType w:start="0"/>
          <w:cols w:space="708"/>
          <w:docGrid w:linePitch="360"/>
        </w:sectPr>
      </w:pPr>
      <w:r>
        <w:rPr>
          <w:noProof/>
        </w:rPr>
        <w:pict>
          <v:shape id="_x0000_s1028" type="#_x0000_t202" style="position:absolute;left:0;text-align:left;margin-left:258.2pt;margin-top:72.3pt;width:165.75pt;height:40.2pt;z-index:251664384;mso-width-relative:margin;mso-height-relative:margin">
            <v:textbox>
              <w:txbxContent>
                <w:p w:rsidR="00480024" w:rsidRPr="000A4FF2" w:rsidRDefault="00480024" w:rsidP="00480024">
                  <w:pPr>
                    <w:rPr>
                      <w:sz w:val="14"/>
                      <w:szCs w:val="12"/>
                    </w:rPr>
                  </w:pPr>
                  <w:r w:rsidRPr="000A4FF2">
                    <w:rPr>
                      <w:sz w:val="14"/>
                      <w:szCs w:val="12"/>
                    </w:rPr>
                    <w:t>http://www.kostenlose-ausmalbilder.de/Tiere/Fische/1/Fisch-im-Glas.jpg (04.08.2015)</w:t>
                  </w:r>
                </w:p>
              </w:txbxContent>
            </v:textbox>
          </v:shape>
        </w:pict>
      </w:r>
      <w:r>
        <w:t xml:space="preserve"> </w:t>
      </w:r>
    </w:p>
    <w:p w:rsidR="00480024" w:rsidRPr="00E54798" w:rsidRDefault="00480024" w:rsidP="00480024">
      <w:pPr>
        <w:pStyle w:val="berschrift1"/>
        <w:rPr>
          <w:color w:val="auto"/>
        </w:rPr>
      </w:pPr>
      <w:bookmarkStart w:id="0" w:name="_Toc428170417"/>
      <w:r>
        <w:rPr>
          <w:color w:val="auto"/>
        </w:rPr>
        <w:lastRenderedPageBreak/>
        <w:t>Didaktischer Kommentar zum Schülerarbeitsblatt</w:t>
      </w:r>
      <w:bookmarkEnd w:id="0"/>
    </w:p>
    <w:p w:rsidR="00480024" w:rsidRDefault="00480024" w:rsidP="00480024">
      <w:pPr>
        <w:rPr>
          <w:color w:val="auto"/>
        </w:rPr>
      </w:pPr>
      <w:r>
        <w:rPr>
          <w:color w:val="auto"/>
        </w:rPr>
        <w:t xml:space="preserve">Das Arbeitsblatt beinhaltet den in diesem Protokoll vorgestellten Schülerversuch. Die </w:t>
      </w:r>
      <w:proofErr w:type="spellStart"/>
      <w:r>
        <w:rPr>
          <w:color w:val="auto"/>
        </w:rPr>
        <w:t>SuS</w:t>
      </w:r>
      <w:proofErr w:type="spellEnd"/>
      <w:r>
        <w:rPr>
          <w:color w:val="auto"/>
        </w:rPr>
        <w:t xml:space="preserve"> b</w:t>
      </w:r>
      <w:r>
        <w:rPr>
          <w:color w:val="auto"/>
        </w:rPr>
        <w:t>e</w:t>
      </w:r>
      <w:r>
        <w:rPr>
          <w:color w:val="auto"/>
        </w:rPr>
        <w:t xml:space="preserve">obachten bei diesem Versuch, dass in Wasser Gase bzw. in Leitungswasser Luft gelöst ist und somit Wasser als Lösungsmittel für Gase dient. Dabei wird auch auf die Temperaturabhängigkeit des Wassers in Bezug auf die Löslichkeit von Gasen eingegangen. Als Vorwissen sollten die </w:t>
      </w:r>
      <w:proofErr w:type="spellStart"/>
      <w:r>
        <w:rPr>
          <w:color w:val="auto"/>
        </w:rPr>
        <w:t>SuS</w:t>
      </w:r>
      <w:proofErr w:type="spellEnd"/>
      <w:r>
        <w:rPr>
          <w:color w:val="auto"/>
        </w:rPr>
        <w:t xml:space="preserve"> die Zusammensetzung der Luft behandelt haben, um zu wissen, dass sich ein Anteil Sauerstoff in der Luft befindet. Weiterhin sollten die </w:t>
      </w:r>
      <w:proofErr w:type="spellStart"/>
      <w:r>
        <w:rPr>
          <w:color w:val="auto"/>
        </w:rPr>
        <w:t>SuS</w:t>
      </w:r>
      <w:proofErr w:type="spellEnd"/>
      <w:r>
        <w:rPr>
          <w:color w:val="auto"/>
        </w:rPr>
        <w:t xml:space="preserve"> einen sicheren Umgang mit dem Gasbrenner beher</w:t>
      </w:r>
      <w:r>
        <w:rPr>
          <w:color w:val="auto"/>
        </w:rPr>
        <w:t>r</w:t>
      </w:r>
      <w:r>
        <w:rPr>
          <w:color w:val="auto"/>
        </w:rPr>
        <w:t>schen, da dieser im Versuch verwendet wird. Als Einstieg in die Unterrichtsstunde kann vorweg der Lehrerversuch „Regenerierende Sprudelflasche“ als Problemexperiment durchgeführt we</w:t>
      </w:r>
      <w:r>
        <w:rPr>
          <w:color w:val="auto"/>
        </w:rPr>
        <w:t>r</w:t>
      </w:r>
      <w:r>
        <w:rPr>
          <w:color w:val="auto"/>
        </w:rPr>
        <w:t>den. Im Anschluss an das Arbeitsblatt könnte ein Themenübergriff zur Erderwärmung bzw. zur Erwärmung der Meere und deren Auswirkungen in die Biologie erfolgen oder auf die Löslichkeit von Feststoffen und Flüssigkeiten in Wasser eingegangen werden.</w:t>
      </w:r>
    </w:p>
    <w:p w:rsidR="00480024" w:rsidRDefault="00480024" w:rsidP="00480024">
      <w:pPr>
        <w:rPr>
          <w:color w:val="auto"/>
        </w:rPr>
      </w:pPr>
      <w:r>
        <w:rPr>
          <w:color w:val="auto"/>
        </w:rPr>
        <w:t>Als Lernziele des Arbeitsblatts lässt sich formulieren:</w:t>
      </w:r>
    </w:p>
    <w:p w:rsidR="00480024" w:rsidRDefault="00480024" w:rsidP="00480024">
      <w:pPr>
        <w:rPr>
          <w:color w:val="auto"/>
        </w:rPr>
      </w:pPr>
      <w:r>
        <w:rPr>
          <w:color w:val="auto"/>
        </w:rPr>
        <w:t xml:space="preserve">Die </w:t>
      </w:r>
      <w:proofErr w:type="spellStart"/>
      <w:r>
        <w:rPr>
          <w:color w:val="auto"/>
        </w:rPr>
        <w:t>SuS</w:t>
      </w:r>
      <w:proofErr w:type="spellEnd"/>
      <w:r>
        <w:rPr>
          <w:color w:val="auto"/>
        </w:rPr>
        <w:t xml:space="preserve"> stellen unterschiedliche Stoffe anhand ihrer Wasserlöslichkeit dar: In kaltem Wasser ist mehr Luft gelöst als in warmen.</w:t>
      </w:r>
    </w:p>
    <w:p w:rsidR="00480024" w:rsidRDefault="00480024" w:rsidP="00480024">
      <w:pPr>
        <w:rPr>
          <w:color w:val="auto"/>
        </w:rPr>
      </w:pPr>
      <w:r>
        <w:rPr>
          <w:color w:val="auto"/>
        </w:rPr>
        <w:t xml:space="preserve">Die </w:t>
      </w:r>
      <w:proofErr w:type="spellStart"/>
      <w:r>
        <w:rPr>
          <w:color w:val="auto"/>
        </w:rPr>
        <w:t>SuS</w:t>
      </w:r>
      <w:proofErr w:type="spellEnd"/>
      <w:r>
        <w:rPr>
          <w:color w:val="auto"/>
        </w:rPr>
        <w:t xml:space="preserve"> beschreiben, dass Chemie sie in ihrer Lebenswelt umgibt: Im Meer oder See ist Luft g</w:t>
      </w:r>
      <w:r>
        <w:rPr>
          <w:color w:val="auto"/>
        </w:rPr>
        <w:t>e</w:t>
      </w:r>
      <w:r>
        <w:rPr>
          <w:color w:val="auto"/>
        </w:rPr>
        <w:t>löst, die die Wasserbewohner atmen, damit sie nicht ersticken.</w:t>
      </w:r>
    </w:p>
    <w:p w:rsidR="00480024" w:rsidRDefault="00480024" w:rsidP="00480024">
      <w:pPr>
        <w:rPr>
          <w:color w:val="auto"/>
        </w:rPr>
      </w:pPr>
    </w:p>
    <w:p w:rsidR="00480024" w:rsidRDefault="00480024" w:rsidP="00480024">
      <w:pPr>
        <w:pStyle w:val="berschrift2"/>
        <w:rPr>
          <w:color w:val="auto"/>
        </w:rPr>
      </w:pPr>
      <w:bookmarkStart w:id="1" w:name="_Toc428170418"/>
      <w:r w:rsidRPr="00E54798">
        <w:rPr>
          <w:color w:val="auto"/>
        </w:rPr>
        <w:t>Erwartungshorizont (Kerncurriculum)</w:t>
      </w:r>
      <w:bookmarkEnd w:id="1"/>
    </w:p>
    <w:p w:rsidR="00480024" w:rsidRDefault="00480024" w:rsidP="00480024">
      <w:r>
        <w:t>Das Arbeitsblatt bezieht sich auf das Basiskonzept „Stoff-Teilchen“ aus dem KC</w:t>
      </w:r>
      <w:r>
        <w:rPr>
          <w:rStyle w:val="Funotenzeichen"/>
        </w:rPr>
        <w:footnoteReference w:id="1"/>
      </w:r>
      <w:r>
        <w:t>:</w:t>
      </w:r>
    </w:p>
    <w:p w:rsidR="00480024" w:rsidRDefault="00480024" w:rsidP="00480024">
      <w:pPr>
        <w:ind w:left="2832" w:hanging="2832"/>
      </w:pPr>
      <w:r>
        <w:t xml:space="preserve">Fachwissen: </w:t>
      </w:r>
      <w:r>
        <w:tab/>
      </w:r>
      <w:r>
        <w:rPr>
          <w:color w:val="auto"/>
        </w:rPr>
        <w:t xml:space="preserve">Die </w:t>
      </w:r>
      <w:proofErr w:type="spellStart"/>
      <w:r>
        <w:rPr>
          <w:color w:val="auto"/>
        </w:rPr>
        <w:t>SuS</w:t>
      </w:r>
      <w:proofErr w:type="spellEnd"/>
      <w:r>
        <w:rPr>
          <w:color w:val="auto"/>
        </w:rPr>
        <w:t xml:space="preserve"> „unterscheiden Stoffe anhand ausgewählter messbarer Eigenschaften.“ In Bezug auf die Thematik wird hier die Stoffe</w:t>
      </w:r>
      <w:r>
        <w:rPr>
          <w:color w:val="auto"/>
        </w:rPr>
        <w:t>i</w:t>
      </w:r>
      <w:r>
        <w:rPr>
          <w:color w:val="auto"/>
        </w:rPr>
        <w:t>genschaft Wasserlöslichkeit betrachtet.</w:t>
      </w:r>
    </w:p>
    <w:p w:rsidR="00480024" w:rsidRDefault="00480024" w:rsidP="00480024">
      <w:pPr>
        <w:rPr>
          <w:color w:val="auto"/>
        </w:rPr>
      </w:pPr>
      <w:r>
        <w:t>Erkenntnisgewinnung:</w:t>
      </w:r>
      <w:r>
        <w:tab/>
      </w:r>
      <w:r>
        <w:rPr>
          <w:color w:val="auto"/>
        </w:rPr>
        <w:t xml:space="preserve">Die </w:t>
      </w:r>
      <w:proofErr w:type="spellStart"/>
      <w:r>
        <w:rPr>
          <w:color w:val="auto"/>
        </w:rPr>
        <w:t>SuS</w:t>
      </w:r>
      <w:proofErr w:type="spellEnd"/>
      <w:r>
        <w:rPr>
          <w:color w:val="auto"/>
        </w:rPr>
        <w:t xml:space="preserve"> „experimentieren sachgerecht nach Anleitung.“</w:t>
      </w:r>
    </w:p>
    <w:p w:rsidR="00480024" w:rsidRDefault="00480024" w:rsidP="00480024">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„beachten Sicherheitsaspekte.“</w:t>
      </w:r>
    </w:p>
    <w:p w:rsidR="00480024" w:rsidRDefault="00480024" w:rsidP="00480024">
      <w:pPr>
        <w:rPr>
          <w:color w:val="auto"/>
        </w:rPr>
      </w:pPr>
      <w:r>
        <w:tab/>
      </w:r>
      <w:r>
        <w:tab/>
      </w:r>
      <w:r>
        <w:tab/>
      </w:r>
      <w:r>
        <w:tab/>
      </w:r>
      <w:r>
        <w:rPr>
          <w:color w:val="auto"/>
        </w:rPr>
        <w:t xml:space="preserve">Die </w:t>
      </w:r>
      <w:proofErr w:type="spellStart"/>
      <w:r>
        <w:rPr>
          <w:color w:val="auto"/>
        </w:rPr>
        <w:t>SuS</w:t>
      </w:r>
      <w:proofErr w:type="spellEnd"/>
      <w:r>
        <w:rPr>
          <w:color w:val="auto"/>
        </w:rPr>
        <w:t xml:space="preserve"> „beobachten und beschreiben sorgfältig.“</w:t>
      </w:r>
    </w:p>
    <w:p w:rsidR="00480024" w:rsidRDefault="00480024" w:rsidP="00480024">
      <w:pPr>
        <w:ind w:left="2832" w:firstLine="9"/>
      </w:pPr>
      <w:r>
        <w:rPr>
          <w:color w:val="auto"/>
        </w:rPr>
        <w:t xml:space="preserve">Die </w:t>
      </w:r>
      <w:proofErr w:type="spellStart"/>
      <w:r>
        <w:rPr>
          <w:color w:val="auto"/>
        </w:rPr>
        <w:t>SuS</w:t>
      </w:r>
      <w:proofErr w:type="spellEnd"/>
      <w:r>
        <w:rPr>
          <w:color w:val="auto"/>
        </w:rPr>
        <w:t xml:space="preserve"> „planen einfache Experimente zur </w:t>
      </w:r>
      <w:proofErr w:type="spellStart"/>
      <w:r>
        <w:rPr>
          <w:color w:val="auto"/>
        </w:rPr>
        <w:t>Hypothesenüberprüfung</w:t>
      </w:r>
      <w:proofErr w:type="spellEnd"/>
      <w:r>
        <w:rPr>
          <w:color w:val="auto"/>
        </w:rPr>
        <w:t>.“</w:t>
      </w:r>
    </w:p>
    <w:p w:rsidR="00480024" w:rsidRDefault="00480024" w:rsidP="00480024">
      <w:pPr>
        <w:ind w:left="2832" w:hanging="2832"/>
        <w:rPr>
          <w:color w:val="auto"/>
        </w:rPr>
      </w:pPr>
      <w:r>
        <w:rPr>
          <w:color w:val="auto"/>
        </w:rPr>
        <w:lastRenderedPageBreak/>
        <w:t>Bewertung:</w:t>
      </w:r>
      <w:r>
        <w:rPr>
          <w:color w:val="auto"/>
        </w:rPr>
        <w:tab/>
        <w:t xml:space="preserve">Die </w:t>
      </w:r>
      <w:proofErr w:type="spellStart"/>
      <w:r>
        <w:rPr>
          <w:color w:val="auto"/>
        </w:rPr>
        <w:t>SuS</w:t>
      </w:r>
      <w:proofErr w:type="spellEnd"/>
      <w:r>
        <w:rPr>
          <w:color w:val="auto"/>
        </w:rPr>
        <w:t xml:space="preserve"> „beschreiben, dass Chemie sie in ihrer Lebenswelt umgibt.“</w:t>
      </w:r>
    </w:p>
    <w:p w:rsidR="00480024" w:rsidRDefault="00480024" w:rsidP="00480024">
      <w:pPr>
        <w:rPr>
          <w:color w:val="auto"/>
        </w:rPr>
      </w:pPr>
      <w:r>
        <w:rPr>
          <w:color w:val="auto"/>
        </w:rPr>
        <w:t xml:space="preserve">In den ergänzenden Differenzierungen des </w:t>
      </w:r>
      <w:proofErr w:type="spellStart"/>
      <w:r>
        <w:rPr>
          <w:color w:val="auto"/>
        </w:rPr>
        <w:t>KC’s</w:t>
      </w:r>
      <w:proofErr w:type="spellEnd"/>
      <w:r>
        <w:rPr>
          <w:color w:val="auto"/>
        </w:rPr>
        <w:t xml:space="preserve"> ist das Thema „Löslichkeit“ angeführt. Dies wird im Arbeitsblatt in der Thematik Löslichkeit von Gasen in Wasser in Abhängigkeit der Wasse</w:t>
      </w:r>
      <w:r>
        <w:rPr>
          <w:color w:val="auto"/>
        </w:rPr>
        <w:t>r</w:t>
      </w:r>
      <w:r>
        <w:rPr>
          <w:color w:val="auto"/>
        </w:rPr>
        <w:t xml:space="preserve">temperatur aufgegriffen. </w:t>
      </w:r>
    </w:p>
    <w:p w:rsidR="00480024" w:rsidRDefault="00480024" w:rsidP="00480024">
      <w:pPr>
        <w:rPr>
          <w:color w:val="auto"/>
        </w:rPr>
      </w:pPr>
      <w:r>
        <w:rPr>
          <w:color w:val="auto"/>
        </w:rPr>
        <w:t>Das Aufbauen eines einfachen Experiments nach vorgelegtem Plan ist im Bereich der Erkenn</w:t>
      </w:r>
      <w:r>
        <w:rPr>
          <w:color w:val="auto"/>
        </w:rPr>
        <w:t>t</w:t>
      </w:r>
      <w:r>
        <w:rPr>
          <w:color w:val="auto"/>
        </w:rPr>
        <w:t xml:space="preserve">nisgewinnung im Anforderungsbereich I angesiedelt. Dies wird in Aufgabe 1 verlangt. Aufgabe 2 ist im Anforderungsbereich II zu finden, in dem die </w:t>
      </w:r>
      <w:proofErr w:type="spellStart"/>
      <w:r>
        <w:rPr>
          <w:color w:val="auto"/>
        </w:rPr>
        <w:t>SuS</w:t>
      </w:r>
      <w:proofErr w:type="spellEnd"/>
      <w:r>
        <w:rPr>
          <w:color w:val="auto"/>
        </w:rPr>
        <w:t xml:space="preserve"> im Bereich Erkenntnisgewinnung das Auswählen und Verknüpfen von gewonnenen Daten und Informationen vornehmen. Dabei b</w:t>
      </w:r>
      <w:r>
        <w:rPr>
          <w:color w:val="auto"/>
        </w:rPr>
        <w:t>e</w:t>
      </w:r>
      <w:r>
        <w:rPr>
          <w:color w:val="auto"/>
        </w:rPr>
        <w:t xml:space="preserve">schreiben die </w:t>
      </w:r>
      <w:proofErr w:type="spellStart"/>
      <w:r>
        <w:rPr>
          <w:color w:val="auto"/>
        </w:rPr>
        <w:t>SuS</w:t>
      </w:r>
      <w:proofErr w:type="spellEnd"/>
      <w:r>
        <w:rPr>
          <w:color w:val="auto"/>
        </w:rPr>
        <w:t xml:space="preserve"> ihre Beobachtungen und stellen einen fachlichen Zusammenhang in der De</w:t>
      </w:r>
      <w:r>
        <w:rPr>
          <w:color w:val="auto"/>
        </w:rPr>
        <w:t>u</w:t>
      </w:r>
      <w:r>
        <w:rPr>
          <w:color w:val="auto"/>
        </w:rPr>
        <w:t xml:space="preserve">tung her. Aufgabe 3 deckt den Anforderungsbereich III ab. Dabei beziehen die </w:t>
      </w:r>
      <w:proofErr w:type="spellStart"/>
      <w:r>
        <w:rPr>
          <w:color w:val="auto"/>
        </w:rPr>
        <w:t>SuS</w:t>
      </w:r>
      <w:proofErr w:type="spellEnd"/>
      <w:r>
        <w:rPr>
          <w:color w:val="auto"/>
        </w:rPr>
        <w:t xml:space="preserve"> eine Position zu einer komplexen gesellschaftlich relevanten Frage aus chemischer Sicht. Dies ist im Bereich Bewertung eingeordnet. In Bezug auf die Umwelt findet hier ein Fächerübergriff in die Biologie statt. Es wird die Problematik der Erderwärmung bzw. konkret die Erwärmung der Meere au</w:t>
      </w:r>
      <w:r>
        <w:rPr>
          <w:color w:val="auto"/>
        </w:rPr>
        <w:t>f</w:t>
      </w:r>
      <w:r>
        <w:rPr>
          <w:color w:val="auto"/>
        </w:rPr>
        <w:t xml:space="preserve">gegriffen. Dabei lernen die </w:t>
      </w:r>
      <w:proofErr w:type="spellStart"/>
      <w:r>
        <w:rPr>
          <w:color w:val="auto"/>
        </w:rPr>
        <w:t>SuS</w:t>
      </w:r>
      <w:proofErr w:type="spellEnd"/>
      <w:r>
        <w:rPr>
          <w:color w:val="auto"/>
        </w:rPr>
        <w:t>, dass in warmen Wasser weniger Gase bzw. Luft gelöst ist und dies für die Meeresbewohner ein Problem darstellt, da auch weniger Sauerstoff im Wasser gelöst ist den die Organismen zum Atmen benötigen.</w:t>
      </w:r>
    </w:p>
    <w:p w:rsidR="00480024" w:rsidRPr="004B2ECE" w:rsidRDefault="00480024" w:rsidP="00480024">
      <w:pPr>
        <w:rPr>
          <w:color w:val="auto"/>
        </w:rPr>
      </w:pPr>
    </w:p>
    <w:p w:rsidR="00480024" w:rsidRPr="00E54798" w:rsidRDefault="00480024" w:rsidP="00480024">
      <w:pPr>
        <w:pStyle w:val="berschrift2"/>
        <w:rPr>
          <w:color w:val="auto"/>
        </w:rPr>
      </w:pPr>
      <w:bookmarkStart w:id="2" w:name="_Toc428170419"/>
      <w:r w:rsidRPr="00E54798">
        <w:rPr>
          <w:color w:val="auto"/>
        </w:rPr>
        <w:t>Erwartungshorizont (Inhaltlich)</w:t>
      </w:r>
      <w:bookmarkEnd w:id="2"/>
    </w:p>
    <w:p w:rsidR="00480024" w:rsidRDefault="00480024" w:rsidP="00480024">
      <w:pPr>
        <w:ind w:left="1410" w:hanging="1410"/>
        <w:rPr>
          <w:rFonts w:asciiTheme="majorHAnsi" w:hAnsiTheme="majorHAnsi"/>
          <w:color w:val="auto"/>
        </w:rPr>
      </w:pPr>
      <w:r w:rsidRPr="005E7682">
        <w:rPr>
          <w:rFonts w:asciiTheme="majorHAnsi" w:hAnsiTheme="majorHAnsi"/>
          <w:b/>
          <w:color w:val="auto"/>
        </w:rPr>
        <w:t xml:space="preserve">Aufgabe 1: </w:t>
      </w:r>
      <w:r>
        <w:rPr>
          <w:rFonts w:asciiTheme="majorHAnsi" w:hAnsiTheme="majorHAnsi"/>
          <w:b/>
          <w:color w:val="auto"/>
        </w:rPr>
        <w:tab/>
      </w:r>
      <w:r>
        <w:rPr>
          <w:rFonts w:asciiTheme="majorHAnsi" w:hAnsiTheme="majorHAnsi"/>
          <w:color w:val="auto"/>
        </w:rPr>
        <w:t>Es soll folgende Versuchsapparatur aufgebaut werden, um Pips Hypothese zu testen.</w:t>
      </w:r>
    </w:p>
    <w:p w:rsidR="00480024" w:rsidRDefault="00480024" w:rsidP="00480024">
      <w:pPr>
        <w:keepNext/>
        <w:jc w:val="center"/>
      </w:pPr>
      <w:r>
        <w:rPr>
          <w:rFonts w:asciiTheme="majorHAnsi" w:hAnsiTheme="majorHAnsi"/>
          <w:noProof/>
          <w:color w:val="auto"/>
          <w:lang w:eastAsia="de-DE"/>
        </w:rPr>
        <w:drawing>
          <wp:inline distT="0" distB="0" distL="0" distR="0">
            <wp:extent cx="1529488" cy="2432649"/>
            <wp:effectExtent l="19050" t="0" r="0" b="0"/>
            <wp:docPr id="30" name="Grafik 29" descr="IMAG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296.jpg"/>
                    <pic:cNvPicPr/>
                  </pic:nvPicPr>
                  <pic:blipFill>
                    <a:blip r:embed="rId10" cstate="print"/>
                    <a:stretch>
                      <a:fillRect/>
                    </a:stretch>
                  </pic:blipFill>
                  <pic:spPr>
                    <a:xfrm>
                      <a:off x="0" y="0"/>
                      <a:ext cx="1532437" cy="2437340"/>
                    </a:xfrm>
                    <a:prstGeom prst="rect">
                      <a:avLst/>
                    </a:prstGeom>
                  </pic:spPr>
                </pic:pic>
              </a:graphicData>
            </a:graphic>
          </wp:inline>
        </w:drawing>
      </w:r>
    </w:p>
    <w:p w:rsidR="00480024" w:rsidRPr="00D05858" w:rsidRDefault="00480024" w:rsidP="00480024">
      <w:pPr>
        <w:pStyle w:val="Beschriftung"/>
        <w:jc w:val="center"/>
        <w:rPr>
          <w:rFonts w:asciiTheme="majorHAnsi" w:hAnsiTheme="majorHAnsi"/>
        </w:rPr>
      </w:pPr>
      <w:r>
        <w:t xml:space="preserve">Abbildung </w:t>
      </w:r>
      <w:fldSimple w:instr=" SEQ Abbildung \* ARABIC ">
        <w:r>
          <w:rPr>
            <w:noProof/>
          </w:rPr>
          <w:t>1</w:t>
        </w:r>
      </w:fldSimple>
      <w:r>
        <w:t>: Versuchsskizze für den Schülerversuch "Luftiges Wasser".</w:t>
      </w:r>
    </w:p>
    <w:p w:rsidR="00480024" w:rsidRPr="005E7682" w:rsidRDefault="00480024" w:rsidP="00480024">
      <w:pPr>
        <w:rPr>
          <w:rFonts w:asciiTheme="majorHAnsi" w:hAnsiTheme="majorHAnsi"/>
          <w:b/>
          <w:color w:val="auto"/>
        </w:rPr>
      </w:pPr>
      <w:r w:rsidRPr="005E7682">
        <w:rPr>
          <w:rFonts w:asciiTheme="majorHAnsi" w:hAnsiTheme="majorHAnsi"/>
          <w:b/>
          <w:color w:val="auto"/>
        </w:rPr>
        <w:t xml:space="preserve">Aufgabe 2: </w:t>
      </w:r>
    </w:p>
    <w:p w:rsidR="00480024" w:rsidRDefault="00480024" w:rsidP="00480024">
      <w:pPr>
        <w:tabs>
          <w:tab w:val="left" w:pos="1701"/>
          <w:tab w:val="left" w:pos="1985"/>
        </w:tabs>
        <w:ind w:left="1980" w:hanging="1980"/>
      </w:pPr>
      <w:r>
        <w:rPr>
          <w:rFonts w:asciiTheme="majorHAnsi" w:hAnsiTheme="majorHAnsi"/>
          <w:color w:val="auto"/>
        </w:rPr>
        <w:lastRenderedPageBreak/>
        <w:t xml:space="preserve">Beobachtung: </w:t>
      </w:r>
      <w:r>
        <w:rPr>
          <w:rFonts w:asciiTheme="majorHAnsi" w:hAnsiTheme="majorHAnsi"/>
          <w:color w:val="auto"/>
        </w:rPr>
        <w:tab/>
      </w:r>
      <w:r>
        <w:rPr>
          <w:rFonts w:asciiTheme="majorHAnsi" w:hAnsiTheme="majorHAnsi"/>
          <w:color w:val="auto"/>
        </w:rPr>
        <w:tab/>
      </w:r>
      <w:r>
        <w:t>Am Boden des Reagenzglases bilden sich viele kleine Luftblasen, die durch den Trichter in das Reagenzglas aufsteigen. Dadurch wird immer mehr Wasser aus dem Reagenzglas verdrängt.</w:t>
      </w:r>
    </w:p>
    <w:p w:rsidR="00480024" w:rsidRDefault="00480024" w:rsidP="00480024">
      <w:pPr>
        <w:tabs>
          <w:tab w:val="left" w:pos="1701"/>
          <w:tab w:val="left" w:pos="1985"/>
        </w:tabs>
        <w:ind w:left="1980" w:hanging="1980"/>
      </w:pPr>
      <w:r>
        <w:t>Deutung:</w:t>
      </w:r>
      <w:r>
        <w:tab/>
      </w:r>
      <w:r>
        <w:tab/>
        <w:t>Im Wasser ist Luft gelöst. Die Löslichkeit von Gasen nimmt mit steigender Wassertemperatur ab. Dadurch wird Pips Hypothese bestätigt. In kaltem Wasser ist viel Luft gelöst.</w:t>
      </w:r>
    </w:p>
    <w:p w:rsidR="00480024" w:rsidRDefault="00480024" w:rsidP="00480024">
      <w:pPr>
        <w:tabs>
          <w:tab w:val="left" w:pos="1701"/>
          <w:tab w:val="left" w:pos="1985"/>
        </w:tabs>
        <w:ind w:left="1980" w:hanging="1980"/>
      </w:pPr>
      <w:r w:rsidRPr="00E10D0A">
        <w:rPr>
          <w:b/>
        </w:rPr>
        <w:t>Aufgabe 3:</w:t>
      </w:r>
      <w:r>
        <w:tab/>
      </w:r>
      <w:r>
        <w:tab/>
        <w:t>Wenn die Wassertemperatur im Meer oder See ansteigt, dann ist weniger Luft im Wasser gelöst. Die Wasserbewohner brauchen die Luft zum Atmen. Wenn die Temperatur immer weiter ansteigt, dann ersticken die Wasse</w:t>
      </w:r>
      <w:r>
        <w:t>r</w:t>
      </w:r>
      <w:r>
        <w:t>bewohner, da keine Luft und somit kein Sauerstoff mehr im Wasser gelöst ist.</w:t>
      </w:r>
    </w:p>
    <w:p w:rsidR="00480024" w:rsidRPr="005E7682" w:rsidRDefault="00480024" w:rsidP="00480024">
      <w:pPr>
        <w:tabs>
          <w:tab w:val="left" w:pos="1701"/>
          <w:tab w:val="left" w:pos="1985"/>
        </w:tabs>
        <w:ind w:left="2124" w:hanging="2124"/>
      </w:pPr>
    </w:p>
    <w:p w:rsidR="00BC7714" w:rsidRDefault="00BC7714"/>
    <w:sectPr w:rsidR="00BC7714" w:rsidSect="00A0582F">
      <w:headerReference w:type="default" r:id="rId11"/>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26" w:rsidRDefault="004B5D26" w:rsidP="00480024">
      <w:pPr>
        <w:spacing w:after="0" w:line="240" w:lineRule="auto"/>
      </w:pPr>
      <w:r>
        <w:separator/>
      </w:r>
    </w:p>
  </w:endnote>
  <w:endnote w:type="continuationSeparator" w:id="0">
    <w:p w:rsidR="004B5D26" w:rsidRDefault="004B5D26" w:rsidP="00480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26" w:rsidRDefault="004B5D26" w:rsidP="00480024">
      <w:pPr>
        <w:spacing w:after="0" w:line="240" w:lineRule="auto"/>
      </w:pPr>
      <w:r>
        <w:separator/>
      </w:r>
    </w:p>
  </w:footnote>
  <w:footnote w:type="continuationSeparator" w:id="0">
    <w:p w:rsidR="004B5D26" w:rsidRDefault="004B5D26" w:rsidP="00480024">
      <w:pPr>
        <w:spacing w:after="0" w:line="240" w:lineRule="auto"/>
      </w:pPr>
      <w:r>
        <w:continuationSeparator/>
      </w:r>
    </w:p>
  </w:footnote>
  <w:footnote w:id="1">
    <w:p w:rsidR="00480024" w:rsidRDefault="00480024" w:rsidP="00480024">
      <w:pPr>
        <w:pStyle w:val="Funotentext"/>
      </w:pPr>
      <w:r>
        <w:rPr>
          <w:rStyle w:val="Funotenzeichen"/>
        </w:rPr>
        <w:footnoteRef/>
      </w:r>
      <w:r>
        <w:t xml:space="preserve"> </w:t>
      </w:r>
      <w:r>
        <w:rPr>
          <w:rFonts w:cs="Helvetica"/>
          <w:color w:val="auto"/>
        </w:rPr>
        <w:t>Niedersächsisches Kultusministerium</w:t>
      </w:r>
      <w:r w:rsidRPr="00B937A2">
        <w:rPr>
          <w:rFonts w:asciiTheme="majorHAnsi" w:hAnsiTheme="majorHAnsi"/>
        </w:rPr>
        <w:t xml:space="preserve">, </w:t>
      </w:r>
      <w:r w:rsidRPr="0096294B">
        <w:t>http://db2.nibis.de/1db/cuvo/datei/kc_gym_nws_07_nib.pdf</w:t>
      </w:r>
      <w:r>
        <w:t xml:space="preserve"> S.51, 2007 (letzter Aufruf 02.08.2015 um 14.44 Uhr).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24" w:rsidRPr="00337B69" w:rsidRDefault="00480024" w:rsidP="00337B69">
    <w:pPr>
      <w:pStyle w:val="Kopfzeile"/>
      <w:tabs>
        <w:tab w:val="left" w:pos="0"/>
        <w:tab w:val="left" w:pos="284"/>
      </w:tabs>
      <w:jc w:val="right"/>
      <w:rPr>
        <w:rFonts w:asciiTheme="majorHAnsi" w:hAnsiTheme="majorHAns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D05858" w:rsidRPr="0080101C" w:rsidRDefault="004B5D2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80024" w:rsidRPr="00480024">
            <w:rPr>
              <w:b/>
              <w:bCs/>
              <w:noProof/>
              <w:sz w:val="20"/>
            </w:rPr>
            <w:t>1</w:t>
          </w:r>
        </w:fldSimple>
        <w:r w:rsidRPr="00AA612B">
          <w:rPr>
            <w:rFonts w:asciiTheme="majorHAnsi" w:hAnsiTheme="majorHAnsi" w:cs="Arial"/>
            <w:sz w:val="20"/>
            <w:szCs w:val="20"/>
          </w:rPr>
          <w:t xml:space="preserve"> </w:t>
        </w:r>
        <w:fldSimple w:instr=" STYLEREF  &quot;Überschrift 1&quot;  \* MERGEFORMAT ">
          <w:r w:rsidR="00480024">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D05858" w:rsidRPr="0080101C" w:rsidRDefault="004B5D2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480024"/>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024"/>
    <w:rsid w:val="004807B6"/>
    <w:rsid w:val="004807ED"/>
    <w:rsid w:val="00483606"/>
    <w:rsid w:val="00486C48"/>
    <w:rsid w:val="004900DD"/>
    <w:rsid w:val="0049266F"/>
    <w:rsid w:val="00496000"/>
    <w:rsid w:val="00497323"/>
    <w:rsid w:val="004A13B7"/>
    <w:rsid w:val="004B1AD0"/>
    <w:rsid w:val="004B4B4F"/>
    <w:rsid w:val="004B5BA9"/>
    <w:rsid w:val="004B5D26"/>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575B0"/>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00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800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800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800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80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80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80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80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80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80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0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800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800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800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800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800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800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800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8002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80024"/>
    <w:pPr>
      <w:spacing w:line="240" w:lineRule="auto"/>
    </w:pPr>
    <w:rPr>
      <w:bCs/>
      <w:color w:val="auto"/>
      <w:sz w:val="18"/>
      <w:szCs w:val="18"/>
    </w:rPr>
  </w:style>
  <w:style w:type="paragraph" w:styleId="Kopfzeile">
    <w:name w:val="header"/>
    <w:basedOn w:val="Standard"/>
    <w:link w:val="KopfzeileZchn"/>
    <w:uiPriority w:val="99"/>
    <w:unhideWhenUsed/>
    <w:rsid w:val="00480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0024"/>
    <w:rPr>
      <w:rFonts w:ascii="Cambria" w:hAnsi="Cambria"/>
      <w:color w:val="1D1B11" w:themeColor="background2" w:themeShade="1A"/>
    </w:rPr>
  </w:style>
  <w:style w:type="paragraph" w:styleId="Funotentext">
    <w:name w:val="footnote text"/>
    <w:basedOn w:val="Standard"/>
    <w:link w:val="FunotentextZchn"/>
    <w:uiPriority w:val="99"/>
    <w:semiHidden/>
    <w:unhideWhenUsed/>
    <w:rsid w:val="0048002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0024"/>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480024"/>
    <w:rPr>
      <w:vertAlign w:val="superscript"/>
    </w:rPr>
  </w:style>
  <w:style w:type="paragraph" w:styleId="Sprechblasentext">
    <w:name w:val="Balloon Text"/>
    <w:basedOn w:val="Standard"/>
    <w:link w:val="SprechblasentextZchn"/>
    <w:uiPriority w:val="99"/>
    <w:semiHidden/>
    <w:unhideWhenUsed/>
    <w:rsid w:val="004800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002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5437</Characters>
  <Application>Microsoft Office Word</Application>
  <DocSecurity>0</DocSecurity>
  <Lines>45</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2015-08-25T11:36:00Z</dcterms:created>
  <dcterms:modified xsi:type="dcterms:W3CDTF">2015-08-25T11:37:00Z</dcterms:modified>
</cp:coreProperties>
</file>