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D0" w:rsidRPr="00984EF9" w:rsidRDefault="004776D0" w:rsidP="004776D0">
      <w:pPr>
        <w:pStyle w:val="berschrift2"/>
        <w:numPr>
          <w:ilvl w:val="0"/>
          <w:numId w:val="0"/>
        </w:numPr>
        <w:ind w:left="576" w:hanging="576"/>
      </w:pPr>
      <w:bookmarkStart w:id="0" w:name="_Toc427567499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98DE0" wp14:editId="26F4C2A3">
                <wp:simplePos x="0" y="0"/>
                <wp:positionH relativeFrom="column">
                  <wp:posOffset>-635</wp:posOffset>
                </wp:positionH>
                <wp:positionV relativeFrom="paragraph">
                  <wp:posOffset>713740</wp:posOffset>
                </wp:positionV>
                <wp:extent cx="5873115" cy="581660"/>
                <wp:effectExtent l="0" t="0" r="13335" b="27940"/>
                <wp:wrapSquare wrapText="bothSides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816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76D0" w:rsidRPr="00A76CB1" w:rsidRDefault="004776D0" w:rsidP="004776D0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Wasser als Klebstoff zeigt, dass zwischen Wassermolekülen sowohl die Adhäsion, als auch die Kohäsion wirken.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.05pt;margin-top:56.2pt;width:462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" fillcolor="white [3201]" strokecolor="#4bacc6 [3208]" strokeweight="1pt">
                <v:stroke dashstyle="dash"/>
                <v:shadow color="#868686"/>
                <v:textbox>
                  <w:txbxContent>
                    <w:p w:rsidR="004776D0" w:rsidRPr="00A76CB1" w:rsidRDefault="004776D0" w:rsidP="004776D0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Wasser als Klebstoff zeigt, dass zwischen Wassermolekülen sowohl die Adhäsion, als auch die Kohäsion wirken.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GoBack"/>
      <w:bookmarkEnd w:id="1"/>
      <w:r>
        <w:t>V6 – Wasser als Klebstoff</w:t>
      </w:r>
      <w:bookmarkEnd w:id="0"/>
      <w:r>
        <w:t xml:space="preserve"> </w:t>
      </w:r>
    </w:p>
    <w:p w:rsidR="004776D0" w:rsidRDefault="004776D0" w:rsidP="004776D0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4776D0" w:rsidRPr="009C5E28" w:rsidTr="00EC4CB8">
        <w:tc>
          <w:tcPr>
            <w:tcW w:w="9322" w:type="dxa"/>
            <w:gridSpan w:val="9"/>
            <w:shd w:val="clear" w:color="auto" w:fill="4F81BD"/>
            <w:vAlign w:val="center"/>
          </w:tcPr>
          <w:p w:rsidR="004776D0" w:rsidRPr="00F31EBF" w:rsidRDefault="004776D0" w:rsidP="00EC4CB8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4776D0" w:rsidRPr="009C5E28" w:rsidTr="00EC4CB8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76D0" w:rsidRPr="009C5E28" w:rsidRDefault="004776D0" w:rsidP="00EC4CB8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76D0" w:rsidRPr="009C5E28" w:rsidRDefault="004776D0" w:rsidP="00EC4CB8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776D0" w:rsidRPr="009C5E28" w:rsidRDefault="004776D0" w:rsidP="00EC4CB8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4776D0" w:rsidRPr="009C5E28" w:rsidTr="00EC4CB8">
        <w:tc>
          <w:tcPr>
            <w:tcW w:w="1009" w:type="dxa"/>
            <w:tcBorders>
              <w:top w:val="nil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76D0" w:rsidRPr="009C5E28" w:rsidRDefault="004776D0" w:rsidP="00EC4CB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 wp14:anchorId="6B4DB545" wp14:editId="1F3008C3">
                  <wp:extent cx="504000" cy="504000"/>
                  <wp:effectExtent l="0" t="0" r="0" b="0"/>
                  <wp:docPr id="81" name="Grafik 81" descr="C:\Users\Isabel\Studium\master\2. Semester\SVP chemie\musterprotokoll\Piktogramme\Ätzend gr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sabel\Studium\master\2. Semester\SVP chemie\musterprotokoll\Piktogramme\Ätzend gr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4776D0" w:rsidRPr="009C5E28" w:rsidRDefault="004776D0" w:rsidP="00EC4CB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0CCDB83" wp14:editId="1E0DECAF">
                  <wp:extent cx="504190" cy="504190"/>
                  <wp:effectExtent l="0" t="0" r="0" b="0"/>
                  <wp:docPr id="82" name="Grafik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4776D0" w:rsidRPr="009C5E28" w:rsidRDefault="004776D0" w:rsidP="00EC4CB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73DC2FA" wp14:editId="376DBCA6">
                  <wp:extent cx="504190" cy="504190"/>
                  <wp:effectExtent l="0" t="0" r="0" b="0"/>
                  <wp:docPr id="83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4776D0" w:rsidRPr="009C5E28" w:rsidRDefault="004776D0" w:rsidP="00EC4CB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7EAFF41" wp14:editId="5D4F1702">
                  <wp:extent cx="504190" cy="504190"/>
                  <wp:effectExtent l="0" t="0" r="0" b="0"/>
                  <wp:docPr id="84" name="Grafi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4776D0" w:rsidRPr="009C5E28" w:rsidRDefault="004776D0" w:rsidP="00EC4CB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E32A2FC" wp14:editId="37A36FAB">
                  <wp:extent cx="504190" cy="504190"/>
                  <wp:effectExtent l="0" t="0" r="0" b="0"/>
                  <wp:docPr id="85" name="Grafi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4776D0" w:rsidRPr="009C5E28" w:rsidRDefault="004776D0" w:rsidP="00EC4CB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3FFCFF6" wp14:editId="57D9C5DD">
                  <wp:extent cx="504190" cy="504190"/>
                  <wp:effectExtent l="0" t="0" r="0" b="0"/>
                  <wp:docPr id="86" name="Grafi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4776D0" w:rsidRPr="009C5E28" w:rsidRDefault="004776D0" w:rsidP="00EC4CB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888A3A6" wp14:editId="0CFAF485">
                  <wp:extent cx="504190" cy="504190"/>
                  <wp:effectExtent l="0" t="0" r="0" b="0"/>
                  <wp:docPr id="87" name="Grafi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4776D0" w:rsidRPr="009C5E28" w:rsidRDefault="004776D0" w:rsidP="00EC4CB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283444C" wp14:editId="50DFD101">
                  <wp:extent cx="504000" cy="504000"/>
                  <wp:effectExtent l="0" t="0" r="0" b="0"/>
                  <wp:docPr id="88" name="Grafik 88" descr="C:\Users\Isabel\Studium\master\2. Semester\SVP chemie\musterprotokoll\Piktogramme\Reizend gr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sabel\Studium\master\2. Semester\SVP chemie\musterprotokoll\Piktogramme\Reizend gr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776D0" w:rsidRPr="009C5E28" w:rsidRDefault="004776D0" w:rsidP="00EC4CB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561F273" wp14:editId="099EEC83">
                  <wp:extent cx="504190" cy="504190"/>
                  <wp:effectExtent l="0" t="0" r="0" b="0"/>
                  <wp:docPr id="89" name="Grafik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76D0" w:rsidRDefault="004776D0" w:rsidP="004776D0">
      <w:pPr>
        <w:tabs>
          <w:tab w:val="left" w:pos="1701"/>
          <w:tab w:val="left" w:pos="1985"/>
        </w:tabs>
        <w:ind w:left="1980" w:hanging="1980"/>
      </w:pPr>
    </w:p>
    <w:p w:rsidR="004776D0" w:rsidRDefault="004776D0" w:rsidP="004776D0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2 Objektträger oder kleine Glasplatten, eine CD</w:t>
      </w:r>
    </w:p>
    <w:p w:rsidR="004776D0" w:rsidRPr="00ED07C2" w:rsidRDefault="004776D0" w:rsidP="004776D0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Wasser</w:t>
      </w:r>
    </w:p>
    <w:p w:rsidR="004776D0" w:rsidRDefault="004776D0" w:rsidP="004776D0">
      <w:pPr>
        <w:tabs>
          <w:tab w:val="left" w:pos="1701"/>
          <w:tab w:val="left" w:pos="1985"/>
        </w:tabs>
        <w:ind w:left="1980" w:hanging="1980"/>
      </w:pPr>
      <w:r>
        <w:t xml:space="preserve">Durchführung 1: </w:t>
      </w:r>
      <w:r>
        <w:tab/>
      </w:r>
      <w:r>
        <w:tab/>
        <w:t>Auf den Objektträger wird ein Tropfen Wasser aufgebracht und der zweite Objektträger daraufgelegt</w:t>
      </w:r>
      <w:proofErr w:type="gramStart"/>
      <w:r>
        <w:t>.</w:t>
      </w:r>
      <w:r>
        <w:rPr>
          <w:vertAlign w:val="superscript"/>
        </w:rPr>
        <w:t>[</w:t>
      </w:r>
      <w:proofErr w:type="gramEnd"/>
      <w:r>
        <w:rPr>
          <w:vertAlign w:val="superscript"/>
        </w:rPr>
        <w:t>1]</w:t>
      </w:r>
      <w:r>
        <w:t xml:space="preserve"> </w:t>
      </w:r>
    </w:p>
    <w:p w:rsidR="004776D0" w:rsidRDefault="004776D0" w:rsidP="004776D0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 wp14:anchorId="30E4230D" wp14:editId="3B216BCF">
            <wp:extent cx="2880000" cy="1459200"/>
            <wp:effectExtent l="0" t="0" r="0" b="0"/>
            <wp:docPr id="91" name="Grafik 91" descr="C:\Users\Isabel\Studium\master\2. Semester\SVP chemie\5 6\fotos\20150729_143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sabel\Studium\master\2. Semester\SVP chemie\5 6\fotos\20150729_1432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80000" cy="14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76D0" w:rsidRDefault="004776D0" w:rsidP="004776D0">
      <w:pPr>
        <w:pStyle w:val="Beschriftung"/>
        <w:jc w:val="center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  <w:r>
        <w:t xml:space="preserve"> - Objektträger mit einem Tropfen Wasser.</w:t>
      </w:r>
    </w:p>
    <w:p w:rsidR="004776D0" w:rsidRDefault="004776D0" w:rsidP="004776D0">
      <w:pPr>
        <w:tabs>
          <w:tab w:val="left" w:pos="1701"/>
          <w:tab w:val="left" w:pos="1985"/>
        </w:tabs>
        <w:ind w:left="1980" w:hanging="1980"/>
      </w:pPr>
      <w:r>
        <w:t xml:space="preserve"> Beobachtung 1:</w:t>
      </w:r>
      <w:r>
        <w:tab/>
      </w:r>
      <w:r>
        <w:tab/>
        <w:t xml:space="preserve">Die Objektträger bleiben aneinander kleben. </w:t>
      </w:r>
    </w:p>
    <w:p w:rsidR="004776D0" w:rsidRDefault="004776D0" w:rsidP="004776D0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 wp14:anchorId="0C31C5FC" wp14:editId="6C850998">
            <wp:extent cx="2880000" cy="1300840"/>
            <wp:effectExtent l="0" t="0" r="0" b="0"/>
            <wp:docPr id="92" name="Grafik 92" descr="C:\Users\Isabel\Studium\master\2. Semester\SVP chemie\5 6\fotos\20150729_143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Isabel\Studium\master\2. Semester\SVP chemie\5 6\fotos\20150729_1431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80000" cy="130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76D0" w:rsidRDefault="004776D0" w:rsidP="004776D0">
      <w:pPr>
        <w:pStyle w:val="Beschriftung"/>
        <w:jc w:val="center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  <w:r>
        <w:t xml:space="preserve"> - Objektträger bleiben aneinander hängen.</w:t>
      </w:r>
    </w:p>
    <w:p w:rsidR="004776D0" w:rsidRDefault="004776D0" w:rsidP="004776D0">
      <w:pPr>
        <w:tabs>
          <w:tab w:val="left" w:pos="1701"/>
          <w:tab w:val="left" w:pos="1985"/>
        </w:tabs>
        <w:ind w:left="1980" w:hanging="1980"/>
      </w:pPr>
      <w:r>
        <w:lastRenderedPageBreak/>
        <w:t xml:space="preserve">Durchführung 2: </w:t>
      </w:r>
      <w:r>
        <w:tab/>
      </w:r>
      <w:r>
        <w:tab/>
        <w:t>Auf die CD werden einige Tropfen Wasser getropft und auf eine glatte U</w:t>
      </w:r>
      <w:r>
        <w:t>n</w:t>
      </w:r>
      <w:r>
        <w:t>terlage gelegt</w:t>
      </w:r>
      <w:proofErr w:type="gramStart"/>
      <w:r>
        <w:t>.</w:t>
      </w:r>
      <w:r>
        <w:rPr>
          <w:vertAlign w:val="superscript"/>
        </w:rPr>
        <w:t>[</w:t>
      </w:r>
      <w:proofErr w:type="gramEnd"/>
      <w:r>
        <w:rPr>
          <w:vertAlign w:val="superscript"/>
        </w:rPr>
        <w:t>2]</w:t>
      </w:r>
      <w:r>
        <w:t xml:space="preserve"> </w:t>
      </w:r>
    </w:p>
    <w:p w:rsidR="004776D0" w:rsidRDefault="004776D0" w:rsidP="004776D0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 wp14:anchorId="46CDFD23" wp14:editId="6774F75D">
            <wp:extent cx="1834069" cy="1800000"/>
            <wp:effectExtent l="0" t="0" r="0" b="0"/>
            <wp:docPr id="94" name="Grafik 94" descr="C:\Users\Isabel\Studium\master\2. Semester\SVP chemie\5 6\fotos\20150729_142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Isabel\Studium\master\2. Semester\SVP chemie\5 6\fotos\20150729_1422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3406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76D0" w:rsidRDefault="004776D0" w:rsidP="004776D0">
      <w:pPr>
        <w:pStyle w:val="Beschriftung"/>
        <w:jc w:val="center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  <w:r>
        <w:t xml:space="preserve"> - CD mit Wassertropfen.</w:t>
      </w:r>
    </w:p>
    <w:p w:rsidR="004776D0" w:rsidRDefault="004776D0" w:rsidP="004776D0">
      <w:pPr>
        <w:tabs>
          <w:tab w:val="left" w:pos="1701"/>
          <w:tab w:val="left" w:pos="1985"/>
        </w:tabs>
        <w:ind w:left="1980" w:hanging="1980"/>
      </w:pPr>
      <w:r>
        <w:t>Beobachtung 2:</w:t>
      </w:r>
      <w:r>
        <w:tab/>
      </w:r>
      <w:r>
        <w:tab/>
        <w:t xml:space="preserve">Die CD lässt sich nur schwer von der Unterlage entfernen. </w:t>
      </w:r>
    </w:p>
    <w:p w:rsidR="004776D0" w:rsidRDefault="004776D0" w:rsidP="004776D0">
      <w:pPr>
        <w:rPr>
          <w:noProof/>
          <w:lang w:eastAsia="de-DE"/>
        </w:rPr>
      </w:pPr>
    </w:p>
    <w:p w:rsidR="004776D0" w:rsidRDefault="004776D0" w:rsidP="004776D0">
      <w:pPr>
        <w:jc w:val="center"/>
      </w:pPr>
      <w:r>
        <w:rPr>
          <w:noProof/>
          <w:lang w:eastAsia="de-DE"/>
        </w:rPr>
        <w:drawing>
          <wp:inline distT="0" distB="0" distL="0" distR="0" wp14:anchorId="0D4287D9" wp14:editId="4C625A3C">
            <wp:extent cx="1915016" cy="1800000"/>
            <wp:effectExtent l="0" t="0" r="0" b="0"/>
            <wp:docPr id="95" name="Grafik 95" descr="C:\Users\Isabel\Studium\master\2. Semester\SVP chemie\5 6\fotos\20150729_14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Isabel\Studium\master\2. Semester\SVP chemie\5 6\fotos\20150729_1423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1501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76D0" w:rsidRPr="00760FB3" w:rsidRDefault="004776D0" w:rsidP="004776D0">
      <w:pPr>
        <w:pStyle w:val="Beschriftung"/>
        <w:jc w:val="center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  <w:r>
        <w:t xml:space="preserve"> - Die klebende CD.</w:t>
      </w:r>
    </w:p>
    <w:p w:rsidR="004776D0" w:rsidRDefault="004776D0" w:rsidP="004776D0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>Auf Grund von Adhäsion heften sich die Wassermoleküle an die Objek</w:t>
      </w:r>
      <w:r>
        <w:t>t</w:t>
      </w:r>
      <w:r>
        <w:t>träger bzw. an die CD. Die Kohäsion, die durch die Wasserstoffbrücke</w:t>
      </w:r>
      <w:r>
        <w:t>n</w:t>
      </w:r>
      <w:r>
        <w:t>bindungen zwischen den Wassermolekülen entsteht, hält die Wasserm</w:t>
      </w:r>
      <w:r>
        <w:t>o</w:t>
      </w:r>
      <w:r>
        <w:t xml:space="preserve">leküle zusammen und das Wasser wirkt wie ein Klebstoff. </w:t>
      </w:r>
    </w:p>
    <w:p w:rsidR="004776D0" w:rsidRDefault="004776D0" w:rsidP="004776D0">
      <w:pPr>
        <w:jc w:val="left"/>
      </w:pPr>
      <w:r>
        <w:t>Entsorgung:</w:t>
      </w:r>
      <w:r>
        <w:tab/>
        <w:t xml:space="preserve">           </w:t>
      </w:r>
      <w:r>
        <w:tab/>
        <w:t xml:space="preserve">Die Entsorgung erfolgt mit dem Abwasser. </w:t>
      </w:r>
    </w:p>
    <w:p w:rsidR="004776D0" w:rsidRDefault="004776D0" w:rsidP="004776D0">
      <w:pPr>
        <w:rPr>
          <w:rFonts w:cs="Cambria"/>
          <w:color w:val="1D1B11"/>
        </w:rPr>
      </w:pPr>
      <w:r>
        <w:t>Literatur:</w:t>
      </w:r>
      <w:r>
        <w:tab/>
      </w:r>
      <w:r>
        <w:tab/>
        <w:t xml:space="preserve">[1] vgl. </w:t>
      </w:r>
      <w:r>
        <w:rPr>
          <w:rFonts w:cs="Cambria"/>
          <w:color w:val="1D1B11"/>
        </w:rPr>
        <w:t xml:space="preserve">A. van </w:t>
      </w:r>
      <w:proofErr w:type="spellStart"/>
      <w:r>
        <w:rPr>
          <w:rFonts w:cs="Cambria"/>
          <w:color w:val="1D1B11"/>
        </w:rPr>
        <w:t>Saan</w:t>
      </w:r>
      <w:proofErr w:type="spellEnd"/>
      <w:r>
        <w:rPr>
          <w:rFonts w:cs="Cambria"/>
          <w:color w:val="1D1B11"/>
        </w:rPr>
        <w:t xml:space="preserve">, 365 Experimente für jeden Tag, </w:t>
      </w:r>
      <w:proofErr w:type="spellStart"/>
      <w:r>
        <w:rPr>
          <w:rFonts w:cs="Cambria"/>
          <w:color w:val="1D1B11"/>
        </w:rPr>
        <w:t>moses</w:t>
      </w:r>
      <w:proofErr w:type="spellEnd"/>
      <w:r>
        <w:rPr>
          <w:rFonts w:cs="Cambria"/>
          <w:color w:val="1D1B11"/>
        </w:rPr>
        <w:t>, 2008, S. 16.</w:t>
      </w:r>
    </w:p>
    <w:p w:rsidR="00160C0D" w:rsidRDefault="004776D0" w:rsidP="004776D0">
      <w:r>
        <w:tab/>
      </w:r>
      <w:r>
        <w:tab/>
      </w:r>
      <w:r>
        <w:tab/>
        <w:t xml:space="preserve">[2] vgl. </w:t>
      </w:r>
      <w:r>
        <w:rPr>
          <w:rFonts w:asciiTheme="majorHAnsi" w:hAnsiTheme="majorHAnsi"/>
        </w:rPr>
        <w:t>A. </w:t>
      </w:r>
      <w:proofErr w:type="spellStart"/>
      <w:r>
        <w:rPr>
          <w:rFonts w:asciiTheme="majorHAnsi" w:hAnsiTheme="majorHAnsi"/>
        </w:rPr>
        <w:t>Hösel</w:t>
      </w:r>
      <w:proofErr w:type="spellEnd"/>
      <w:r>
        <w:rPr>
          <w:rFonts w:asciiTheme="majorHAnsi" w:hAnsiTheme="majorHAnsi"/>
        </w:rPr>
        <w:t>, R. </w:t>
      </w:r>
      <w:proofErr w:type="spellStart"/>
      <w:r>
        <w:rPr>
          <w:rFonts w:asciiTheme="majorHAnsi" w:hAnsiTheme="majorHAnsi"/>
        </w:rPr>
        <w:t>Dasbeck</w:t>
      </w:r>
      <w:proofErr w:type="spellEnd"/>
      <w:r>
        <w:rPr>
          <w:rFonts w:asciiTheme="majorHAnsi" w:hAnsiTheme="majorHAnsi"/>
        </w:rPr>
        <w:t>, D. Wirth</w:t>
      </w:r>
      <w:r>
        <w:t xml:space="preserve">, </w:t>
      </w:r>
      <w:r w:rsidRPr="004923DE">
        <w:t>http://www.schule-und-fami</w:t>
      </w:r>
      <w:r>
        <w:tab/>
      </w:r>
      <w:r>
        <w:tab/>
      </w:r>
      <w:r>
        <w:tab/>
      </w:r>
      <w:r>
        <w:tab/>
      </w:r>
      <w:r w:rsidRPr="004923DE">
        <w:t>lie.de/</w:t>
      </w:r>
      <w:proofErr w:type="spellStart"/>
      <w:r w:rsidRPr="004923DE">
        <w:t>experimente</w:t>
      </w:r>
      <w:proofErr w:type="spellEnd"/>
      <w:r w:rsidRPr="004923DE">
        <w:t>/</w:t>
      </w:r>
      <w:proofErr w:type="spellStart"/>
      <w:r w:rsidRPr="004923DE">
        <w:t>experimente</w:t>
      </w:r>
      <w:proofErr w:type="spellEnd"/>
      <w:r w:rsidRPr="004923DE">
        <w:t>-mit-wasser/kleb-dir-eine.html</w:t>
      </w:r>
      <w:r>
        <w:t xml:space="preserve">, </w:t>
      </w:r>
      <w:r>
        <w:rPr>
          <w:rFonts w:asciiTheme="majorHAnsi" w:hAnsiTheme="majorHAnsi"/>
        </w:rPr>
        <w:t xml:space="preserve">(Zuletzt </w:t>
      </w:r>
      <w:r>
        <w:tab/>
      </w:r>
      <w:r>
        <w:tab/>
      </w:r>
      <w:r>
        <w:tab/>
      </w:r>
      <w:r>
        <w:rPr>
          <w:rFonts w:asciiTheme="majorHAnsi" w:hAnsiTheme="majorHAnsi"/>
        </w:rPr>
        <w:t>abgerufen am 30</w:t>
      </w:r>
      <w:r w:rsidRPr="00B937A2">
        <w:rPr>
          <w:rFonts w:asciiTheme="majorHAnsi" w:hAnsiTheme="majorHAnsi"/>
        </w:rPr>
        <w:t>.</w:t>
      </w:r>
      <w:r>
        <w:rPr>
          <w:rFonts w:asciiTheme="majorHAnsi" w:hAnsiTheme="majorHAnsi"/>
        </w:rPr>
        <w:t>07</w:t>
      </w:r>
      <w:r w:rsidRPr="00B937A2">
        <w:rPr>
          <w:rFonts w:asciiTheme="majorHAnsi" w:hAnsiTheme="majorHAnsi"/>
        </w:rPr>
        <w:t>.201</w:t>
      </w:r>
      <w:r>
        <w:rPr>
          <w:rFonts w:asciiTheme="majorHAnsi" w:hAnsiTheme="majorHAnsi"/>
        </w:rPr>
        <w:t>5</w:t>
      </w:r>
      <w:r w:rsidRPr="00B937A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um </w:t>
      </w:r>
      <w:r>
        <w:tab/>
      </w:r>
      <w:r>
        <w:rPr>
          <w:rFonts w:asciiTheme="majorHAnsi" w:hAnsiTheme="majorHAnsi"/>
        </w:rPr>
        <w:t>14:35Uhr.</w:t>
      </w:r>
      <w:r>
        <w:tab/>
      </w:r>
    </w:p>
    <w:sectPr w:rsidR="00160C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D0"/>
    <w:rsid w:val="00160C0D"/>
    <w:rsid w:val="004776D0"/>
    <w:rsid w:val="0059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76D0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776D0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776D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776D0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776D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776D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776D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776D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776D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776D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776D0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776D0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776D0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776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77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77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776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776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776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4776D0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76D0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76D0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776D0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776D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776D0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776D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776D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776D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776D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776D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776D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776D0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776D0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776D0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776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77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77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776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776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776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4776D0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76D0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1</cp:revision>
  <dcterms:created xsi:type="dcterms:W3CDTF">2015-08-20T14:27:00Z</dcterms:created>
  <dcterms:modified xsi:type="dcterms:W3CDTF">2015-08-20T14:27:00Z</dcterms:modified>
</cp:coreProperties>
</file>