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EE" w:rsidRPr="00102AFB" w:rsidRDefault="003C09EE" w:rsidP="003C09EE">
      <w:pPr>
        <w:rPr>
          <w:b/>
        </w:rPr>
      </w:pPr>
      <w:r>
        <w:rPr>
          <w:b/>
          <w:sz w:val="28"/>
        </w:rPr>
        <w:t xml:space="preserve">Arbeitsblatt – </w:t>
      </w:r>
      <w:r>
        <w:rPr>
          <w:b/>
        </w:rPr>
        <w:t>Sollte eine Wasserflasche aus Glas im Gefrierfach gekühlt werden?</w:t>
      </w:r>
    </w:p>
    <w:p w:rsidR="003C09EE" w:rsidRDefault="003C09EE" w:rsidP="003C09EE">
      <w:pPr>
        <w:spacing w:after="0"/>
        <w:rPr>
          <w:color w:val="auto"/>
        </w:rPr>
      </w:pPr>
      <w:r w:rsidRPr="0025240D">
        <w:rPr>
          <w:b/>
          <w:color w:val="auto"/>
          <w:u w:val="single"/>
        </w:rPr>
        <w:t xml:space="preserve">Aufgabe 1: </w:t>
      </w:r>
      <w:r w:rsidRPr="0025240D">
        <w:rPr>
          <w:b/>
          <w:color w:val="auto"/>
          <w:u w:val="single"/>
        </w:rPr>
        <w:br/>
      </w:r>
      <w:r>
        <w:rPr>
          <w:color w:val="auto"/>
        </w:rPr>
        <w:t>B</w:t>
      </w:r>
      <w:r w:rsidRPr="006D7B18">
        <w:rPr>
          <w:color w:val="auto"/>
        </w:rPr>
        <w:t xml:space="preserve">eschrifte die </w:t>
      </w:r>
      <w:r>
        <w:rPr>
          <w:color w:val="auto"/>
        </w:rPr>
        <w:t>Kästchen</w:t>
      </w:r>
      <w:r w:rsidRPr="006D7B18">
        <w:rPr>
          <w:color w:val="auto"/>
        </w:rPr>
        <w:t xml:space="preserve"> mit je einem Aggregatzustand. </w:t>
      </w:r>
      <w:r>
        <w:rPr>
          <w:color w:val="auto"/>
        </w:rPr>
        <w:t>Benenne die Nummern, es handelt sich dabei um Fachbegriffe für die Übergänge zwischen den Aggregatzuständen.</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8"/>
        <w:gridCol w:w="1835"/>
      </w:tblGrid>
      <w:tr w:rsidR="003C09EE" w:rsidTr="00722714">
        <w:trPr>
          <w:jc w:val="center"/>
        </w:trPr>
        <w:tc>
          <w:tcPr>
            <w:tcW w:w="5928" w:type="dxa"/>
          </w:tcPr>
          <w:p w:rsidR="003C09EE" w:rsidRDefault="003C09EE" w:rsidP="00722714">
            <w:pPr>
              <w:jc w:val="center"/>
              <w:rPr>
                <w:b/>
              </w:rPr>
            </w:pPr>
            <w:r>
              <w:object w:dxaOrig="7718" w:dyaOrig="3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75pt;height:149.25pt" o:ole="">
                  <v:imagedata r:id="rId6" o:title="" cropleft="7126f"/>
                </v:shape>
                <o:OLEObject Type="Embed" ProgID="ChemDraw.Document.6.0" ShapeID="_x0000_i1026" DrawAspect="Content" ObjectID="_1501592733" r:id="rId7"/>
              </w:object>
            </w:r>
          </w:p>
        </w:tc>
        <w:tc>
          <w:tcPr>
            <w:tcW w:w="1835" w:type="dxa"/>
            <w:vAlign w:val="center"/>
          </w:tcPr>
          <w:p w:rsidR="003C09EE" w:rsidRPr="00723F35" w:rsidRDefault="003C09EE" w:rsidP="00722714">
            <w:pPr>
              <w:spacing w:line="480" w:lineRule="auto"/>
              <w:jc w:val="left"/>
            </w:pPr>
            <w:r w:rsidRPr="00723F35">
              <w:t>1) schmelzen</w:t>
            </w:r>
          </w:p>
          <w:p w:rsidR="003C09EE" w:rsidRDefault="003C09EE" w:rsidP="00722714">
            <w:pPr>
              <w:spacing w:line="480" w:lineRule="auto"/>
              <w:jc w:val="left"/>
            </w:pPr>
            <w:r w:rsidRPr="00723F35">
              <w:t xml:space="preserve">2) </w:t>
            </w:r>
          </w:p>
          <w:p w:rsidR="003C09EE" w:rsidRDefault="003C09EE" w:rsidP="00722714">
            <w:pPr>
              <w:spacing w:line="480" w:lineRule="auto"/>
              <w:jc w:val="left"/>
            </w:pPr>
            <w:r>
              <w:t>3)</w:t>
            </w:r>
          </w:p>
          <w:p w:rsidR="003C09EE" w:rsidRDefault="003C09EE" w:rsidP="00722714">
            <w:pPr>
              <w:spacing w:line="480" w:lineRule="auto"/>
              <w:jc w:val="left"/>
            </w:pPr>
            <w:r>
              <w:t>4)</w:t>
            </w:r>
          </w:p>
          <w:p w:rsidR="003C09EE" w:rsidRDefault="003C09EE" w:rsidP="00722714">
            <w:pPr>
              <w:spacing w:line="480" w:lineRule="auto"/>
              <w:jc w:val="left"/>
            </w:pPr>
            <w:r>
              <w:t>5)</w:t>
            </w:r>
          </w:p>
          <w:p w:rsidR="003C09EE" w:rsidRDefault="003C09EE" w:rsidP="00722714">
            <w:pPr>
              <w:spacing w:line="480" w:lineRule="auto"/>
              <w:jc w:val="left"/>
            </w:pPr>
            <w:r>
              <w:t>6)</w:t>
            </w:r>
          </w:p>
          <w:p w:rsidR="003C09EE" w:rsidRDefault="003C09EE" w:rsidP="00722714">
            <w:pPr>
              <w:jc w:val="left"/>
              <w:rPr>
                <w:b/>
              </w:rPr>
            </w:pPr>
          </w:p>
        </w:tc>
      </w:tr>
    </w:tbl>
    <w:p w:rsidR="003C09EE" w:rsidRDefault="003C09EE" w:rsidP="003C09EE">
      <w:pPr>
        <w:rPr>
          <w:b/>
        </w:rPr>
      </w:pPr>
      <w:r>
        <w:rPr>
          <w:b/>
        </w:rPr>
        <w:t>Sollte eine Wasserflasche aus Glas im Gefrierfach gekühlt werden?</w:t>
      </w:r>
    </w:p>
    <w:p w:rsidR="003C09EE" w:rsidRDefault="003C09EE" w:rsidP="003C09EE">
      <w:r>
        <w:t xml:space="preserve">An einem heißen Sommertag möchte Paula möglichst schnell kaltes Wasser haben. Sie überlegt, ob sie die Glasflasche auch ins Gefrierfach legen könnte, damit das Wasser auch wirklich richtig kalt ist. Dummerweise vergisst sie die Glasflasche im Gefrierfach und öffnet es erst nach zwei Tagen wieder.  </w:t>
      </w:r>
    </w:p>
    <w:p w:rsidR="003C09EE" w:rsidRPr="0025240D" w:rsidRDefault="003C09EE" w:rsidP="003C09EE">
      <w:pPr>
        <w:rPr>
          <w:b/>
          <w:u w:val="single"/>
        </w:rPr>
      </w:pPr>
      <w:r w:rsidRPr="0025240D">
        <w:rPr>
          <w:b/>
          <w:u w:val="single"/>
        </w:rPr>
        <w:t>Aufgabe 2:</w:t>
      </w:r>
    </w:p>
    <w:p w:rsidR="003C09EE" w:rsidRPr="009E6773" w:rsidRDefault="003C09EE" w:rsidP="003C09EE">
      <w:r w:rsidRPr="009E6773">
        <w:t xml:space="preserve">Entwickle eine begründete </w:t>
      </w:r>
      <w:r>
        <w:t>Vermutung</w:t>
      </w:r>
      <w:r w:rsidRPr="009E6773">
        <w:t>, wie Paulas Glasflasche aussieht, nachdem sie das Gefrie</w:t>
      </w:r>
      <w:r w:rsidRPr="009E6773">
        <w:t>r</w:t>
      </w:r>
      <w:r w:rsidRPr="009E6773">
        <w:t xml:space="preserve">fach nach zwei Tagen geöffnet hat. </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7656"/>
      </w:tblGrid>
      <w:tr w:rsidR="003C09EE" w:rsidTr="00722714">
        <w:tc>
          <w:tcPr>
            <w:tcW w:w="1556" w:type="dxa"/>
            <w:tcBorders>
              <w:bottom w:val="nil"/>
            </w:tcBorders>
          </w:tcPr>
          <w:p w:rsidR="003C09EE" w:rsidRDefault="003C09EE" w:rsidP="00722714">
            <w:r>
              <w:t>Vermutung:</w:t>
            </w:r>
          </w:p>
        </w:tc>
        <w:tc>
          <w:tcPr>
            <w:tcW w:w="7656" w:type="dxa"/>
          </w:tcPr>
          <w:p w:rsidR="003C09EE" w:rsidRDefault="003C09EE" w:rsidP="00722714"/>
        </w:tc>
      </w:tr>
    </w:tbl>
    <w:p w:rsidR="003C09EE" w:rsidRDefault="003C09EE" w:rsidP="003C09EE">
      <w:pPr>
        <w:spacing w:after="0"/>
        <w:rPr>
          <w:color w:val="auto"/>
        </w:rPr>
      </w:pPr>
    </w:p>
    <w:p w:rsidR="003C09EE" w:rsidRDefault="003C09EE" w:rsidP="003C09EE">
      <w:pPr>
        <w:spacing w:after="0"/>
        <w:rPr>
          <w:b/>
          <w:color w:val="auto"/>
        </w:rPr>
      </w:pPr>
      <w:r w:rsidRPr="00DA2F0C">
        <w:rPr>
          <w:b/>
          <w:color w:val="auto"/>
        </w:rPr>
        <w:t>Führe den Versuch V1 – Der Frostaufbruch durch, um der Vermutung auf den Grund zu gehen.</w:t>
      </w:r>
      <w:r>
        <w:rPr>
          <w:b/>
          <w:color w:val="auto"/>
        </w:rPr>
        <w:t xml:space="preserve"> </w:t>
      </w:r>
    </w:p>
    <w:p w:rsidR="003C09EE" w:rsidRDefault="003C09EE" w:rsidP="003C09EE">
      <w:pPr>
        <w:spacing w:after="0"/>
        <w:rPr>
          <w:b/>
          <w:color w:val="auto"/>
        </w:rPr>
      </w:pPr>
    </w:p>
    <w:p w:rsidR="003C09EE" w:rsidRDefault="003C09EE" w:rsidP="003C09EE">
      <w:pPr>
        <w:tabs>
          <w:tab w:val="left" w:pos="1701"/>
          <w:tab w:val="left" w:pos="1985"/>
        </w:tabs>
        <w:ind w:left="1980" w:hanging="1980"/>
      </w:pPr>
      <w:r>
        <w:t xml:space="preserve">Materialien: </w:t>
      </w:r>
      <w:r>
        <w:tab/>
      </w:r>
      <w:r>
        <w:tab/>
        <w:t>Becherglas 250 mL, 2 Reagenzgläser, Reagenzglasständer, Spritzflasche, Thermometer, Löffel, Permanentschreiber, Lineal</w:t>
      </w:r>
    </w:p>
    <w:p w:rsidR="003C09EE" w:rsidRDefault="003C09EE" w:rsidP="003C09EE">
      <w:pPr>
        <w:tabs>
          <w:tab w:val="left" w:pos="1701"/>
          <w:tab w:val="left" w:pos="1985"/>
        </w:tabs>
        <w:ind w:left="1980" w:hanging="1980"/>
      </w:pPr>
      <w:r>
        <w:t>Chemikalien:</w:t>
      </w:r>
      <w:r>
        <w:tab/>
      </w:r>
      <w:r>
        <w:tab/>
        <w:t>Wasser, Eis, Natriumchlorid</w:t>
      </w:r>
    </w:p>
    <w:p w:rsidR="003C09EE" w:rsidRPr="00D20776" w:rsidRDefault="003C09EE" w:rsidP="003C09EE">
      <w:pPr>
        <w:tabs>
          <w:tab w:val="left" w:pos="1985"/>
          <w:tab w:val="left" w:pos="2127"/>
        </w:tabs>
        <w:ind w:left="1980" w:right="-142" w:hanging="1980"/>
        <w:rPr>
          <w:rFonts w:eastAsiaTheme="minorEastAsia"/>
        </w:rPr>
      </w:pPr>
      <w:r>
        <w:rPr>
          <w:noProof/>
          <w:lang w:eastAsia="de-DE"/>
        </w:rPr>
        <w:lastRenderedPageBreak/>
        <mc:AlternateContent>
          <mc:Choice Requires="wps">
            <w:drawing>
              <wp:inline distT="0" distB="0" distL="0" distR="0">
                <wp:extent cx="5873115" cy="3320415"/>
                <wp:effectExtent l="13970" t="13970" r="8890" b="889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32041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09EE" w:rsidRDefault="003C09EE" w:rsidP="003C09EE">
                            <w:pPr>
                              <w:tabs>
                                <w:tab w:val="left" w:pos="1701"/>
                                <w:tab w:val="left" w:pos="1985"/>
                              </w:tabs>
                              <w:ind w:left="1980" w:hanging="1980"/>
                            </w:pPr>
                            <w:r>
                              <w:t xml:space="preserve">Durchführung: </w:t>
                            </w:r>
                            <w:r>
                              <w:tab/>
                            </w:r>
                            <w:r>
                              <w:tab/>
                            </w:r>
                            <w:r>
                              <w:tab/>
                              <w:t>In dem Becherglas wird eine Kältemischung hergestellt. Dafür werden drei Teile zerstoßenes Eis und ein Teil Natriumchlorid locker vermengt und anschließend die Temperatur der Mischung bestimmt. In zwei Reagenzgläser wird Wasser gegeben, die Füllhöhe sollte in beiden Reagen</w:t>
                            </w:r>
                            <w:r>
                              <w:t>z</w:t>
                            </w:r>
                            <w:r>
                              <w:t>gläsern 5 cm betragen. Die Füllhöhe wird mit einem Permanentmarker markiert. Ein Reagenzglas wird in die Kältemischung gestellt, bis das Wasser in dem Reagenzglas vollständig erstarrt ist. Das andere Reagen</w:t>
                            </w:r>
                            <w:r>
                              <w:t>z</w:t>
                            </w:r>
                            <w:r>
                              <w:t>glas wird bei Zimmertemperatur aufbewahrt. Zum Schluss wird die Fül</w:t>
                            </w:r>
                            <w:r>
                              <w:t>l</w:t>
                            </w:r>
                            <w:r>
                              <w:t xml:space="preserve">höhe des Reagenzglases aus der Kältemischung gemessen und notiert. </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2093"/>
                              <w:gridCol w:w="6946"/>
                            </w:tblGrid>
                            <w:tr w:rsidR="003C09EE" w:rsidTr="003E0320">
                              <w:tc>
                                <w:tcPr>
                                  <w:tcW w:w="2093" w:type="dxa"/>
                                  <w:tcBorders>
                                    <w:top w:val="nil"/>
                                    <w:left w:val="nil"/>
                                    <w:bottom w:val="nil"/>
                                    <w:right w:val="nil"/>
                                  </w:tcBorders>
                                </w:tcPr>
                                <w:p w:rsidR="003C09EE" w:rsidRDefault="003C09EE" w:rsidP="003E0320">
                                  <w:pPr>
                                    <w:tabs>
                                      <w:tab w:val="left" w:pos="1985"/>
                                    </w:tabs>
                                  </w:pPr>
                                  <w:r>
                                    <w:t>Beobachtung:</w:t>
                                  </w:r>
                                </w:p>
                              </w:tc>
                              <w:tc>
                                <w:tcPr>
                                  <w:tcW w:w="6946" w:type="dxa"/>
                                  <w:tcBorders>
                                    <w:left w:val="nil"/>
                                  </w:tcBorders>
                                </w:tcPr>
                                <w:p w:rsidR="003C09EE" w:rsidRDefault="003C09EE" w:rsidP="004E3DA0">
                                  <w:pPr>
                                    <w:tabs>
                                      <w:tab w:val="left" w:pos="1985"/>
                                    </w:tabs>
                                    <w:spacing w:line="480" w:lineRule="auto"/>
                                  </w:pPr>
                                </w:p>
                              </w:tc>
                            </w:tr>
                            <w:tr w:rsidR="003C09EE" w:rsidTr="003E0320">
                              <w:tc>
                                <w:tcPr>
                                  <w:tcW w:w="2093" w:type="dxa"/>
                                  <w:tcBorders>
                                    <w:top w:val="nil"/>
                                    <w:left w:val="nil"/>
                                    <w:bottom w:val="nil"/>
                                    <w:right w:val="nil"/>
                                  </w:tcBorders>
                                </w:tcPr>
                                <w:p w:rsidR="003C09EE" w:rsidRDefault="003C09EE" w:rsidP="003E0320">
                                  <w:pPr>
                                    <w:tabs>
                                      <w:tab w:val="left" w:pos="1985"/>
                                    </w:tabs>
                                  </w:pPr>
                                </w:p>
                              </w:tc>
                              <w:tc>
                                <w:tcPr>
                                  <w:tcW w:w="6946" w:type="dxa"/>
                                  <w:tcBorders>
                                    <w:left w:val="nil"/>
                                  </w:tcBorders>
                                </w:tcPr>
                                <w:p w:rsidR="003C09EE" w:rsidRDefault="003C09EE" w:rsidP="004E3DA0">
                                  <w:pPr>
                                    <w:tabs>
                                      <w:tab w:val="left" w:pos="1985"/>
                                    </w:tabs>
                                    <w:spacing w:line="480" w:lineRule="auto"/>
                                  </w:pPr>
                                </w:p>
                              </w:tc>
                            </w:tr>
                          </w:tbl>
                          <w:p w:rsidR="003C09EE" w:rsidRDefault="003C09EE" w:rsidP="003C09EE">
                            <w:pPr>
                              <w:tabs>
                                <w:tab w:val="left" w:pos="1985"/>
                              </w:tabs>
                            </w:pPr>
                          </w:p>
                          <w:p w:rsidR="003C09EE" w:rsidRPr="0039526A" w:rsidRDefault="003C09EE" w:rsidP="003C09EE">
                            <w:pPr>
                              <w:tabs>
                                <w:tab w:val="left" w:pos="1985"/>
                              </w:tabs>
                              <w:rPr>
                                <w:color w:val="auto"/>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feld 1" o:spid="_x0000_s1026" type="#_x0000_t202" style="width:462.45pt;height:26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" fillcolor="white [3201]" strokecolor="#9bbb59 [3206]" strokeweight="1pt">
                <v:stroke dashstyle="dash"/>
                <v:shadow color="#868686"/>
                <v:textbox>
                  <w:txbxContent>
                    <w:p w:rsidR="003C09EE" w:rsidRDefault="003C09EE" w:rsidP="003C09EE">
                      <w:pPr>
                        <w:tabs>
                          <w:tab w:val="left" w:pos="1701"/>
                          <w:tab w:val="left" w:pos="1985"/>
                        </w:tabs>
                        <w:ind w:left="1980" w:hanging="1980"/>
                      </w:pPr>
                      <w:r>
                        <w:t xml:space="preserve">Durchführung: </w:t>
                      </w:r>
                      <w:r>
                        <w:tab/>
                      </w:r>
                      <w:r>
                        <w:tab/>
                      </w:r>
                      <w:r>
                        <w:tab/>
                        <w:t>In dem Becherglas wird eine Kältemischung hergestellt. Dafür werden drei Teile zerstoßenes Eis und ein Teil Natriumchlorid locker vermengt und anschließend die Temperatur der Mischung bestimmt. In zwei Reagenzgläser wird Wasser gegeben, die Füllhöhe sollte in beiden Reagen</w:t>
                      </w:r>
                      <w:r>
                        <w:t>z</w:t>
                      </w:r>
                      <w:r>
                        <w:t>gläsern 5 cm betragen. Die Füllhöhe wird mit einem Permanentmarker markiert. Ein Reagenzglas wird in die Kältemischung gestellt, bis das Wasser in dem Reagenzglas vollständig erstarrt ist. Das andere Reagen</w:t>
                      </w:r>
                      <w:r>
                        <w:t>z</w:t>
                      </w:r>
                      <w:r>
                        <w:t>glas wird bei Zimmertemperatur aufbewahrt. Zum Schluss wird die Fül</w:t>
                      </w:r>
                      <w:r>
                        <w:t>l</w:t>
                      </w:r>
                      <w:r>
                        <w:t xml:space="preserve">höhe des Reagenzglases aus der Kältemischung gemessen und notiert. </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2093"/>
                        <w:gridCol w:w="6946"/>
                      </w:tblGrid>
                      <w:tr w:rsidR="003C09EE" w:rsidTr="003E0320">
                        <w:tc>
                          <w:tcPr>
                            <w:tcW w:w="2093" w:type="dxa"/>
                            <w:tcBorders>
                              <w:top w:val="nil"/>
                              <w:left w:val="nil"/>
                              <w:bottom w:val="nil"/>
                              <w:right w:val="nil"/>
                            </w:tcBorders>
                          </w:tcPr>
                          <w:p w:rsidR="003C09EE" w:rsidRDefault="003C09EE" w:rsidP="003E0320">
                            <w:pPr>
                              <w:tabs>
                                <w:tab w:val="left" w:pos="1985"/>
                              </w:tabs>
                            </w:pPr>
                            <w:r>
                              <w:t>Beobachtung:</w:t>
                            </w:r>
                          </w:p>
                        </w:tc>
                        <w:tc>
                          <w:tcPr>
                            <w:tcW w:w="6946" w:type="dxa"/>
                            <w:tcBorders>
                              <w:left w:val="nil"/>
                            </w:tcBorders>
                          </w:tcPr>
                          <w:p w:rsidR="003C09EE" w:rsidRDefault="003C09EE" w:rsidP="004E3DA0">
                            <w:pPr>
                              <w:tabs>
                                <w:tab w:val="left" w:pos="1985"/>
                              </w:tabs>
                              <w:spacing w:line="480" w:lineRule="auto"/>
                            </w:pPr>
                          </w:p>
                        </w:tc>
                      </w:tr>
                      <w:tr w:rsidR="003C09EE" w:rsidTr="003E0320">
                        <w:tc>
                          <w:tcPr>
                            <w:tcW w:w="2093" w:type="dxa"/>
                            <w:tcBorders>
                              <w:top w:val="nil"/>
                              <w:left w:val="nil"/>
                              <w:bottom w:val="nil"/>
                              <w:right w:val="nil"/>
                            </w:tcBorders>
                          </w:tcPr>
                          <w:p w:rsidR="003C09EE" w:rsidRDefault="003C09EE" w:rsidP="003E0320">
                            <w:pPr>
                              <w:tabs>
                                <w:tab w:val="left" w:pos="1985"/>
                              </w:tabs>
                            </w:pPr>
                          </w:p>
                        </w:tc>
                        <w:tc>
                          <w:tcPr>
                            <w:tcW w:w="6946" w:type="dxa"/>
                            <w:tcBorders>
                              <w:left w:val="nil"/>
                            </w:tcBorders>
                          </w:tcPr>
                          <w:p w:rsidR="003C09EE" w:rsidRDefault="003C09EE" w:rsidP="004E3DA0">
                            <w:pPr>
                              <w:tabs>
                                <w:tab w:val="left" w:pos="1985"/>
                              </w:tabs>
                              <w:spacing w:line="480" w:lineRule="auto"/>
                            </w:pPr>
                          </w:p>
                        </w:tc>
                      </w:tr>
                    </w:tbl>
                    <w:p w:rsidR="003C09EE" w:rsidRDefault="003C09EE" w:rsidP="003C09EE">
                      <w:pPr>
                        <w:tabs>
                          <w:tab w:val="left" w:pos="1985"/>
                        </w:tabs>
                      </w:pPr>
                    </w:p>
                    <w:p w:rsidR="003C09EE" w:rsidRPr="0039526A" w:rsidRDefault="003C09EE" w:rsidP="003C09EE">
                      <w:pPr>
                        <w:tabs>
                          <w:tab w:val="left" w:pos="1985"/>
                        </w:tabs>
                        <w:rPr>
                          <w:color w:val="auto"/>
                        </w:rPr>
                      </w:pPr>
                    </w:p>
                  </w:txbxContent>
                </v:textbox>
                <w10:anchorlock/>
              </v:shape>
            </w:pict>
          </mc:Fallback>
        </mc:AlternateContent>
      </w:r>
    </w:p>
    <w:p w:rsidR="003C09EE" w:rsidRDefault="003C09EE" w:rsidP="003C09EE">
      <w:pPr>
        <w:spacing w:after="0"/>
        <w:rPr>
          <w:b/>
          <w:color w:val="auto"/>
        </w:rPr>
      </w:pPr>
    </w:p>
    <w:p w:rsidR="003C09EE" w:rsidRDefault="003C09EE" w:rsidP="003C09EE">
      <w:pPr>
        <w:spacing w:after="0"/>
        <w:rPr>
          <w:b/>
          <w:color w:val="auto"/>
          <w:u w:val="single"/>
        </w:rPr>
      </w:pPr>
      <w:r w:rsidRPr="0025240D">
        <w:rPr>
          <w:b/>
          <w:color w:val="auto"/>
          <w:u w:val="single"/>
        </w:rPr>
        <w:t>Aufgabe 3:</w:t>
      </w:r>
    </w:p>
    <w:p w:rsidR="003C09EE" w:rsidRDefault="003C09EE" w:rsidP="003C09EE">
      <w:pPr>
        <w:spacing w:after="0"/>
        <w:rPr>
          <w:color w:val="auto"/>
        </w:rPr>
      </w:pPr>
      <w:r w:rsidRPr="00DA2F0C">
        <w:rPr>
          <w:color w:val="auto"/>
        </w:rPr>
        <w:t>Erkläre mit Hilfe des Versuchs, was mit der Flasche in Paulas Gefrierfach nach den zwei Tagen passiert sein wird. Ermittle, ob sich dasselbe Ergebnis bei einer Plastikflasche zeigen würde.</w:t>
      </w:r>
      <w:r>
        <w:rPr>
          <w:color w:val="auto"/>
        </w:rPr>
        <w:t xml:space="preserve"> </w:t>
      </w:r>
    </w:p>
    <w:p w:rsidR="003C09EE" w:rsidRPr="0025240D" w:rsidRDefault="003C09EE" w:rsidP="003C09EE">
      <w:pPr>
        <w:spacing w:after="0"/>
        <w:rPr>
          <w:color w:val="auto"/>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3C09EE" w:rsidTr="00722714">
        <w:tc>
          <w:tcPr>
            <w:tcW w:w="9212" w:type="dxa"/>
          </w:tcPr>
          <w:p w:rsidR="003C09EE" w:rsidRDefault="003C09EE" w:rsidP="00722714">
            <w:pPr>
              <w:spacing w:line="480" w:lineRule="auto"/>
              <w:rPr>
                <w:b/>
                <w:color w:val="auto"/>
                <w:u w:val="single"/>
              </w:rPr>
            </w:pPr>
          </w:p>
        </w:tc>
      </w:tr>
      <w:tr w:rsidR="003C09EE" w:rsidTr="00722714">
        <w:tc>
          <w:tcPr>
            <w:tcW w:w="9212" w:type="dxa"/>
          </w:tcPr>
          <w:p w:rsidR="003C09EE" w:rsidRDefault="003C09EE" w:rsidP="00722714">
            <w:pPr>
              <w:spacing w:line="480" w:lineRule="auto"/>
              <w:rPr>
                <w:b/>
                <w:color w:val="auto"/>
                <w:u w:val="single"/>
              </w:rPr>
            </w:pPr>
          </w:p>
        </w:tc>
      </w:tr>
      <w:tr w:rsidR="003C09EE" w:rsidTr="00722714">
        <w:tc>
          <w:tcPr>
            <w:tcW w:w="9212" w:type="dxa"/>
          </w:tcPr>
          <w:p w:rsidR="003C09EE" w:rsidRDefault="003C09EE" w:rsidP="00722714">
            <w:pPr>
              <w:spacing w:line="480" w:lineRule="auto"/>
              <w:rPr>
                <w:b/>
                <w:color w:val="auto"/>
                <w:u w:val="single"/>
              </w:rPr>
            </w:pPr>
          </w:p>
        </w:tc>
      </w:tr>
      <w:tr w:rsidR="003C09EE" w:rsidTr="00722714">
        <w:tc>
          <w:tcPr>
            <w:tcW w:w="9212" w:type="dxa"/>
          </w:tcPr>
          <w:p w:rsidR="003C09EE" w:rsidRDefault="003C09EE" w:rsidP="00722714">
            <w:pPr>
              <w:spacing w:line="480" w:lineRule="auto"/>
              <w:rPr>
                <w:b/>
                <w:color w:val="auto"/>
                <w:u w:val="single"/>
              </w:rPr>
            </w:pPr>
          </w:p>
        </w:tc>
      </w:tr>
      <w:tr w:rsidR="003C09EE" w:rsidTr="00722714">
        <w:tc>
          <w:tcPr>
            <w:tcW w:w="9212" w:type="dxa"/>
          </w:tcPr>
          <w:p w:rsidR="003C09EE" w:rsidRDefault="003C09EE" w:rsidP="00722714">
            <w:pPr>
              <w:spacing w:line="480" w:lineRule="auto"/>
              <w:rPr>
                <w:b/>
                <w:color w:val="auto"/>
                <w:u w:val="single"/>
              </w:rPr>
            </w:pPr>
          </w:p>
        </w:tc>
      </w:tr>
      <w:tr w:rsidR="003C09EE" w:rsidTr="00722714">
        <w:tc>
          <w:tcPr>
            <w:tcW w:w="9212" w:type="dxa"/>
          </w:tcPr>
          <w:p w:rsidR="003C09EE" w:rsidRDefault="003C09EE" w:rsidP="00722714">
            <w:pPr>
              <w:spacing w:line="480" w:lineRule="auto"/>
              <w:rPr>
                <w:b/>
                <w:color w:val="auto"/>
                <w:u w:val="single"/>
              </w:rPr>
            </w:pPr>
          </w:p>
        </w:tc>
      </w:tr>
    </w:tbl>
    <w:p w:rsidR="003C09EE" w:rsidRDefault="003C09EE" w:rsidP="003C09EE">
      <w:pPr>
        <w:spacing w:after="0"/>
        <w:rPr>
          <w:b/>
          <w:color w:val="auto"/>
          <w:u w:val="single"/>
        </w:rPr>
      </w:pPr>
    </w:p>
    <w:p w:rsidR="003C09EE" w:rsidRPr="0025240D" w:rsidRDefault="003C09EE" w:rsidP="003C09EE">
      <w:pPr>
        <w:tabs>
          <w:tab w:val="left" w:pos="0"/>
        </w:tabs>
        <w:spacing w:after="0"/>
        <w:rPr>
          <w:b/>
          <w:color w:val="auto"/>
          <w:u w:val="single"/>
        </w:rPr>
        <w:sectPr w:rsidR="003C09EE" w:rsidRPr="0025240D" w:rsidSect="00A0582F">
          <w:headerReference w:type="default" r:id="rId8"/>
          <w:pgSz w:w="11906" w:h="16838"/>
          <w:pgMar w:top="1417" w:right="1417" w:bottom="709" w:left="1417" w:header="708" w:footer="708" w:gutter="0"/>
          <w:pgNumType w:start="6"/>
          <w:cols w:space="708"/>
          <w:docGrid w:linePitch="360"/>
        </w:sectPr>
      </w:pPr>
    </w:p>
    <w:p w:rsidR="003C09EE" w:rsidRPr="00E54798" w:rsidRDefault="003C09EE" w:rsidP="003C09EE">
      <w:pPr>
        <w:pStyle w:val="berschrift1"/>
        <w:rPr>
          <w:color w:val="auto"/>
        </w:rPr>
      </w:pPr>
      <w:bookmarkStart w:id="0" w:name="_Toc426629043"/>
      <w:r>
        <w:rPr>
          <w:color w:val="auto"/>
        </w:rPr>
        <w:lastRenderedPageBreak/>
        <w:t>Didaktischer Kommentar zum Schülerarbeitsblatt</w:t>
      </w:r>
      <w:bookmarkEnd w:id="0"/>
    </w:p>
    <w:p w:rsidR="003C09EE" w:rsidRDefault="003C09EE" w:rsidP="003C09EE">
      <w:pPr>
        <w:rPr>
          <w:color w:val="auto"/>
        </w:rPr>
      </w:pPr>
      <w:r>
        <w:rPr>
          <w:color w:val="auto"/>
        </w:rPr>
        <w:t xml:space="preserve">Dieses Arbeitsblatt behandelt die Anomalie des Wassers und zeigt, dass sich Wasser beim Gefrieren ausdehnt. Das Arbeitsblatt dient als Begleitmaterial für den Versuch </w:t>
      </w:r>
      <w:r w:rsidRPr="00C324E2">
        <w:rPr>
          <w:b/>
          <w:color w:val="auto"/>
        </w:rPr>
        <w:t xml:space="preserve">V1 </w:t>
      </w:r>
      <w:r>
        <w:rPr>
          <w:b/>
          <w:color w:val="auto"/>
        </w:rPr>
        <w:t xml:space="preserve">– Der </w:t>
      </w:r>
      <w:r w:rsidRPr="00C324E2">
        <w:rPr>
          <w:b/>
          <w:color w:val="auto"/>
        </w:rPr>
        <w:t>Frostau</w:t>
      </w:r>
      <w:r w:rsidRPr="00C324E2">
        <w:rPr>
          <w:b/>
          <w:color w:val="auto"/>
        </w:rPr>
        <w:t>f</w:t>
      </w:r>
      <w:r w:rsidRPr="00C324E2">
        <w:rPr>
          <w:b/>
          <w:color w:val="auto"/>
        </w:rPr>
        <w:t>bruch</w:t>
      </w:r>
      <w:r>
        <w:rPr>
          <w:b/>
          <w:color w:val="auto"/>
        </w:rPr>
        <w:t xml:space="preserve"> </w:t>
      </w:r>
      <w:r>
        <w:rPr>
          <w:color w:val="auto"/>
        </w:rPr>
        <w:t>(Lehrer- oder Schülerversuch). Zunächst wird das Vorwissen der SuS reaktiviert, indem sie die Aggregatzustände und die Übergange richtig benennen müssen. Mit der kurzen einleite</w:t>
      </w:r>
      <w:r>
        <w:rPr>
          <w:color w:val="auto"/>
        </w:rPr>
        <w:t>n</w:t>
      </w:r>
      <w:r>
        <w:rPr>
          <w:color w:val="auto"/>
        </w:rPr>
        <w:t>den Geschichte wird auf eine Fragestellung hingewiesen, die dem einen oder anderen Schüler schon einmal in den Kopf gekommen sein könnte. Es geht um die Frage, was mit einer Wasse</w:t>
      </w:r>
      <w:r>
        <w:rPr>
          <w:color w:val="auto"/>
        </w:rPr>
        <w:t>r</w:t>
      </w:r>
      <w:r>
        <w:rPr>
          <w:color w:val="auto"/>
        </w:rPr>
        <w:t xml:space="preserve">flasche aus Glas passiert, die in einem Gefrierfach vergessen wurde. Zu dieser Fragestellung soll eine begründete Vermutung generiert werden. Im Anschluss daran wird das Alltagsphänomen im Versuch aufgegriffen und protokolliert. Nachdem die SuS dieses Experiment protokolliert haben, sollten sie in der Lage sein, den Transfer zu leisten und erklären können, was mit der Flasche im Gefrierfach passiert. Zudem soll ermittelt werden, wie sich die verschiedenen </w:t>
      </w:r>
      <w:r w:rsidRPr="00DA2F0C">
        <w:rPr>
          <w:color w:val="auto"/>
        </w:rPr>
        <w:t>Mater</w:t>
      </w:r>
      <w:r w:rsidRPr="00DA2F0C">
        <w:rPr>
          <w:color w:val="auto"/>
        </w:rPr>
        <w:t>i</w:t>
      </w:r>
      <w:r w:rsidRPr="00DA2F0C">
        <w:rPr>
          <w:color w:val="auto"/>
        </w:rPr>
        <w:t>alien (Glas- und Plastikflasche gefüllt mit Wasser) verhalten könnten, wenn sie über zwei Tage im Gefrierfach liegen. Im Anschluss an diese Einheit sollte der Versuch ausgewertet werden. Dabei sollte erklärt werden, warum es beim Gefrieren des Wassers zu einer Volumenzunahme kommt.</w:t>
      </w:r>
      <w:r>
        <w:rPr>
          <w:color w:val="auto"/>
        </w:rPr>
        <w:t xml:space="preserve"> </w:t>
      </w:r>
    </w:p>
    <w:p w:rsidR="003C09EE" w:rsidRPr="00DA2F0C" w:rsidRDefault="003C09EE" w:rsidP="003C09EE">
      <w:pPr>
        <w:pStyle w:val="berschrift2"/>
        <w:rPr>
          <w:color w:val="auto"/>
        </w:rPr>
      </w:pPr>
      <w:bookmarkStart w:id="1" w:name="_Toc426629044"/>
      <w:r w:rsidRPr="00DA2F0C">
        <w:rPr>
          <w:color w:val="auto"/>
        </w:rPr>
        <w:t>Erwartungshorizont (Kerncurriculum)</w:t>
      </w:r>
      <w:bookmarkEnd w:id="1"/>
    </w:p>
    <w:p w:rsidR="003C09EE" w:rsidRPr="00AE719B" w:rsidRDefault="003C09EE" w:rsidP="003C09EE">
      <w:r w:rsidRPr="00DA2F0C">
        <w:t>Mit Hilfe dieses Arbeitsblattes sollen die SuS die Aggregatzustände benennen und erklären kö</w:t>
      </w:r>
      <w:r w:rsidRPr="00DA2F0C">
        <w:t>n</w:t>
      </w:r>
      <w:r w:rsidRPr="00DA2F0C">
        <w:t>nen, dass sich Wasser beim Gefrieren ausdehnt.</w:t>
      </w:r>
      <w:r>
        <w:t xml:space="preserve"> </w:t>
      </w:r>
    </w:p>
    <w:p w:rsidR="003C09EE" w:rsidRPr="003E72A9" w:rsidRDefault="003C09EE" w:rsidP="003C09EE">
      <w:pPr>
        <w:tabs>
          <w:tab w:val="left" w:pos="0"/>
        </w:tabs>
        <w:rPr>
          <w:rFonts w:asciiTheme="majorHAnsi" w:hAnsiTheme="majorHAnsi"/>
          <w:b/>
          <w:color w:val="auto"/>
        </w:rPr>
      </w:pPr>
      <w:r>
        <w:rPr>
          <w:rFonts w:asciiTheme="majorHAnsi" w:hAnsiTheme="majorHAnsi"/>
          <w:b/>
          <w:color w:val="auto"/>
        </w:rPr>
        <w:t>Aufgabe </w:t>
      </w:r>
      <w:r w:rsidRPr="00723F35">
        <w:rPr>
          <w:rFonts w:asciiTheme="majorHAnsi" w:hAnsiTheme="majorHAnsi"/>
          <w:b/>
          <w:color w:val="auto"/>
        </w:rPr>
        <w:t xml:space="preserve">1: </w:t>
      </w:r>
      <w:r>
        <w:rPr>
          <w:rFonts w:asciiTheme="majorHAnsi" w:hAnsiTheme="majorHAnsi"/>
          <w:b/>
          <w:color w:val="auto"/>
        </w:rPr>
        <w:br/>
      </w:r>
      <w:r w:rsidRPr="00723F35">
        <w:rPr>
          <w:rFonts w:asciiTheme="majorHAnsi" w:hAnsiTheme="majorHAnsi"/>
          <w:color w:val="auto"/>
          <w:u w:val="single"/>
        </w:rPr>
        <w:t>Fachwissen</w:t>
      </w:r>
    </w:p>
    <w:p w:rsidR="003C09EE" w:rsidRPr="00DA2F0C" w:rsidRDefault="003C09EE" w:rsidP="003C09EE">
      <w:pPr>
        <w:pStyle w:val="Listenabsatz"/>
        <w:numPr>
          <w:ilvl w:val="0"/>
          <w:numId w:val="3"/>
        </w:numPr>
        <w:tabs>
          <w:tab w:val="left" w:pos="0"/>
        </w:tabs>
        <w:spacing w:line="360" w:lineRule="auto"/>
        <w:rPr>
          <w:rFonts w:asciiTheme="majorHAnsi" w:hAnsiTheme="majorHAnsi"/>
          <w:color w:val="auto"/>
        </w:rPr>
      </w:pPr>
      <w:r w:rsidRPr="00DA2F0C">
        <w:rPr>
          <w:rFonts w:asciiTheme="majorHAnsi" w:hAnsiTheme="majorHAnsi"/>
          <w:color w:val="auto"/>
        </w:rPr>
        <w:t>In dem Bereich ergänzende Differenzierung werden die Aggregatzustände als wichtige Inhalte benannt. (Basiskonzept Stoff-Teilchen)</w:t>
      </w:r>
    </w:p>
    <w:p w:rsidR="003C09EE" w:rsidRDefault="003C09EE" w:rsidP="003C09EE">
      <w:pPr>
        <w:tabs>
          <w:tab w:val="left" w:pos="0"/>
        </w:tabs>
        <w:rPr>
          <w:rFonts w:asciiTheme="majorHAnsi" w:hAnsiTheme="majorHAnsi"/>
          <w:color w:val="auto"/>
        </w:rPr>
      </w:pPr>
      <w:r w:rsidRPr="0056362B">
        <w:rPr>
          <w:rFonts w:asciiTheme="majorHAnsi" w:hAnsiTheme="majorHAnsi"/>
          <w:color w:val="auto"/>
        </w:rPr>
        <w:t>Bei dieser Aufgabe handelt es sich um den Anforderungsbereich 1, da die SuS led</w:t>
      </w:r>
      <w:r>
        <w:rPr>
          <w:rFonts w:asciiTheme="majorHAnsi" w:hAnsiTheme="majorHAnsi"/>
          <w:color w:val="auto"/>
        </w:rPr>
        <w:t>iglich die A</w:t>
      </w:r>
      <w:r>
        <w:rPr>
          <w:rFonts w:asciiTheme="majorHAnsi" w:hAnsiTheme="majorHAnsi"/>
          <w:color w:val="auto"/>
        </w:rPr>
        <w:t>g</w:t>
      </w:r>
      <w:r>
        <w:rPr>
          <w:rFonts w:asciiTheme="majorHAnsi" w:hAnsiTheme="majorHAnsi"/>
          <w:color w:val="auto"/>
        </w:rPr>
        <w:t xml:space="preserve">gregatzustände und die Bezeichnungen der Übergänge wiederholt abrufen müssen. </w:t>
      </w:r>
    </w:p>
    <w:p w:rsidR="003C09EE" w:rsidRDefault="003C09EE" w:rsidP="003C09EE">
      <w:pPr>
        <w:tabs>
          <w:tab w:val="left" w:pos="0"/>
        </w:tabs>
        <w:rPr>
          <w:rFonts w:asciiTheme="majorHAnsi" w:hAnsiTheme="majorHAnsi"/>
          <w:color w:val="auto"/>
          <w:u w:val="single"/>
        </w:rPr>
      </w:pPr>
      <w:r>
        <w:rPr>
          <w:rFonts w:asciiTheme="majorHAnsi" w:hAnsiTheme="majorHAnsi"/>
          <w:b/>
          <w:color w:val="auto"/>
        </w:rPr>
        <w:t>Aufgabe </w:t>
      </w:r>
      <w:r w:rsidRPr="003E72A9">
        <w:rPr>
          <w:rFonts w:asciiTheme="majorHAnsi" w:hAnsiTheme="majorHAnsi"/>
          <w:b/>
          <w:color w:val="auto"/>
        </w:rPr>
        <w:t xml:space="preserve">2: </w:t>
      </w:r>
      <w:r>
        <w:rPr>
          <w:rFonts w:asciiTheme="majorHAnsi" w:hAnsiTheme="majorHAnsi"/>
          <w:b/>
          <w:color w:val="auto"/>
        </w:rPr>
        <w:br/>
      </w:r>
      <w:r>
        <w:rPr>
          <w:rFonts w:asciiTheme="majorHAnsi" w:hAnsiTheme="majorHAnsi"/>
          <w:color w:val="auto"/>
        </w:rPr>
        <w:t>Die </w:t>
      </w:r>
      <w:r w:rsidRPr="003E72A9">
        <w:rPr>
          <w:rFonts w:asciiTheme="majorHAnsi" w:hAnsiTheme="majorHAnsi"/>
          <w:color w:val="auto"/>
        </w:rPr>
        <w:t xml:space="preserve">SuS… </w:t>
      </w:r>
      <w:r>
        <w:rPr>
          <w:rFonts w:asciiTheme="majorHAnsi" w:hAnsiTheme="majorHAnsi"/>
          <w:b/>
          <w:color w:val="auto"/>
        </w:rPr>
        <w:br/>
      </w:r>
      <w:r w:rsidRPr="00723F35">
        <w:rPr>
          <w:rFonts w:asciiTheme="majorHAnsi" w:hAnsiTheme="majorHAnsi"/>
          <w:color w:val="auto"/>
          <w:u w:val="single"/>
        </w:rPr>
        <w:t>Fachwissen</w:t>
      </w:r>
    </w:p>
    <w:p w:rsidR="003C09EE" w:rsidRPr="008A0E40" w:rsidRDefault="003C09EE" w:rsidP="003C09EE">
      <w:pPr>
        <w:pStyle w:val="Listenabsatz"/>
        <w:numPr>
          <w:ilvl w:val="0"/>
          <w:numId w:val="3"/>
        </w:numPr>
        <w:tabs>
          <w:tab w:val="left" w:pos="0"/>
        </w:tabs>
        <w:spacing w:line="360" w:lineRule="auto"/>
        <w:rPr>
          <w:rFonts w:asciiTheme="majorHAnsi" w:hAnsiTheme="majorHAnsi"/>
          <w:color w:val="auto"/>
        </w:rPr>
      </w:pPr>
      <w:r w:rsidRPr="008A0E40">
        <w:rPr>
          <w:rFonts w:asciiTheme="majorHAnsi" w:hAnsiTheme="majorHAnsi"/>
          <w:color w:val="auto"/>
        </w:rPr>
        <w:t>…beschreiben, dass der Aggregatzustand eines Stoffes von der Temperatur abhängt. (B</w:t>
      </w:r>
      <w:r w:rsidRPr="008A0E40">
        <w:rPr>
          <w:rFonts w:asciiTheme="majorHAnsi" w:hAnsiTheme="majorHAnsi"/>
          <w:color w:val="auto"/>
        </w:rPr>
        <w:t>a</w:t>
      </w:r>
      <w:r w:rsidRPr="008A0E40">
        <w:rPr>
          <w:rFonts w:asciiTheme="majorHAnsi" w:hAnsiTheme="majorHAnsi"/>
          <w:color w:val="auto"/>
        </w:rPr>
        <w:t>siskonzept Energie)</w:t>
      </w:r>
    </w:p>
    <w:p w:rsidR="003C09EE" w:rsidRDefault="003C09EE" w:rsidP="003C09EE">
      <w:pPr>
        <w:tabs>
          <w:tab w:val="left" w:pos="0"/>
        </w:tabs>
        <w:rPr>
          <w:rFonts w:asciiTheme="majorHAnsi" w:hAnsiTheme="majorHAnsi"/>
          <w:color w:val="auto"/>
          <w:u w:val="single"/>
        </w:rPr>
      </w:pPr>
      <w:r w:rsidRPr="003E72A9">
        <w:rPr>
          <w:rFonts w:asciiTheme="majorHAnsi" w:hAnsiTheme="majorHAnsi"/>
          <w:color w:val="auto"/>
          <w:u w:val="single"/>
        </w:rPr>
        <w:t>Erkenntnisgewinnung</w:t>
      </w:r>
    </w:p>
    <w:p w:rsidR="003C09EE" w:rsidRPr="006E5F1F" w:rsidRDefault="003C09EE" w:rsidP="003C09EE">
      <w:pPr>
        <w:pStyle w:val="Listenabsatz"/>
        <w:numPr>
          <w:ilvl w:val="0"/>
          <w:numId w:val="3"/>
        </w:numPr>
        <w:tabs>
          <w:tab w:val="left" w:pos="0"/>
        </w:tabs>
        <w:spacing w:line="360" w:lineRule="auto"/>
        <w:rPr>
          <w:rFonts w:asciiTheme="majorHAnsi" w:hAnsiTheme="majorHAnsi"/>
          <w:color w:val="auto"/>
        </w:rPr>
      </w:pPr>
      <w:r w:rsidRPr="006E5F1F">
        <w:rPr>
          <w:rFonts w:asciiTheme="majorHAnsi" w:hAnsiTheme="majorHAnsi"/>
          <w:color w:val="auto"/>
        </w:rPr>
        <w:lastRenderedPageBreak/>
        <w:t>…experimentieren sachgerecht nach Anleitung. (Basiskonzept Stoff-Teilchen)</w:t>
      </w:r>
    </w:p>
    <w:p w:rsidR="003C09EE" w:rsidRPr="008A0E40" w:rsidRDefault="003C09EE" w:rsidP="003C09EE">
      <w:pPr>
        <w:pStyle w:val="Listenabsatz"/>
        <w:numPr>
          <w:ilvl w:val="0"/>
          <w:numId w:val="3"/>
        </w:numPr>
        <w:tabs>
          <w:tab w:val="left" w:pos="0"/>
        </w:tabs>
        <w:spacing w:line="360" w:lineRule="auto"/>
        <w:rPr>
          <w:rFonts w:asciiTheme="majorHAnsi" w:hAnsiTheme="majorHAnsi"/>
          <w:b/>
          <w:color w:val="auto"/>
        </w:rPr>
      </w:pPr>
      <w:r w:rsidRPr="006E5F1F">
        <w:rPr>
          <w:rFonts w:asciiTheme="majorHAnsi" w:hAnsiTheme="majorHAnsi"/>
          <w:color w:val="auto"/>
        </w:rPr>
        <w:t>…beobachten und beschreiben sorgfältig. (Basiskonzept Stoff-Teilchen)</w:t>
      </w:r>
    </w:p>
    <w:p w:rsidR="003C09EE" w:rsidRDefault="003C09EE" w:rsidP="003C09EE">
      <w:pPr>
        <w:pStyle w:val="Listenabsatz"/>
        <w:numPr>
          <w:ilvl w:val="0"/>
          <w:numId w:val="3"/>
        </w:numPr>
        <w:tabs>
          <w:tab w:val="left" w:pos="0"/>
        </w:tabs>
        <w:spacing w:line="360" w:lineRule="auto"/>
        <w:rPr>
          <w:rFonts w:asciiTheme="majorHAnsi" w:hAnsiTheme="majorHAnsi"/>
          <w:b/>
          <w:color w:val="auto"/>
        </w:rPr>
      </w:pPr>
      <w:r>
        <w:rPr>
          <w:rFonts w:asciiTheme="majorHAnsi" w:hAnsiTheme="majorHAnsi"/>
          <w:color w:val="auto"/>
        </w:rPr>
        <w:t>…führen geeignete Experimente zu den Aggregatzustandsänderungen durch. (Basisko</w:t>
      </w:r>
      <w:r>
        <w:rPr>
          <w:rFonts w:asciiTheme="majorHAnsi" w:hAnsiTheme="majorHAnsi"/>
          <w:color w:val="auto"/>
        </w:rPr>
        <w:t>n</w:t>
      </w:r>
      <w:r>
        <w:rPr>
          <w:rFonts w:asciiTheme="majorHAnsi" w:hAnsiTheme="majorHAnsi"/>
          <w:color w:val="auto"/>
        </w:rPr>
        <w:t>zept Energie</w:t>
      </w:r>
      <w:r w:rsidRPr="003E72A9">
        <w:rPr>
          <w:rFonts w:asciiTheme="majorHAnsi" w:hAnsiTheme="majorHAnsi"/>
          <w:color w:val="auto"/>
        </w:rPr>
        <w:t>)</w:t>
      </w:r>
    </w:p>
    <w:p w:rsidR="003C09EE" w:rsidRPr="008975ED" w:rsidRDefault="003C09EE" w:rsidP="003C09EE">
      <w:pPr>
        <w:tabs>
          <w:tab w:val="left" w:pos="0"/>
        </w:tabs>
        <w:rPr>
          <w:rFonts w:asciiTheme="majorHAnsi" w:hAnsiTheme="majorHAnsi"/>
          <w:i/>
          <w:color w:val="auto"/>
          <w:u w:val="single"/>
        </w:rPr>
      </w:pPr>
      <w:r w:rsidRPr="003E72A9">
        <w:rPr>
          <w:rFonts w:asciiTheme="majorHAnsi" w:hAnsiTheme="majorHAnsi"/>
          <w:color w:val="auto"/>
          <w:u w:val="single"/>
        </w:rPr>
        <w:t xml:space="preserve">Kommunikation </w:t>
      </w:r>
    </w:p>
    <w:p w:rsidR="003C09EE" w:rsidRPr="00AE719B" w:rsidRDefault="003C09EE" w:rsidP="003C09EE">
      <w:pPr>
        <w:pStyle w:val="Listenabsatz"/>
        <w:numPr>
          <w:ilvl w:val="0"/>
          <w:numId w:val="3"/>
        </w:numPr>
        <w:tabs>
          <w:tab w:val="left" w:pos="0"/>
        </w:tabs>
        <w:spacing w:line="360" w:lineRule="auto"/>
        <w:rPr>
          <w:rFonts w:asciiTheme="majorHAnsi" w:hAnsiTheme="majorHAnsi"/>
          <w:b/>
          <w:color w:val="auto"/>
        </w:rPr>
      </w:pPr>
      <w:r>
        <w:rPr>
          <w:rFonts w:asciiTheme="majorHAnsi" w:hAnsiTheme="majorHAnsi"/>
          <w:color w:val="auto"/>
        </w:rPr>
        <w:t>…protokollieren einfache Experimente. (</w:t>
      </w:r>
      <w:r w:rsidRPr="003E72A9">
        <w:rPr>
          <w:rFonts w:asciiTheme="majorHAnsi" w:hAnsiTheme="majorHAnsi"/>
          <w:color w:val="auto"/>
        </w:rPr>
        <w:t>Basiskonzept Stoff-Teilchen</w:t>
      </w:r>
      <w:r>
        <w:rPr>
          <w:rFonts w:asciiTheme="majorHAnsi" w:hAnsiTheme="majorHAnsi"/>
          <w:color w:val="auto"/>
        </w:rPr>
        <w:t>)</w:t>
      </w:r>
    </w:p>
    <w:p w:rsidR="003C09EE" w:rsidRPr="003E72A9" w:rsidRDefault="003C09EE" w:rsidP="003C09EE">
      <w:pPr>
        <w:pStyle w:val="Listenabsatz"/>
        <w:numPr>
          <w:ilvl w:val="0"/>
          <w:numId w:val="3"/>
        </w:numPr>
        <w:tabs>
          <w:tab w:val="left" w:pos="0"/>
        </w:tabs>
        <w:spacing w:line="360" w:lineRule="auto"/>
        <w:rPr>
          <w:rFonts w:asciiTheme="majorHAnsi" w:hAnsiTheme="majorHAnsi"/>
          <w:color w:val="auto"/>
        </w:rPr>
      </w:pPr>
      <w:r w:rsidRPr="003E72A9">
        <w:rPr>
          <w:rFonts w:asciiTheme="majorHAnsi" w:hAnsiTheme="majorHAnsi"/>
          <w:color w:val="auto"/>
        </w:rPr>
        <w:t>…stellen Ergebnisse vor. (Basiskonzept Stoff-Teilchen, Energie)</w:t>
      </w:r>
    </w:p>
    <w:p w:rsidR="003C09EE" w:rsidRPr="003E72A9" w:rsidRDefault="003C09EE" w:rsidP="003C09EE">
      <w:pPr>
        <w:tabs>
          <w:tab w:val="left" w:pos="0"/>
        </w:tabs>
        <w:rPr>
          <w:rFonts w:asciiTheme="majorHAnsi" w:hAnsiTheme="majorHAnsi"/>
          <w:color w:val="auto"/>
          <w:u w:val="single"/>
        </w:rPr>
      </w:pPr>
      <w:r w:rsidRPr="003E72A9">
        <w:rPr>
          <w:rFonts w:asciiTheme="majorHAnsi" w:hAnsiTheme="majorHAnsi"/>
          <w:color w:val="auto"/>
          <w:u w:val="single"/>
        </w:rPr>
        <w:t>Bewertung</w:t>
      </w:r>
    </w:p>
    <w:p w:rsidR="003C09EE" w:rsidRPr="003E72A9" w:rsidRDefault="003C09EE" w:rsidP="003C09EE">
      <w:pPr>
        <w:pStyle w:val="Listenabsatz"/>
        <w:numPr>
          <w:ilvl w:val="0"/>
          <w:numId w:val="3"/>
        </w:numPr>
        <w:tabs>
          <w:tab w:val="left" w:pos="0"/>
        </w:tabs>
        <w:spacing w:line="360" w:lineRule="auto"/>
        <w:rPr>
          <w:rFonts w:asciiTheme="majorHAnsi" w:hAnsiTheme="majorHAnsi"/>
          <w:color w:val="auto"/>
        </w:rPr>
      </w:pPr>
      <w:r w:rsidRPr="003E72A9">
        <w:rPr>
          <w:rFonts w:asciiTheme="majorHAnsi" w:hAnsiTheme="majorHAnsi"/>
          <w:color w:val="auto"/>
        </w:rPr>
        <w:t>…beschreiben, dass Chemie sie in ihrer Lebenswelt umgibt. (Basiskonzept Stoff-Teilchen)</w:t>
      </w:r>
    </w:p>
    <w:p w:rsidR="003C09EE" w:rsidRDefault="003C09EE" w:rsidP="003C09EE">
      <w:pPr>
        <w:pStyle w:val="Listenabsatz"/>
        <w:numPr>
          <w:ilvl w:val="0"/>
          <w:numId w:val="3"/>
        </w:numPr>
        <w:tabs>
          <w:tab w:val="left" w:pos="0"/>
        </w:tabs>
        <w:spacing w:line="360" w:lineRule="auto"/>
        <w:rPr>
          <w:rFonts w:asciiTheme="majorHAnsi" w:hAnsiTheme="majorHAnsi"/>
          <w:color w:val="auto"/>
        </w:rPr>
      </w:pPr>
      <w:r w:rsidRPr="003E72A9">
        <w:rPr>
          <w:rFonts w:asciiTheme="majorHAnsi" w:hAnsiTheme="majorHAnsi"/>
          <w:color w:val="auto"/>
        </w:rPr>
        <w:t>…erkennen Aggregatzustandsänderungen in ihrer Umgebung.</w:t>
      </w:r>
      <w:r>
        <w:rPr>
          <w:rFonts w:asciiTheme="majorHAnsi" w:hAnsiTheme="majorHAnsi"/>
          <w:color w:val="auto"/>
        </w:rPr>
        <w:t xml:space="preserve"> (Basiskonzept Energie</w:t>
      </w:r>
      <w:r w:rsidRPr="003E72A9">
        <w:rPr>
          <w:rFonts w:asciiTheme="majorHAnsi" w:hAnsiTheme="majorHAnsi"/>
          <w:color w:val="auto"/>
        </w:rPr>
        <w:t>)</w:t>
      </w:r>
    </w:p>
    <w:p w:rsidR="003C09EE" w:rsidRPr="003E72A9" w:rsidRDefault="003C09EE" w:rsidP="003C09EE">
      <w:pPr>
        <w:tabs>
          <w:tab w:val="left" w:pos="0"/>
        </w:tabs>
        <w:rPr>
          <w:rFonts w:asciiTheme="majorHAnsi" w:hAnsiTheme="majorHAnsi"/>
          <w:color w:val="auto"/>
        </w:rPr>
      </w:pPr>
      <w:r>
        <w:rPr>
          <w:rFonts w:asciiTheme="majorHAnsi" w:hAnsiTheme="majorHAnsi"/>
          <w:color w:val="auto"/>
        </w:rPr>
        <w:t xml:space="preserve">Diese Aufgabe entspricht dem Anforderungsbereich II, weil die SuS eine begründete Vermutung generieren sollen. Um die Vermutung zu prüfen, wird der Versuch V1 -  Der Frostaufbruch durchgeführt und protokolliert. </w:t>
      </w:r>
    </w:p>
    <w:p w:rsidR="003C09EE" w:rsidRDefault="003C09EE" w:rsidP="003C09EE">
      <w:pPr>
        <w:tabs>
          <w:tab w:val="left" w:pos="0"/>
        </w:tabs>
        <w:rPr>
          <w:rFonts w:asciiTheme="majorHAnsi" w:hAnsiTheme="majorHAnsi"/>
          <w:color w:val="auto"/>
          <w:u w:val="single"/>
        </w:rPr>
      </w:pPr>
      <w:r>
        <w:rPr>
          <w:rFonts w:asciiTheme="majorHAnsi" w:hAnsiTheme="majorHAnsi"/>
          <w:b/>
          <w:color w:val="auto"/>
        </w:rPr>
        <w:t>Aufgabe 3</w:t>
      </w:r>
      <w:r w:rsidRPr="00723F35">
        <w:rPr>
          <w:rFonts w:asciiTheme="majorHAnsi" w:hAnsiTheme="majorHAnsi"/>
          <w:b/>
          <w:color w:val="auto"/>
        </w:rPr>
        <w:t xml:space="preserve">: </w:t>
      </w:r>
      <w:r>
        <w:rPr>
          <w:rFonts w:asciiTheme="majorHAnsi" w:hAnsiTheme="majorHAnsi"/>
          <w:b/>
          <w:color w:val="auto"/>
        </w:rPr>
        <w:br/>
      </w:r>
      <w:r w:rsidRPr="00723F35">
        <w:rPr>
          <w:rFonts w:asciiTheme="majorHAnsi" w:hAnsiTheme="majorHAnsi"/>
          <w:color w:val="auto"/>
        </w:rPr>
        <w:t>Die</w:t>
      </w:r>
      <w:r>
        <w:rPr>
          <w:rFonts w:asciiTheme="majorHAnsi" w:hAnsiTheme="majorHAnsi"/>
          <w:color w:val="auto"/>
        </w:rPr>
        <w:t> </w:t>
      </w:r>
      <w:r w:rsidRPr="00723F35">
        <w:rPr>
          <w:rFonts w:asciiTheme="majorHAnsi" w:hAnsiTheme="majorHAnsi"/>
          <w:color w:val="auto"/>
        </w:rPr>
        <w:t xml:space="preserve">SuS… </w:t>
      </w:r>
      <w:r>
        <w:rPr>
          <w:rFonts w:asciiTheme="majorHAnsi" w:hAnsiTheme="majorHAnsi"/>
          <w:b/>
          <w:color w:val="auto"/>
        </w:rPr>
        <w:br/>
      </w:r>
      <w:r>
        <w:rPr>
          <w:rFonts w:asciiTheme="majorHAnsi" w:hAnsiTheme="majorHAnsi"/>
          <w:color w:val="auto"/>
          <w:u w:val="single"/>
        </w:rPr>
        <w:t>Fachwissen</w:t>
      </w:r>
    </w:p>
    <w:p w:rsidR="003C09EE" w:rsidRPr="008A0E40" w:rsidRDefault="003C09EE" w:rsidP="003C09EE">
      <w:pPr>
        <w:pStyle w:val="Listenabsatz"/>
        <w:numPr>
          <w:ilvl w:val="0"/>
          <w:numId w:val="3"/>
        </w:numPr>
        <w:tabs>
          <w:tab w:val="left" w:pos="0"/>
        </w:tabs>
        <w:spacing w:line="360" w:lineRule="auto"/>
        <w:rPr>
          <w:rFonts w:asciiTheme="majorHAnsi" w:hAnsiTheme="majorHAnsi"/>
          <w:color w:val="auto"/>
        </w:rPr>
      </w:pPr>
      <w:r w:rsidRPr="008A0E40">
        <w:rPr>
          <w:rFonts w:asciiTheme="majorHAnsi" w:hAnsiTheme="majorHAnsi"/>
          <w:color w:val="auto"/>
        </w:rPr>
        <w:t>…beschreiben, dass der Aggregatzustand eines Stoffes von der Temperatur abhängt. (B</w:t>
      </w:r>
      <w:r w:rsidRPr="008A0E40">
        <w:rPr>
          <w:rFonts w:asciiTheme="majorHAnsi" w:hAnsiTheme="majorHAnsi"/>
          <w:color w:val="auto"/>
        </w:rPr>
        <w:t>a</w:t>
      </w:r>
      <w:r w:rsidRPr="008A0E40">
        <w:rPr>
          <w:rFonts w:asciiTheme="majorHAnsi" w:hAnsiTheme="majorHAnsi"/>
          <w:color w:val="auto"/>
        </w:rPr>
        <w:t>siskonzept Energie)</w:t>
      </w:r>
    </w:p>
    <w:p w:rsidR="003C09EE" w:rsidRPr="003E72A9" w:rsidRDefault="003C09EE" w:rsidP="003C09EE">
      <w:pPr>
        <w:tabs>
          <w:tab w:val="left" w:pos="0"/>
        </w:tabs>
        <w:rPr>
          <w:rFonts w:asciiTheme="majorHAnsi" w:hAnsiTheme="majorHAnsi"/>
          <w:b/>
          <w:color w:val="auto"/>
        </w:rPr>
      </w:pPr>
      <w:r w:rsidRPr="00723F35">
        <w:rPr>
          <w:rFonts w:asciiTheme="majorHAnsi" w:hAnsiTheme="majorHAnsi"/>
          <w:color w:val="auto"/>
          <w:u w:val="single"/>
        </w:rPr>
        <w:t>Erkenntnisgewinnung</w:t>
      </w:r>
    </w:p>
    <w:p w:rsidR="003C09EE" w:rsidRPr="00AB2AFE" w:rsidRDefault="003C09EE" w:rsidP="003C09EE">
      <w:pPr>
        <w:pStyle w:val="Listenabsatz"/>
        <w:numPr>
          <w:ilvl w:val="0"/>
          <w:numId w:val="3"/>
        </w:numPr>
        <w:tabs>
          <w:tab w:val="left" w:pos="0"/>
        </w:tabs>
        <w:spacing w:line="360" w:lineRule="auto"/>
        <w:rPr>
          <w:rFonts w:asciiTheme="majorHAnsi" w:hAnsiTheme="majorHAnsi"/>
          <w:color w:val="auto"/>
        </w:rPr>
      </w:pPr>
      <w:r w:rsidRPr="00AB2AFE">
        <w:rPr>
          <w:rFonts w:asciiTheme="majorHAnsi" w:hAnsiTheme="majorHAnsi"/>
          <w:color w:val="auto"/>
        </w:rPr>
        <w:t>…beobachten und beschreiben sorgfältig</w:t>
      </w:r>
      <w:r>
        <w:rPr>
          <w:rFonts w:asciiTheme="majorHAnsi" w:hAnsiTheme="majorHAnsi"/>
          <w:color w:val="auto"/>
        </w:rPr>
        <w:t xml:space="preserve">. </w:t>
      </w:r>
      <w:r w:rsidRPr="0056362B">
        <w:rPr>
          <w:rFonts w:asciiTheme="majorHAnsi" w:hAnsiTheme="majorHAnsi"/>
          <w:color w:val="auto"/>
        </w:rPr>
        <w:t>(Basiskonzept Stoff-Teilchen)</w:t>
      </w:r>
    </w:p>
    <w:p w:rsidR="003C09EE" w:rsidRDefault="003C09EE" w:rsidP="003C09EE">
      <w:pPr>
        <w:tabs>
          <w:tab w:val="left" w:pos="0"/>
        </w:tabs>
        <w:rPr>
          <w:rFonts w:asciiTheme="majorHAnsi" w:hAnsiTheme="majorHAnsi"/>
          <w:color w:val="auto"/>
          <w:u w:val="single"/>
        </w:rPr>
      </w:pPr>
      <w:r w:rsidRPr="00723F35">
        <w:rPr>
          <w:rFonts w:asciiTheme="majorHAnsi" w:hAnsiTheme="majorHAnsi"/>
          <w:color w:val="auto"/>
          <w:u w:val="single"/>
        </w:rPr>
        <w:t xml:space="preserve">Kommunikation </w:t>
      </w:r>
    </w:p>
    <w:p w:rsidR="003C09EE" w:rsidRPr="00AB2AFE" w:rsidRDefault="003C09EE" w:rsidP="003C09EE">
      <w:pPr>
        <w:pStyle w:val="Listenabsatz"/>
        <w:numPr>
          <w:ilvl w:val="0"/>
          <w:numId w:val="3"/>
        </w:numPr>
        <w:tabs>
          <w:tab w:val="left" w:pos="0"/>
        </w:tabs>
        <w:spacing w:line="360" w:lineRule="auto"/>
        <w:rPr>
          <w:rFonts w:asciiTheme="majorHAnsi" w:hAnsiTheme="majorHAnsi"/>
          <w:color w:val="auto"/>
        </w:rPr>
      </w:pPr>
      <w:r w:rsidRPr="00AB2AFE">
        <w:rPr>
          <w:rFonts w:asciiTheme="majorHAnsi" w:hAnsiTheme="majorHAnsi"/>
          <w:color w:val="auto"/>
        </w:rPr>
        <w:t>…protokollieren einfache Experimente</w:t>
      </w:r>
      <w:r>
        <w:rPr>
          <w:rFonts w:asciiTheme="majorHAnsi" w:hAnsiTheme="majorHAnsi"/>
          <w:color w:val="auto"/>
        </w:rPr>
        <w:t>.</w:t>
      </w:r>
      <w:r w:rsidRPr="00AB2AFE">
        <w:rPr>
          <w:rFonts w:asciiTheme="majorHAnsi" w:hAnsiTheme="majorHAnsi"/>
          <w:color w:val="auto"/>
        </w:rPr>
        <w:t xml:space="preserve"> (Basiskonzept Stoff-Teilchen</w:t>
      </w:r>
      <w:r>
        <w:rPr>
          <w:rFonts w:asciiTheme="majorHAnsi" w:hAnsiTheme="majorHAnsi"/>
          <w:color w:val="auto"/>
        </w:rPr>
        <w:t>, Energie</w:t>
      </w:r>
      <w:r w:rsidRPr="00AB2AFE">
        <w:rPr>
          <w:rFonts w:asciiTheme="majorHAnsi" w:hAnsiTheme="majorHAnsi"/>
          <w:color w:val="auto"/>
        </w:rPr>
        <w:t>)</w:t>
      </w:r>
    </w:p>
    <w:p w:rsidR="003C09EE" w:rsidRDefault="003C09EE" w:rsidP="003C09EE">
      <w:pPr>
        <w:pStyle w:val="Listenabsatz"/>
        <w:numPr>
          <w:ilvl w:val="0"/>
          <w:numId w:val="3"/>
        </w:numPr>
        <w:tabs>
          <w:tab w:val="left" w:pos="0"/>
        </w:tabs>
        <w:spacing w:line="360" w:lineRule="auto"/>
        <w:rPr>
          <w:rFonts w:asciiTheme="majorHAnsi" w:hAnsiTheme="majorHAnsi"/>
          <w:color w:val="auto"/>
        </w:rPr>
      </w:pPr>
      <w:r w:rsidRPr="00AB2AFE">
        <w:rPr>
          <w:rFonts w:asciiTheme="majorHAnsi" w:hAnsiTheme="majorHAnsi"/>
          <w:color w:val="auto"/>
        </w:rPr>
        <w:t>…stellen Ergebnisse vor</w:t>
      </w:r>
      <w:r>
        <w:rPr>
          <w:rFonts w:asciiTheme="majorHAnsi" w:hAnsiTheme="majorHAnsi"/>
          <w:color w:val="auto"/>
        </w:rPr>
        <w:t>.</w:t>
      </w:r>
      <w:r w:rsidRPr="00AB2AFE">
        <w:rPr>
          <w:rFonts w:asciiTheme="majorHAnsi" w:hAnsiTheme="majorHAnsi"/>
          <w:color w:val="auto"/>
        </w:rPr>
        <w:t xml:space="preserve"> (Basiskonzept Stoff-Teilchen</w:t>
      </w:r>
      <w:r>
        <w:rPr>
          <w:rFonts w:asciiTheme="majorHAnsi" w:hAnsiTheme="majorHAnsi"/>
          <w:color w:val="auto"/>
        </w:rPr>
        <w:t>, Energie</w:t>
      </w:r>
      <w:r w:rsidRPr="00AB2AFE">
        <w:rPr>
          <w:rFonts w:asciiTheme="majorHAnsi" w:hAnsiTheme="majorHAnsi"/>
          <w:color w:val="auto"/>
        </w:rPr>
        <w:t>)</w:t>
      </w:r>
    </w:p>
    <w:p w:rsidR="003C09EE" w:rsidRDefault="003C09EE" w:rsidP="003C09EE">
      <w:pPr>
        <w:tabs>
          <w:tab w:val="left" w:pos="0"/>
        </w:tabs>
        <w:rPr>
          <w:rFonts w:asciiTheme="majorHAnsi" w:hAnsiTheme="majorHAnsi"/>
          <w:color w:val="auto"/>
          <w:u w:val="single"/>
        </w:rPr>
      </w:pPr>
      <w:r w:rsidRPr="00AE719B">
        <w:rPr>
          <w:rFonts w:asciiTheme="majorHAnsi" w:hAnsiTheme="majorHAnsi"/>
          <w:color w:val="auto"/>
          <w:u w:val="single"/>
        </w:rPr>
        <w:t>Bewertung</w:t>
      </w:r>
    </w:p>
    <w:p w:rsidR="003C09EE" w:rsidRDefault="003C09EE" w:rsidP="003C09EE">
      <w:pPr>
        <w:pStyle w:val="Listenabsatz"/>
        <w:numPr>
          <w:ilvl w:val="0"/>
          <w:numId w:val="4"/>
        </w:numPr>
        <w:tabs>
          <w:tab w:val="left" w:pos="0"/>
        </w:tabs>
        <w:spacing w:line="360" w:lineRule="auto"/>
        <w:rPr>
          <w:rFonts w:asciiTheme="majorHAnsi" w:hAnsiTheme="majorHAnsi"/>
          <w:color w:val="auto"/>
        </w:rPr>
      </w:pPr>
      <w:r w:rsidRPr="00AE719B">
        <w:rPr>
          <w:rFonts w:asciiTheme="majorHAnsi" w:hAnsiTheme="majorHAnsi"/>
          <w:color w:val="auto"/>
        </w:rPr>
        <w:t>…beschreiben, dass Chemie sie in ihrer Lebenswelt umgibt.</w:t>
      </w:r>
      <w:r>
        <w:rPr>
          <w:rFonts w:asciiTheme="majorHAnsi" w:hAnsiTheme="majorHAnsi"/>
          <w:color w:val="auto"/>
        </w:rPr>
        <w:t xml:space="preserve"> (</w:t>
      </w:r>
      <w:r w:rsidRPr="003E72A9">
        <w:rPr>
          <w:rFonts w:asciiTheme="majorHAnsi" w:hAnsiTheme="majorHAnsi"/>
          <w:color w:val="auto"/>
        </w:rPr>
        <w:t>Basiskonzept Stoff-Teilchen</w:t>
      </w:r>
      <w:r>
        <w:rPr>
          <w:rFonts w:asciiTheme="majorHAnsi" w:hAnsiTheme="majorHAnsi"/>
          <w:color w:val="auto"/>
        </w:rPr>
        <w:t>)</w:t>
      </w:r>
    </w:p>
    <w:p w:rsidR="003C09EE" w:rsidRPr="008A0E40" w:rsidRDefault="003C09EE" w:rsidP="003C09EE">
      <w:pPr>
        <w:pStyle w:val="Listenabsatz"/>
        <w:numPr>
          <w:ilvl w:val="0"/>
          <w:numId w:val="3"/>
        </w:numPr>
        <w:tabs>
          <w:tab w:val="left" w:pos="0"/>
        </w:tabs>
        <w:spacing w:line="360" w:lineRule="auto"/>
        <w:rPr>
          <w:rFonts w:asciiTheme="majorHAnsi" w:hAnsiTheme="majorHAnsi"/>
          <w:color w:val="auto"/>
        </w:rPr>
      </w:pPr>
      <w:r>
        <w:rPr>
          <w:rFonts w:asciiTheme="majorHAnsi" w:hAnsiTheme="majorHAnsi"/>
          <w:color w:val="auto"/>
        </w:rPr>
        <w:t>…erkennen Aggregatzustandsänderungen in ihrer Umgebung. (Basiskonzept Energie</w:t>
      </w:r>
      <w:r w:rsidRPr="003E72A9">
        <w:rPr>
          <w:rFonts w:asciiTheme="majorHAnsi" w:hAnsiTheme="majorHAnsi"/>
          <w:color w:val="auto"/>
        </w:rPr>
        <w:t>)</w:t>
      </w:r>
    </w:p>
    <w:p w:rsidR="003C09EE" w:rsidRPr="0056362B" w:rsidRDefault="003C09EE" w:rsidP="003C09EE">
      <w:pPr>
        <w:tabs>
          <w:tab w:val="left" w:pos="0"/>
        </w:tabs>
        <w:rPr>
          <w:rFonts w:asciiTheme="majorHAnsi" w:hAnsiTheme="majorHAnsi"/>
          <w:color w:val="auto"/>
        </w:rPr>
      </w:pPr>
      <w:r w:rsidRPr="0056362B">
        <w:rPr>
          <w:rFonts w:asciiTheme="majorHAnsi" w:hAnsiTheme="majorHAnsi"/>
          <w:color w:val="auto"/>
        </w:rPr>
        <w:t xml:space="preserve">Bei dieser Aufgabe handelt es sich um den Anforderungsbereich III, die SuS müssen zunächst die Auswertung von V1 </w:t>
      </w:r>
      <w:r>
        <w:rPr>
          <w:rFonts w:asciiTheme="majorHAnsi" w:hAnsiTheme="majorHAnsi"/>
          <w:color w:val="auto"/>
        </w:rPr>
        <w:t xml:space="preserve">– Der Frostaufbruch </w:t>
      </w:r>
      <w:r w:rsidRPr="0056362B">
        <w:rPr>
          <w:rFonts w:asciiTheme="majorHAnsi" w:hAnsiTheme="majorHAnsi"/>
          <w:color w:val="auto"/>
        </w:rPr>
        <w:t>verstanden habe</w:t>
      </w:r>
      <w:r>
        <w:rPr>
          <w:rFonts w:asciiTheme="majorHAnsi" w:hAnsiTheme="majorHAnsi"/>
          <w:color w:val="auto"/>
        </w:rPr>
        <w:t xml:space="preserve">n, um das Gelernte auf das </w:t>
      </w:r>
      <w:r>
        <w:rPr>
          <w:rFonts w:asciiTheme="majorHAnsi" w:hAnsiTheme="majorHAnsi"/>
          <w:color w:val="auto"/>
        </w:rPr>
        <w:lastRenderedPageBreak/>
        <w:t>Alltagsph</w:t>
      </w:r>
      <w:r>
        <w:rPr>
          <w:rFonts w:asciiTheme="majorHAnsi" w:hAnsiTheme="majorHAnsi"/>
          <w:color w:val="auto"/>
        </w:rPr>
        <w:t>ä</w:t>
      </w:r>
      <w:r>
        <w:rPr>
          <w:rFonts w:asciiTheme="majorHAnsi" w:hAnsiTheme="majorHAnsi"/>
          <w:color w:val="auto"/>
        </w:rPr>
        <w:t>nomen im Gefrierfach übertragen zu können</w:t>
      </w:r>
      <w:r w:rsidRPr="0056362B">
        <w:rPr>
          <w:rFonts w:asciiTheme="majorHAnsi" w:hAnsiTheme="majorHAnsi"/>
          <w:color w:val="auto"/>
        </w:rPr>
        <w:t>.</w:t>
      </w:r>
      <w:r>
        <w:rPr>
          <w:rFonts w:asciiTheme="majorHAnsi" w:hAnsiTheme="majorHAnsi"/>
          <w:color w:val="auto"/>
        </w:rPr>
        <w:t xml:space="preserve"> Außerdem soll verglichen werden, wie sich die verschiedenen Materialien einer Wasserflasche im Gefrierfach verhalten könnten. </w:t>
      </w:r>
    </w:p>
    <w:p w:rsidR="003C09EE" w:rsidRPr="00E54798" w:rsidRDefault="003C09EE" w:rsidP="003C09EE">
      <w:pPr>
        <w:pStyle w:val="berschrift2"/>
        <w:rPr>
          <w:color w:val="auto"/>
        </w:rPr>
      </w:pPr>
      <w:bookmarkStart w:id="2" w:name="_Toc426629045"/>
      <w:r w:rsidRPr="00E54798">
        <w:rPr>
          <w:color w:val="auto"/>
        </w:rPr>
        <w:t>Erwartungshorizont (Inhaltlich)</w:t>
      </w:r>
      <w:bookmarkEnd w:id="2"/>
    </w:p>
    <w:p w:rsidR="003C09EE" w:rsidRPr="00D26453" w:rsidRDefault="003C09EE" w:rsidP="003C09EE">
      <w:pPr>
        <w:rPr>
          <w:rFonts w:asciiTheme="majorHAnsi" w:hAnsiTheme="majorHAnsi"/>
          <w:b/>
          <w:color w:val="auto"/>
        </w:rPr>
      </w:pPr>
      <w:r w:rsidRPr="00D26453">
        <w:rPr>
          <w:rFonts w:asciiTheme="majorHAnsi" w:hAnsiTheme="majorHAnsi"/>
          <w:b/>
          <w:color w:val="auto"/>
        </w:rPr>
        <w:t>Aufgabe 1:</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9"/>
        <w:gridCol w:w="2656"/>
      </w:tblGrid>
      <w:tr w:rsidR="003C09EE" w:rsidTr="00722714">
        <w:trPr>
          <w:jc w:val="center"/>
        </w:trPr>
        <w:tc>
          <w:tcPr>
            <w:tcW w:w="5249" w:type="dxa"/>
          </w:tcPr>
          <w:p w:rsidR="003C09EE" w:rsidRDefault="003C09EE" w:rsidP="00722714">
            <w:pPr>
              <w:rPr>
                <w:rFonts w:asciiTheme="majorHAnsi" w:hAnsiTheme="majorHAnsi"/>
                <w:color w:val="auto"/>
              </w:rPr>
            </w:pPr>
            <w:r>
              <w:object w:dxaOrig="7718" w:dyaOrig="3593">
                <v:shape id="_x0000_i1027" type="#_x0000_t75" style="width:197.25pt;height:104.25pt" o:ole="">
                  <v:imagedata r:id="rId9" o:title="" cropleft="7922f"/>
                </v:shape>
                <o:OLEObject Type="Embed" ProgID="ChemDraw.Document.6.0" ShapeID="_x0000_i1027" DrawAspect="Content" ObjectID="_1501592734" r:id="rId10"/>
              </w:object>
            </w:r>
          </w:p>
        </w:tc>
        <w:tc>
          <w:tcPr>
            <w:tcW w:w="2656" w:type="dxa"/>
            <w:vAlign w:val="center"/>
          </w:tcPr>
          <w:p w:rsidR="003C09EE" w:rsidRDefault="003C09EE" w:rsidP="003C09EE">
            <w:pPr>
              <w:pStyle w:val="Listenabsatz"/>
              <w:numPr>
                <w:ilvl w:val="0"/>
                <w:numId w:val="2"/>
              </w:numPr>
              <w:jc w:val="left"/>
              <w:rPr>
                <w:rFonts w:asciiTheme="majorHAnsi" w:hAnsiTheme="majorHAnsi"/>
                <w:color w:val="auto"/>
              </w:rPr>
            </w:pPr>
            <w:r>
              <w:rPr>
                <w:rFonts w:asciiTheme="majorHAnsi" w:hAnsiTheme="majorHAnsi"/>
                <w:color w:val="auto"/>
              </w:rPr>
              <w:t>schmelzen</w:t>
            </w:r>
          </w:p>
          <w:p w:rsidR="003C09EE" w:rsidRDefault="003C09EE" w:rsidP="003C09EE">
            <w:pPr>
              <w:pStyle w:val="Listenabsatz"/>
              <w:numPr>
                <w:ilvl w:val="0"/>
                <w:numId w:val="2"/>
              </w:numPr>
              <w:jc w:val="left"/>
              <w:rPr>
                <w:rFonts w:asciiTheme="majorHAnsi" w:hAnsiTheme="majorHAnsi"/>
                <w:color w:val="auto"/>
              </w:rPr>
            </w:pPr>
            <w:r>
              <w:rPr>
                <w:rFonts w:asciiTheme="majorHAnsi" w:hAnsiTheme="majorHAnsi"/>
                <w:color w:val="auto"/>
              </w:rPr>
              <w:t>erstarren</w:t>
            </w:r>
          </w:p>
          <w:p w:rsidR="003C09EE" w:rsidRDefault="003C09EE" w:rsidP="003C09EE">
            <w:pPr>
              <w:pStyle w:val="Listenabsatz"/>
              <w:numPr>
                <w:ilvl w:val="0"/>
                <w:numId w:val="2"/>
              </w:numPr>
              <w:jc w:val="left"/>
              <w:rPr>
                <w:rFonts w:asciiTheme="majorHAnsi" w:hAnsiTheme="majorHAnsi"/>
                <w:color w:val="auto"/>
              </w:rPr>
            </w:pPr>
            <w:r>
              <w:rPr>
                <w:rFonts w:asciiTheme="majorHAnsi" w:hAnsiTheme="majorHAnsi"/>
                <w:color w:val="auto"/>
              </w:rPr>
              <w:t>verdampfen</w:t>
            </w:r>
          </w:p>
          <w:p w:rsidR="003C09EE" w:rsidRDefault="003C09EE" w:rsidP="003C09EE">
            <w:pPr>
              <w:pStyle w:val="Listenabsatz"/>
              <w:numPr>
                <w:ilvl w:val="0"/>
                <w:numId w:val="2"/>
              </w:numPr>
              <w:jc w:val="left"/>
              <w:rPr>
                <w:rFonts w:asciiTheme="majorHAnsi" w:hAnsiTheme="majorHAnsi"/>
                <w:color w:val="auto"/>
              </w:rPr>
            </w:pPr>
            <w:r>
              <w:rPr>
                <w:rFonts w:asciiTheme="majorHAnsi" w:hAnsiTheme="majorHAnsi"/>
                <w:color w:val="auto"/>
              </w:rPr>
              <w:t>kondensieren</w:t>
            </w:r>
          </w:p>
          <w:p w:rsidR="003C09EE" w:rsidRDefault="003C09EE" w:rsidP="003C09EE">
            <w:pPr>
              <w:pStyle w:val="Listenabsatz"/>
              <w:numPr>
                <w:ilvl w:val="0"/>
                <w:numId w:val="2"/>
              </w:numPr>
              <w:jc w:val="left"/>
              <w:rPr>
                <w:rFonts w:asciiTheme="majorHAnsi" w:hAnsiTheme="majorHAnsi"/>
                <w:color w:val="auto"/>
              </w:rPr>
            </w:pPr>
            <w:r>
              <w:rPr>
                <w:rFonts w:asciiTheme="majorHAnsi" w:hAnsiTheme="majorHAnsi"/>
                <w:color w:val="auto"/>
              </w:rPr>
              <w:t>sublimieren</w:t>
            </w:r>
          </w:p>
          <w:p w:rsidR="003C09EE" w:rsidRPr="00D26453" w:rsidRDefault="003C09EE" w:rsidP="003C09EE">
            <w:pPr>
              <w:pStyle w:val="Listenabsatz"/>
              <w:numPr>
                <w:ilvl w:val="0"/>
                <w:numId w:val="2"/>
              </w:numPr>
              <w:jc w:val="left"/>
              <w:rPr>
                <w:rFonts w:asciiTheme="majorHAnsi" w:hAnsiTheme="majorHAnsi"/>
                <w:color w:val="auto"/>
              </w:rPr>
            </w:pPr>
            <w:r>
              <w:rPr>
                <w:rFonts w:asciiTheme="majorHAnsi" w:hAnsiTheme="majorHAnsi"/>
                <w:color w:val="auto"/>
              </w:rPr>
              <w:t>resublimieren</w:t>
            </w:r>
          </w:p>
        </w:tc>
      </w:tr>
    </w:tbl>
    <w:p w:rsidR="003C09EE" w:rsidRDefault="003C09EE" w:rsidP="003C09EE">
      <w:pPr>
        <w:rPr>
          <w:rFonts w:asciiTheme="majorHAnsi" w:hAnsiTheme="majorHAnsi"/>
          <w:color w:val="auto"/>
        </w:rPr>
      </w:pPr>
    </w:p>
    <w:p w:rsidR="003C09EE" w:rsidRDefault="003C09EE" w:rsidP="003C09EE">
      <w:pPr>
        <w:jc w:val="left"/>
        <w:rPr>
          <w:rFonts w:asciiTheme="majorHAnsi" w:hAnsiTheme="majorHAnsi"/>
          <w:b/>
          <w:color w:val="auto"/>
        </w:rPr>
      </w:pPr>
      <w:r w:rsidRPr="00D26453">
        <w:rPr>
          <w:rFonts w:asciiTheme="majorHAnsi" w:hAnsiTheme="majorHAnsi"/>
          <w:b/>
          <w:color w:val="auto"/>
        </w:rPr>
        <w:t>Aufgabe 2:</w:t>
      </w:r>
      <w:r>
        <w:rPr>
          <w:rFonts w:asciiTheme="majorHAnsi" w:hAnsiTheme="majorHAnsi"/>
          <w:b/>
          <w:color w:val="auto"/>
        </w:rPr>
        <w:br/>
      </w:r>
      <w:r w:rsidRPr="00662F64">
        <w:rPr>
          <w:rFonts w:asciiTheme="majorHAnsi" w:hAnsiTheme="majorHAnsi"/>
          <w:color w:val="auto"/>
        </w:rPr>
        <w:t xml:space="preserve">Die Wasserflasche aus Glas </w:t>
      </w:r>
      <w:r>
        <w:rPr>
          <w:rFonts w:asciiTheme="majorHAnsi" w:hAnsiTheme="majorHAnsi"/>
          <w:color w:val="auto"/>
        </w:rPr>
        <w:t>platzt</w:t>
      </w:r>
      <w:r w:rsidRPr="00662F64">
        <w:rPr>
          <w:rFonts w:asciiTheme="majorHAnsi" w:hAnsiTheme="majorHAnsi"/>
          <w:color w:val="auto"/>
        </w:rPr>
        <w:t>, weil sich das Wasser in der Flasche beim Gefrieren ausdehnt und die Flasche dem Druck nicht Stand halten kann.</w:t>
      </w:r>
      <w:r>
        <w:rPr>
          <w:rFonts w:asciiTheme="majorHAnsi" w:hAnsiTheme="majorHAnsi"/>
          <w:b/>
          <w:color w:val="auto"/>
        </w:rPr>
        <w:t xml:space="preserve"> </w:t>
      </w:r>
    </w:p>
    <w:p w:rsidR="003C09EE" w:rsidRPr="0005285A" w:rsidRDefault="003C09EE" w:rsidP="003C09EE">
      <w:pPr>
        <w:jc w:val="left"/>
        <w:rPr>
          <w:rFonts w:asciiTheme="majorHAnsi" w:hAnsiTheme="majorHAnsi"/>
          <w:color w:val="auto"/>
        </w:rPr>
      </w:pPr>
      <w:r w:rsidRPr="00DA2F0C">
        <w:rPr>
          <w:rFonts w:asciiTheme="majorHAnsi" w:hAnsiTheme="majorHAnsi"/>
          <w:color w:val="auto"/>
        </w:rPr>
        <w:t>Weiterhin können die Vermutungen auftreten, dass die Flasche die Zeit im Gefrierfach unverä</w:t>
      </w:r>
      <w:r w:rsidRPr="00DA2F0C">
        <w:rPr>
          <w:rFonts w:asciiTheme="majorHAnsi" w:hAnsiTheme="majorHAnsi"/>
          <w:color w:val="auto"/>
        </w:rPr>
        <w:t>n</w:t>
      </w:r>
      <w:r w:rsidRPr="00DA2F0C">
        <w:rPr>
          <w:rFonts w:asciiTheme="majorHAnsi" w:hAnsiTheme="majorHAnsi"/>
          <w:color w:val="auto"/>
        </w:rPr>
        <w:t>dert übersteht oder dass die Füllhöhe abnimmt, weil sich Wasser beim Gefrieren „zusamme</w:t>
      </w:r>
      <w:r w:rsidRPr="00DA2F0C">
        <w:rPr>
          <w:rFonts w:asciiTheme="majorHAnsi" w:hAnsiTheme="majorHAnsi"/>
          <w:color w:val="auto"/>
        </w:rPr>
        <w:t>n</w:t>
      </w:r>
      <w:r w:rsidRPr="00DA2F0C">
        <w:rPr>
          <w:rFonts w:asciiTheme="majorHAnsi" w:hAnsiTheme="majorHAnsi"/>
          <w:color w:val="auto"/>
        </w:rPr>
        <w:t>zieht“.</w:t>
      </w:r>
      <w:r>
        <w:rPr>
          <w:rFonts w:asciiTheme="majorHAnsi" w:hAnsiTheme="majorHAnsi"/>
          <w:color w:val="auto"/>
        </w:rPr>
        <w:t xml:space="preserve"> </w:t>
      </w:r>
    </w:p>
    <w:p w:rsidR="003C09EE" w:rsidRDefault="003C09EE" w:rsidP="003C09EE">
      <w:pPr>
        <w:jc w:val="left"/>
        <w:rPr>
          <w:rFonts w:asciiTheme="majorHAnsi" w:hAnsiTheme="majorHAnsi"/>
          <w:b/>
          <w:color w:val="auto"/>
        </w:rPr>
      </w:pPr>
    </w:p>
    <w:p w:rsidR="003C09EE" w:rsidRDefault="003C09EE" w:rsidP="003C09EE">
      <w:pPr>
        <w:jc w:val="left"/>
        <w:rPr>
          <w:rFonts w:asciiTheme="majorHAnsi" w:hAnsiTheme="majorHAnsi"/>
          <w:color w:val="auto"/>
        </w:rPr>
      </w:pPr>
      <w:r>
        <w:rPr>
          <w:rFonts w:asciiTheme="majorHAnsi" w:hAnsiTheme="majorHAnsi"/>
          <w:b/>
          <w:color w:val="auto"/>
        </w:rPr>
        <w:t>Aufgabe 3:</w:t>
      </w:r>
      <w:r>
        <w:rPr>
          <w:rFonts w:asciiTheme="majorHAnsi" w:hAnsiTheme="majorHAnsi"/>
          <w:b/>
          <w:color w:val="auto"/>
        </w:rPr>
        <w:br/>
      </w:r>
      <w:r>
        <w:rPr>
          <w:rFonts w:asciiTheme="majorHAnsi" w:hAnsiTheme="majorHAnsi"/>
          <w:color w:val="auto"/>
        </w:rPr>
        <w:t xml:space="preserve">Die Wasserflasche aus Glas im Gefrierfach wäre nach den zwei Tagen geplatzt. Im Versuch V1 – Der Frostaufbruch konnte beobachtet werden, dass sich Wasser beim Gefrieren ausdehnt. Das Gleiche passiert auch mit der Wasserflasche aus Glas im Gefrierfach, das Wasser dehnt sich beim Gefrieren aus und die Flasche platzt, weil sie dem Druck nicht mehr Stand halten kann. </w:t>
      </w:r>
    </w:p>
    <w:p w:rsidR="003C09EE" w:rsidRDefault="003C09EE" w:rsidP="003C09EE">
      <w:pPr>
        <w:jc w:val="left"/>
        <w:rPr>
          <w:rFonts w:asciiTheme="majorHAnsi" w:hAnsiTheme="majorHAnsi"/>
          <w:color w:val="auto"/>
        </w:rPr>
      </w:pPr>
      <w:r>
        <w:rPr>
          <w:rFonts w:asciiTheme="majorHAnsi" w:hAnsiTheme="majorHAnsi"/>
          <w:color w:val="auto"/>
        </w:rPr>
        <w:t xml:space="preserve">Die Vermutung wurde durch das Experiment bestätigt. </w:t>
      </w:r>
    </w:p>
    <w:p w:rsidR="003C09EE" w:rsidRPr="003E72A9" w:rsidRDefault="003C09EE" w:rsidP="003C09EE">
      <w:pPr>
        <w:jc w:val="left"/>
        <w:rPr>
          <w:rFonts w:asciiTheme="majorHAnsi" w:hAnsiTheme="majorHAnsi"/>
          <w:b/>
          <w:color w:val="auto"/>
        </w:rPr>
      </w:pPr>
      <w:r>
        <w:rPr>
          <w:rFonts w:asciiTheme="majorHAnsi" w:hAnsiTheme="majorHAnsi"/>
          <w:color w:val="auto"/>
        </w:rPr>
        <w:t>Vermutlich wird die Plastikflasche nicht so schnell platzen, wie die Glasflasche. Da Plastik wen</w:t>
      </w:r>
      <w:r>
        <w:rPr>
          <w:rFonts w:asciiTheme="majorHAnsi" w:hAnsiTheme="majorHAnsi"/>
          <w:color w:val="auto"/>
        </w:rPr>
        <w:t>i</w:t>
      </w:r>
      <w:r>
        <w:rPr>
          <w:rFonts w:asciiTheme="majorHAnsi" w:hAnsiTheme="majorHAnsi"/>
          <w:color w:val="auto"/>
        </w:rPr>
        <w:t xml:space="preserve">ger starr ist, kann es die Volumenausdehnung besser aushalten, als die Glasflasche. </w:t>
      </w:r>
    </w:p>
    <w:p w:rsidR="00160C0D" w:rsidRDefault="00160C0D">
      <w:bookmarkStart w:id="3" w:name="_GoBack"/>
      <w:bookmarkEnd w:id="3"/>
    </w:p>
    <w:sectPr w:rsidR="00160C0D" w:rsidSect="00A0582F">
      <w:headerReference w:type="default" r:id="rId11"/>
      <w:pgSz w:w="11906" w:h="16838"/>
      <w:pgMar w:top="1417" w:right="1417" w:bottom="709" w:left="1417" w:header="708" w:footer="708" w:gutter="0"/>
      <w:pgNumType w:start="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D83" w:rsidRPr="009E6773" w:rsidRDefault="003C09EE" w:rsidP="009E677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rsidR="001D3D83" w:rsidRPr="0080101C" w:rsidRDefault="003C09EE" w:rsidP="009E6773">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Pr="003C09EE">
          <w:rPr>
            <w:b/>
            <w:bCs/>
            <w:noProof/>
            <w:sz w:val="20"/>
          </w:rPr>
          <w:t>1</w:t>
        </w:r>
        <w:r>
          <w:rPr>
            <w:b/>
            <w:bCs/>
            <w:noProof/>
            <w:sz w:val="20"/>
          </w:rP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Pr>
            <w:noProof/>
          </w:rPr>
          <w:t>Didaktischer Kommentar zum Schülerarbeitsblatt</w:t>
        </w:r>
        <w:r>
          <w:rPr>
            <w:noProof/>
          </w:rPr>
          <w:fldChar w:fldCharType="end"/>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1D3D83" w:rsidRPr="0080101C" w:rsidRDefault="003C09EE" w:rsidP="009E6773">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38735</wp:posOffset>
              </wp:positionV>
              <wp:extent cx="5867400" cy="635"/>
              <wp:effectExtent l="9525" t="13970" r="9525" b="1397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2"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"/>
          </w:pict>
        </mc:Fallback>
      </mc:AlternateContent>
    </w:r>
  </w:p>
  <w:p w:rsidR="001D3D83" w:rsidRPr="009E6773" w:rsidRDefault="003C09EE" w:rsidP="009E677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CEB"/>
    <w:multiLevelType w:val="hybridMultilevel"/>
    <w:tmpl w:val="9F2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BA052B7"/>
    <w:multiLevelType w:val="hybridMultilevel"/>
    <w:tmpl w:val="6FF2F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nsid w:val="727413B9"/>
    <w:multiLevelType w:val="hybridMultilevel"/>
    <w:tmpl w:val="701089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rules v:ext="edit">
        <o:r id="V:Rule1" type="connector" idref="#_x0000_s2049"/>
      </o:rules>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EE"/>
    <w:rsid w:val="00160C0D"/>
    <w:rsid w:val="003C09EE"/>
    <w:rsid w:val="00597C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09E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C09E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C09E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C09E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C09E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C09E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C09E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C09E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C09E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C09E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09E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C09E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C09E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C09E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C09E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C09E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C09E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C09E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C09EE"/>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3C09EE"/>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3C09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09EE"/>
    <w:rPr>
      <w:rFonts w:ascii="Cambria" w:hAnsi="Cambria"/>
      <w:color w:val="1D1B11" w:themeColor="background2" w:themeShade="1A"/>
    </w:rPr>
  </w:style>
  <w:style w:type="table" w:styleId="Tabellenraster">
    <w:name w:val="Table Grid"/>
    <w:basedOn w:val="NormaleTabelle"/>
    <w:uiPriority w:val="59"/>
    <w:rsid w:val="003C0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09E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C09E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C09E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C09E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C09E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C09E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C09E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C09E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C09E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C09E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09E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C09E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C09E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C09E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C09E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C09E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C09E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C09E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C09EE"/>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3C09EE"/>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3C09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09EE"/>
    <w:rPr>
      <w:rFonts w:ascii="Cambria" w:hAnsi="Cambria"/>
      <w:color w:val="1D1B11" w:themeColor="background2" w:themeShade="1A"/>
    </w:rPr>
  </w:style>
  <w:style w:type="table" w:styleId="Tabellenraster">
    <w:name w:val="Table Grid"/>
    <w:basedOn w:val="NormaleTabelle"/>
    <w:uiPriority w:val="59"/>
    <w:rsid w:val="003C0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840</Words>
  <Characters>5292</Characters>
  <Application>Microsoft Office Word</Application>
  <DocSecurity>0</DocSecurity>
  <Lines>44</Lines>
  <Paragraphs>12</Paragraphs>
  <ScaleCrop>false</ScaleCrop>
  <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1</cp:revision>
  <dcterms:created xsi:type="dcterms:W3CDTF">2015-08-20T14:19:00Z</dcterms:created>
  <dcterms:modified xsi:type="dcterms:W3CDTF">2015-08-20T14:19:00Z</dcterms:modified>
</cp:coreProperties>
</file>