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2FACF232" w:rsidR="00954DC8" w:rsidRDefault="00564B2F" w:rsidP="00F31EBF">
      <w:pPr>
        <w:spacing w:line="276" w:lineRule="auto"/>
      </w:pPr>
      <w:r>
        <w:t>Isabel Großhennig</w:t>
      </w:r>
    </w:p>
    <w:p w14:paraId="74198D98" w14:textId="64A92FC5" w:rsidR="00954DC8" w:rsidRDefault="00564B2F" w:rsidP="00F31EBF">
      <w:pPr>
        <w:spacing w:line="276" w:lineRule="auto"/>
      </w:pPr>
      <w:r>
        <w:t>Sommersemester 2015</w:t>
      </w:r>
    </w:p>
    <w:p w14:paraId="1359FCC1" w14:textId="1D2D1688" w:rsidR="00954DC8" w:rsidRDefault="0064194C" w:rsidP="00F31EBF">
      <w:pPr>
        <w:spacing w:line="276" w:lineRule="auto"/>
      </w:pPr>
      <w:r>
        <w:rPr>
          <w:noProof/>
          <w:lang w:eastAsia="de-DE"/>
        </w:rPr>
        <w:drawing>
          <wp:anchor distT="0" distB="0" distL="114300" distR="114300" simplePos="0" relativeHeight="251803648" behindDoc="0" locked="0" layoutInCell="1" allowOverlap="1" wp14:anchorId="458ACD61" wp14:editId="58277F52">
            <wp:simplePos x="0" y="0"/>
            <wp:positionH relativeFrom="margin">
              <wp:posOffset>3397885</wp:posOffset>
            </wp:positionH>
            <wp:positionV relativeFrom="margin">
              <wp:posOffset>1116965</wp:posOffset>
            </wp:positionV>
            <wp:extent cx="2276475" cy="2917190"/>
            <wp:effectExtent l="342900" t="247650" r="295275" b="302260"/>
            <wp:wrapSquare wrapText="bothSides"/>
            <wp:docPr id="5" name="Grafik 5" descr="C:\Users\Isabel\Studium\master\2. Semester\SVP chemie\5 6\fotos\20150729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Studium\master\2. Semester\SVP chemie\5 6\fotos\20150729_1055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rot="516838">
                      <a:off x="0" y="0"/>
                      <a:ext cx="2276475" cy="2917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noProof/>
          <w:lang w:eastAsia="de-DE"/>
        </w:rPr>
        <w:drawing>
          <wp:anchor distT="0" distB="0" distL="114300" distR="114300" simplePos="0" relativeHeight="251805696" behindDoc="0" locked="0" layoutInCell="1" allowOverlap="1" wp14:anchorId="16884330" wp14:editId="2C377053">
            <wp:simplePos x="0" y="0"/>
            <wp:positionH relativeFrom="margin">
              <wp:posOffset>-60960</wp:posOffset>
            </wp:positionH>
            <wp:positionV relativeFrom="margin">
              <wp:posOffset>1881505</wp:posOffset>
            </wp:positionV>
            <wp:extent cx="3116580" cy="2833370"/>
            <wp:effectExtent l="381000" t="400050" r="350520" b="443230"/>
            <wp:wrapSquare wrapText="bothSides"/>
            <wp:docPr id="1" name="Grafik 1" descr="C:\Users\Isabel\Studium\master\2. Semester\SVP chemie\5 6\fotos\20150729_1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5 6\fotos\20150729_10155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rot="20879975">
                      <a:off x="0" y="0"/>
                      <a:ext cx="3116580" cy="2833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954DC8">
        <w:t xml:space="preserve">Klassenstufen </w:t>
      </w:r>
      <w:r w:rsidR="00564B2F">
        <w:t>5</w:t>
      </w:r>
      <w:r w:rsidR="0007729E">
        <w:t xml:space="preserve"> &amp; </w:t>
      </w:r>
      <w:r w:rsidR="00564B2F">
        <w:t>6</w:t>
      </w:r>
    </w:p>
    <w:p w14:paraId="7E422764" w14:textId="290E75FA" w:rsidR="00954DC8" w:rsidRDefault="00542FE2" w:rsidP="00954DC8">
      <w:r>
        <w:rPr>
          <w:noProof/>
          <w:lang w:eastAsia="de-DE"/>
        </w:rPr>
        <w:drawing>
          <wp:anchor distT="0" distB="0" distL="114300" distR="114300" simplePos="0" relativeHeight="251806720" behindDoc="0" locked="0" layoutInCell="1" allowOverlap="1" wp14:anchorId="163252F3" wp14:editId="0FAF8280">
            <wp:simplePos x="0" y="0"/>
            <wp:positionH relativeFrom="margin">
              <wp:posOffset>2349500</wp:posOffset>
            </wp:positionH>
            <wp:positionV relativeFrom="margin">
              <wp:posOffset>3942715</wp:posOffset>
            </wp:positionV>
            <wp:extent cx="2314575" cy="2930525"/>
            <wp:effectExtent l="133350" t="114300" r="123825" b="136525"/>
            <wp:wrapSquare wrapText="bothSides"/>
            <wp:docPr id="12" name="Grafik 12" descr="C:\Users\Isabel\Studium\master\2. Semester\SVP chemie\5 6\fotos\20150729_1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Studium\master\2. Semester\SVP chemie\5 6\fotos\20150729_132603.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314575" cy="2930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C8">
        <w:tab/>
      </w:r>
    </w:p>
    <w:p w14:paraId="4AEE18C5" w14:textId="580A954C" w:rsidR="008B7FD6" w:rsidRDefault="008B7FD6" w:rsidP="00954DC8"/>
    <w:p w14:paraId="2B3917B5" w14:textId="77777777" w:rsidR="008B7FD6" w:rsidRDefault="008B7FD6" w:rsidP="00954DC8"/>
    <w:p w14:paraId="22CFC35A" w14:textId="77777777" w:rsidR="00C23CAE" w:rsidRDefault="00C23CAE" w:rsidP="008B7FD6">
      <w:pPr>
        <w:rPr>
          <w:noProof/>
          <w:lang w:eastAsia="de-DE"/>
        </w:rPr>
      </w:pPr>
    </w:p>
    <w:p w14:paraId="17861B68" w14:textId="47AA4E39" w:rsidR="00C23CAE" w:rsidRDefault="00C23CAE" w:rsidP="008B7FD6">
      <w:pPr>
        <w:rPr>
          <w:noProof/>
          <w:lang w:eastAsia="de-DE"/>
        </w:rPr>
      </w:pPr>
    </w:p>
    <w:p w14:paraId="0ED611BE" w14:textId="77777777" w:rsidR="00C23CAE" w:rsidRDefault="00C23CAE" w:rsidP="008B7FD6">
      <w:pPr>
        <w:rPr>
          <w:noProof/>
          <w:lang w:eastAsia="de-DE"/>
        </w:rPr>
      </w:pPr>
    </w:p>
    <w:p w14:paraId="457358E6" w14:textId="77777777" w:rsidR="00C23CAE" w:rsidRDefault="00C23CAE" w:rsidP="008B7FD6">
      <w:pPr>
        <w:rPr>
          <w:noProof/>
          <w:lang w:eastAsia="de-DE"/>
        </w:rPr>
      </w:pPr>
    </w:p>
    <w:p w14:paraId="724A0363" w14:textId="77777777" w:rsidR="0064194C" w:rsidRDefault="0064194C" w:rsidP="008B7FD6">
      <w:pPr>
        <w:rPr>
          <w:rFonts w:ascii="Times New Roman" w:hAnsi="Times New Roman" w:cs="Times New Roman"/>
          <w:sz w:val="52"/>
          <w:szCs w:val="24"/>
        </w:rPr>
      </w:pPr>
    </w:p>
    <w:p w14:paraId="484F41F0" w14:textId="21786537" w:rsidR="008B7FD6" w:rsidRDefault="00AD7A61"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09C76B25" w:rsidR="0006684E" w:rsidRPr="00564B2F" w:rsidRDefault="00AD7A61" w:rsidP="0006684E">
      <w:pPr>
        <w:autoSpaceDE w:val="0"/>
        <w:autoSpaceDN w:val="0"/>
        <w:adjustRightInd w:val="0"/>
        <w:jc w:val="center"/>
        <w:rPr>
          <w:rFonts w:ascii="Times New Roman" w:hAnsi="Times New Roman" w:cs="Times New Roman"/>
          <w:b/>
          <w:sz w:val="40"/>
          <w:szCs w:val="40"/>
        </w:rPr>
      </w:pPr>
      <w:r>
        <w:rPr>
          <w:rFonts w:ascii="Times New Roman" w:hAnsi="Times New Roman" w:cs="Times New Roman"/>
          <w:b/>
          <w:noProof/>
          <w:sz w:val="40"/>
          <w:szCs w:val="40"/>
          <w:lang w:eastAsia="de-DE"/>
        </w:rPr>
        <w:pict w14:anchorId="0EB21FF5">
          <v:shape id="_x0000_s1154" type="#_x0000_t32" style="position:absolute;left:0;text-align:left;margin-left:11.65pt;margin-top:42.55pt;width:426.75pt;height:0;z-index:251786240" o:connectortype="straight"/>
        </w:pict>
      </w:r>
      <w:r w:rsidR="00C23CAE">
        <w:rPr>
          <w:rFonts w:ascii="Times New Roman" w:hAnsi="Times New Roman" w:cs="Times New Roman"/>
          <w:b/>
          <w:sz w:val="40"/>
          <w:szCs w:val="40"/>
        </w:rPr>
        <w:t>Erscheinungsformen</w:t>
      </w:r>
      <w:r w:rsidR="00564B2F" w:rsidRPr="00564B2F">
        <w:rPr>
          <w:rFonts w:ascii="Times New Roman" w:hAnsi="Times New Roman" w:cs="Times New Roman"/>
          <w:b/>
          <w:sz w:val="40"/>
          <w:szCs w:val="40"/>
        </w:rPr>
        <w:t xml:space="preserve"> und Eigenschaften des Wassers</w:t>
      </w:r>
    </w:p>
    <w:p w14:paraId="007D3172" w14:textId="77777777" w:rsidR="008B7FD6" w:rsidRDefault="008B7FD6" w:rsidP="00954DC8">
      <w:pPr>
        <w:autoSpaceDE w:val="0"/>
        <w:autoSpaceDN w:val="0"/>
        <w:adjustRightInd w:val="0"/>
        <w:rPr>
          <w:noProof/>
          <w:lang w:eastAsia="de-DE"/>
        </w:rPr>
      </w:pPr>
    </w:p>
    <w:p w14:paraId="40B00BEA" w14:textId="77777777" w:rsidR="00A90BD6" w:rsidRDefault="00AD7A61">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53.15pt;z-index:251782144;mso-position-horizontal:center;mso-width-relative:margin;mso-height-relative:margin" fillcolor="white [3201]" strokecolor="#9bbb59 [3206]" strokeweight="1pt">
            <v:stroke dashstyle="dash"/>
            <v:shadow color="#868686"/>
            <v:textbox>
              <w:txbxContent>
                <w:p w14:paraId="33E42AE4" w14:textId="77777777" w:rsidR="001D3D83" w:rsidRDefault="001D3D83">
                  <w:pPr>
                    <w:pBdr>
                      <w:bottom w:val="single" w:sz="6" w:space="1" w:color="auto"/>
                    </w:pBdr>
                    <w:rPr>
                      <w:b/>
                    </w:rPr>
                  </w:pPr>
                  <w:r w:rsidRPr="00A90BD6">
                    <w:rPr>
                      <w:b/>
                    </w:rPr>
                    <w:t>Auf einen Blick:</w:t>
                  </w:r>
                </w:p>
                <w:p w14:paraId="55E2C78D" w14:textId="6EFD2F2B" w:rsidR="001D3D83" w:rsidRPr="00F31EBF" w:rsidRDefault="001D3D83" w:rsidP="00005BBD">
                  <w:pPr>
                    <w:rPr>
                      <w:i/>
                      <w:color w:val="auto"/>
                    </w:rPr>
                  </w:pPr>
                  <w:r>
                    <w:rPr>
                      <w:rFonts w:asciiTheme="majorHAnsi" w:hAnsiTheme="majorHAnsi"/>
                      <w:color w:val="auto"/>
                    </w:rPr>
                    <w:t xml:space="preserve">In diesem ausführlichen Protokoll zum Thema </w:t>
                  </w:r>
                  <w:r w:rsidRPr="001168BC">
                    <w:rPr>
                      <w:rFonts w:asciiTheme="majorHAnsi" w:hAnsiTheme="majorHAnsi"/>
                      <w:b/>
                      <w:color w:val="auto"/>
                    </w:rPr>
                    <w:t>„Erscheinungsformen und Eigenschaften des Wassers</w:t>
                  </w:r>
                  <w:r>
                    <w:rPr>
                      <w:rFonts w:asciiTheme="majorHAnsi" w:hAnsiTheme="majorHAnsi"/>
                      <w:b/>
                      <w:color w:val="auto"/>
                    </w:rPr>
                    <w:t>“</w:t>
                  </w:r>
                  <w:r>
                    <w:rPr>
                      <w:rFonts w:asciiTheme="majorHAnsi" w:hAnsiTheme="majorHAnsi"/>
                      <w:color w:val="auto"/>
                    </w:rPr>
                    <w:t xml:space="preserve"> für die </w:t>
                  </w:r>
                  <w:r w:rsidRPr="001168BC">
                    <w:rPr>
                      <w:rFonts w:asciiTheme="majorHAnsi" w:hAnsiTheme="majorHAnsi"/>
                      <w:b/>
                      <w:color w:val="auto"/>
                    </w:rPr>
                    <w:t>Jahrgangsstufe 5 und 6</w:t>
                  </w:r>
                  <w:r w:rsidRPr="00F31EBF">
                    <w:rPr>
                      <w:rFonts w:asciiTheme="majorHAnsi" w:hAnsiTheme="majorHAnsi"/>
                      <w:color w:val="auto"/>
                    </w:rPr>
                    <w:t xml:space="preserve"> </w:t>
                  </w:r>
                  <w:r>
                    <w:rPr>
                      <w:rFonts w:asciiTheme="majorHAnsi" w:hAnsiTheme="majorHAnsi"/>
                      <w:color w:val="auto"/>
                    </w:rPr>
                    <w:t xml:space="preserve">werden ein Lehrerversuch und ein Schülerversuch dargestellt. Der </w:t>
                  </w:r>
                  <w:r w:rsidRPr="00CF78FF">
                    <w:rPr>
                      <w:rFonts w:asciiTheme="majorHAnsi" w:hAnsiTheme="majorHAnsi"/>
                      <w:b/>
                      <w:color w:val="auto"/>
                    </w:rPr>
                    <w:t>Lehrerversuch</w:t>
                  </w:r>
                  <w:r>
                    <w:rPr>
                      <w:rFonts w:asciiTheme="majorHAnsi" w:hAnsiTheme="majorHAnsi"/>
                      <w:color w:val="auto"/>
                    </w:rPr>
                    <w:t xml:space="preserve"> behandelt die </w:t>
                  </w:r>
                  <w:r w:rsidRPr="00CF78FF">
                    <w:rPr>
                      <w:rFonts w:asciiTheme="majorHAnsi" w:hAnsiTheme="majorHAnsi"/>
                      <w:b/>
                      <w:color w:val="auto"/>
                    </w:rPr>
                    <w:t>Anomalie des Wassers</w:t>
                  </w:r>
                  <w:r>
                    <w:rPr>
                      <w:rFonts w:asciiTheme="majorHAnsi" w:hAnsiTheme="majorHAnsi"/>
                      <w:color w:val="auto"/>
                    </w:rPr>
                    <w:t xml:space="preserve">, genauer das Erstarren von Wasser und die damit einhergehende Änderung des Volumens, sowie der Dichte. Der </w:t>
                  </w:r>
                  <w:r w:rsidRPr="004B62DA">
                    <w:rPr>
                      <w:rFonts w:asciiTheme="majorHAnsi" w:hAnsiTheme="majorHAnsi"/>
                      <w:b/>
                      <w:color w:val="auto"/>
                    </w:rPr>
                    <w:t>Sch</w:t>
                  </w:r>
                  <w:r w:rsidRPr="004B62DA">
                    <w:rPr>
                      <w:rFonts w:asciiTheme="majorHAnsi" w:hAnsiTheme="majorHAnsi"/>
                      <w:b/>
                      <w:color w:val="auto"/>
                    </w:rPr>
                    <w:t>ü</w:t>
                  </w:r>
                  <w:r>
                    <w:rPr>
                      <w:rFonts w:asciiTheme="majorHAnsi" w:hAnsiTheme="majorHAnsi"/>
                      <w:b/>
                      <w:color w:val="auto"/>
                    </w:rPr>
                    <w:t>ler</w:t>
                  </w:r>
                  <w:r w:rsidRPr="004B62DA">
                    <w:rPr>
                      <w:rFonts w:asciiTheme="majorHAnsi" w:hAnsiTheme="majorHAnsi"/>
                      <w:b/>
                      <w:color w:val="auto"/>
                    </w:rPr>
                    <w:t>versuch</w:t>
                  </w:r>
                  <w:r>
                    <w:rPr>
                      <w:rFonts w:asciiTheme="majorHAnsi" w:hAnsiTheme="majorHAnsi"/>
                      <w:color w:val="auto"/>
                    </w:rPr>
                    <w:t xml:space="preserve"> </w:t>
                  </w:r>
                  <w:r w:rsidRPr="00EC58CD">
                    <w:rPr>
                      <w:rFonts w:asciiTheme="majorHAnsi" w:hAnsiTheme="majorHAnsi"/>
                      <w:color w:val="auto"/>
                    </w:rPr>
                    <w:t>behandelt den umgekehrten Vorgang, das Schmelzen von Eis, sowie die Vol</w:t>
                  </w:r>
                  <w:r w:rsidRPr="00EC58CD">
                    <w:rPr>
                      <w:rFonts w:asciiTheme="majorHAnsi" w:hAnsiTheme="majorHAnsi"/>
                      <w:color w:val="auto"/>
                    </w:rPr>
                    <w:t>u</w:t>
                  </w:r>
                  <w:r w:rsidRPr="00EC58CD">
                    <w:rPr>
                      <w:rFonts w:asciiTheme="majorHAnsi" w:hAnsiTheme="majorHAnsi"/>
                      <w:color w:val="auto"/>
                    </w:rPr>
                    <w:t xml:space="preserve">menverringerung und die </w:t>
                  </w:r>
                  <w:r>
                    <w:rPr>
                      <w:rFonts w:asciiTheme="majorHAnsi" w:hAnsiTheme="majorHAnsi"/>
                      <w:color w:val="auto"/>
                    </w:rPr>
                    <w:t>Zunahme</w:t>
                  </w:r>
                  <w:r w:rsidRPr="00EC58CD">
                    <w:rPr>
                      <w:rFonts w:asciiTheme="majorHAnsi" w:hAnsiTheme="majorHAnsi"/>
                      <w:color w:val="auto"/>
                    </w:rPr>
                    <w:t xml:space="preserve"> der Dichte.</w:t>
                  </w:r>
                  <w:r>
                    <w:rPr>
                      <w:rFonts w:asciiTheme="majorHAnsi" w:hAnsiTheme="majorHAnsi"/>
                      <w:color w:val="auto"/>
                    </w:rPr>
                    <w:t xml:space="preserve"> </w:t>
                  </w:r>
                </w:p>
                <w:p w14:paraId="534E28FF" w14:textId="0DA03375" w:rsidR="001D3D83" w:rsidRPr="00F31EBF" w:rsidRDefault="001D3D83" w:rsidP="00005BBD">
                  <w:pPr>
                    <w:rPr>
                      <w:i/>
                      <w:color w:val="auto"/>
                    </w:rPr>
                  </w:pP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415AEE32" w14:textId="77777777" w:rsidR="00C71B8C" w:rsidRDefault="00C71B8C">
          <w:pPr>
            <w:pStyle w:val="Inhaltsverzeichnisberschrift"/>
            <w:rPr>
              <w:rFonts w:ascii="Cambria" w:eastAsiaTheme="minorHAnsi" w:hAnsi="Cambria" w:cstheme="minorBidi"/>
              <w:b w:val="0"/>
              <w:bCs w:val="0"/>
              <w:color w:val="1D1B11" w:themeColor="background2" w:themeShade="1A"/>
              <w:sz w:val="22"/>
              <w:szCs w:val="22"/>
            </w:rPr>
          </w:pPr>
        </w:p>
        <w:p w14:paraId="58E5AF7C" w14:textId="5870C516" w:rsidR="00E26180" w:rsidRDefault="00E26180">
          <w:pPr>
            <w:pStyle w:val="Inhaltsverzeichnisberschrift"/>
          </w:pPr>
          <w:r w:rsidRPr="00E26180">
            <w:rPr>
              <w:color w:val="auto"/>
            </w:rPr>
            <w:t>Inhalt</w:t>
          </w:r>
        </w:p>
        <w:p w14:paraId="7E8A14B0" w14:textId="77777777" w:rsidR="00E26180" w:rsidRPr="00E26180" w:rsidRDefault="00E26180" w:rsidP="00E26180"/>
        <w:p w14:paraId="368E900C" w14:textId="77777777" w:rsidR="008975ED"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26629039" w:history="1">
            <w:r w:rsidR="008975ED" w:rsidRPr="004A37BC">
              <w:rPr>
                <w:rStyle w:val="Hyperlink"/>
                <w:noProof/>
              </w:rPr>
              <w:t>1</w:t>
            </w:r>
            <w:r w:rsidR="008975ED">
              <w:rPr>
                <w:rFonts w:asciiTheme="minorHAnsi" w:eastAsiaTheme="minorEastAsia" w:hAnsiTheme="minorHAnsi"/>
                <w:noProof/>
                <w:color w:val="auto"/>
                <w:lang w:eastAsia="de-DE"/>
              </w:rPr>
              <w:tab/>
            </w:r>
            <w:r w:rsidR="008975ED" w:rsidRPr="004A37BC">
              <w:rPr>
                <w:rStyle w:val="Hyperlink"/>
                <w:noProof/>
              </w:rPr>
              <w:t>Beschreibung  des Themas und zugehörige Lernziele</w:t>
            </w:r>
            <w:r w:rsidR="008975ED">
              <w:rPr>
                <w:noProof/>
                <w:webHidden/>
              </w:rPr>
              <w:tab/>
            </w:r>
            <w:r w:rsidR="008975ED">
              <w:rPr>
                <w:noProof/>
                <w:webHidden/>
              </w:rPr>
              <w:fldChar w:fldCharType="begin"/>
            </w:r>
            <w:r w:rsidR="008975ED">
              <w:rPr>
                <w:noProof/>
                <w:webHidden/>
              </w:rPr>
              <w:instrText xml:space="preserve"> PAGEREF _Toc426629039 \h </w:instrText>
            </w:r>
            <w:r w:rsidR="008975ED">
              <w:rPr>
                <w:noProof/>
                <w:webHidden/>
              </w:rPr>
            </w:r>
            <w:r w:rsidR="008975ED">
              <w:rPr>
                <w:noProof/>
                <w:webHidden/>
              </w:rPr>
              <w:fldChar w:fldCharType="separate"/>
            </w:r>
            <w:r w:rsidR="000D706D">
              <w:rPr>
                <w:noProof/>
                <w:webHidden/>
              </w:rPr>
              <w:t>1</w:t>
            </w:r>
            <w:r w:rsidR="008975ED">
              <w:rPr>
                <w:noProof/>
                <w:webHidden/>
              </w:rPr>
              <w:fldChar w:fldCharType="end"/>
            </w:r>
          </w:hyperlink>
        </w:p>
        <w:p w14:paraId="1638F9CC" w14:textId="77777777" w:rsidR="008975ED" w:rsidRDefault="00AD7A61">
          <w:pPr>
            <w:pStyle w:val="Verzeichnis1"/>
            <w:tabs>
              <w:tab w:val="left" w:pos="440"/>
              <w:tab w:val="right" w:leader="dot" w:pos="9062"/>
            </w:tabs>
            <w:rPr>
              <w:rFonts w:asciiTheme="minorHAnsi" w:eastAsiaTheme="minorEastAsia" w:hAnsiTheme="minorHAnsi"/>
              <w:noProof/>
              <w:color w:val="auto"/>
              <w:lang w:eastAsia="de-DE"/>
            </w:rPr>
          </w:pPr>
          <w:hyperlink w:anchor="_Toc426629040" w:history="1">
            <w:r w:rsidR="008975ED" w:rsidRPr="004A37BC">
              <w:rPr>
                <w:rStyle w:val="Hyperlink"/>
                <w:noProof/>
              </w:rPr>
              <w:t>2</w:t>
            </w:r>
            <w:r w:rsidR="008975ED">
              <w:rPr>
                <w:rFonts w:asciiTheme="minorHAnsi" w:eastAsiaTheme="minorEastAsia" w:hAnsiTheme="minorHAnsi"/>
                <w:noProof/>
                <w:color w:val="auto"/>
                <w:lang w:eastAsia="de-DE"/>
              </w:rPr>
              <w:tab/>
            </w:r>
            <w:r w:rsidR="008975ED" w:rsidRPr="004A37BC">
              <w:rPr>
                <w:rStyle w:val="Hyperlink"/>
                <w:noProof/>
              </w:rPr>
              <w:t>Relevanz des Themas für SuS der Klassenstufe 5/6 und didaktische Reduktion</w:t>
            </w:r>
            <w:r w:rsidR="008975ED">
              <w:rPr>
                <w:noProof/>
                <w:webHidden/>
              </w:rPr>
              <w:tab/>
            </w:r>
            <w:r w:rsidR="008975ED">
              <w:rPr>
                <w:noProof/>
                <w:webHidden/>
              </w:rPr>
              <w:fldChar w:fldCharType="begin"/>
            </w:r>
            <w:r w:rsidR="008975ED">
              <w:rPr>
                <w:noProof/>
                <w:webHidden/>
              </w:rPr>
              <w:instrText xml:space="preserve"> PAGEREF _Toc426629040 \h </w:instrText>
            </w:r>
            <w:r w:rsidR="008975ED">
              <w:rPr>
                <w:noProof/>
                <w:webHidden/>
              </w:rPr>
            </w:r>
            <w:r w:rsidR="008975ED">
              <w:rPr>
                <w:noProof/>
                <w:webHidden/>
              </w:rPr>
              <w:fldChar w:fldCharType="separate"/>
            </w:r>
            <w:r w:rsidR="000D706D">
              <w:rPr>
                <w:noProof/>
                <w:webHidden/>
              </w:rPr>
              <w:t>2</w:t>
            </w:r>
            <w:r w:rsidR="008975ED">
              <w:rPr>
                <w:noProof/>
                <w:webHidden/>
              </w:rPr>
              <w:fldChar w:fldCharType="end"/>
            </w:r>
          </w:hyperlink>
        </w:p>
        <w:p w14:paraId="22D3CDFE" w14:textId="77777777" w:rsidR="008975ED" w:rsidRDefault="00AD7A61">
          <w:pPr>
            <w:pStyle w:val="Verzeichnis1"/>
            <w:tabs>
              <w:tab w:val="left" w:pos="440"/>
              <w:tab w:val="right" w:leader="dot" w:pos="9062"/>
            </w:tabs>
            <w:rPr>
              <w:rFonts w:asciiTheme="minorHAnsi" w:eastAsiaTheme="minorEastAsia" w:hAnsiTheme="minorHAnsi"/>
              <w:noProof/>
              <w:color w:val="auto"/>
              <w:lang w:eastAsia="de-DE"/>
            </w:rPr>
          </w:pPr>
          <w:hyperlink w:anchor="_Toc426629041" w:history="1">
            <w:r w:rsidR="008975ED" w:rsidRPr="004A37BC">
              <w:rPr>
                <w:rStyle w:val="Hyperlink"/>
                <w:noProof/>
              </w:rPr>
              <w:t>3</w:t>
            </w:r>
            <w:r w:rsidR="008975ED">
              <w:rPr>
                <w:rFonts w:asciiTheme="minorHAnsi" w:eastAsiaTheme="minorEastAsia" w:hAnsiTheme="minorHAnsi"/>
                <w:noProof/>
                <w:color w:val="auto"/>
                <w:lang w:eastAsia="de-DE"/>
              </w:rPr>
              <w:tab/>
            </w:r>
            <w:r w:rsidR="008975ED" w:rsidRPr="004A37BC">
              <w:rPr>
                <w:rStyle w:val="Hyperlink"/>
                <w:noProof/>
              </w:rPr>
              <w:t>Lehrerversuch – V1 Der Frostaufbruch</w:t>
            </w:r>
            <w:r w:rsidR="008975ED">
              <w:rPr>
                <w:noProof/>
                <w:webHidden/>
              </w:rPr>
              <w:tab/>
            </w:r>
            <w:r w:rsidR="008975ED">
              <w:rPr>
                <w:noProof/>
                <w:webHidden/>
              </w:rPr>
              <w:fldChar w:fldCharType="begin"/>
            </w:r>
            <w:r w:rsidR="008975ED">
              <w:rPr>
                <w:noProof/>
                <w:webHidden/>
              </w:rPr>
              <w:instrText xml:space="preserve"> PAGEREF _Toc426629041 \h </w:instrText>
            </w:r>
            <w:r w:rsidR="008975ED">
              <w:rPr>
                <w:noProof/>
                <w:webHidden/>
              </w:rPr>
            </w:r>
            <w:r w:rsidR="008975ED">
              <w:rPr>
                <w:noProof/>
                <w:webHidden/>
              </w:rPr>
              <w:fldChar w:fldCharType="separate"/>
            </w:r>
            <w:r w:rsidR="000D706D">
              <w:rPr>
                <w:noProof/>
                <w:webHidden/>
              </w:rPr>
              <w:t>2</w:t>
            </w:r>
            <w:r w:rsidR="008975ED">
              <w:rPr>
                <w:noProof/>
                <w:webHidden/>
              </w:rPr>
              <w:fldChar w:fldCharType="end"/>
            </w:r>
          </w:hyperlink>
        </w:p>
        <w:p w14:paraId="32925CAB" w14:textId="77777777" w:rsidR="008975ED" w:rsidRDefault="00AD7A61">
          <w:pPr>
            <w:pStyle w:val="Verzeichnis1"/>
            <w:tabs>
              <w:tab w:val="left" w:pos="440"/>
              <w:tab w:val="right" w:leader="dot" w:pos="9062"/>
            </w:tabs>
            <w:rPr>
              <w:rFonts w:asciiTheme="minorHAnsi" w:eastAsiaTheme="minorEastAsia" w:hAnsiTheme="minorHAnsi"/>
              <w:noProof/>
              <w:color w:val="auto"/>
              <w:lang w:eastAsia="de-DE"/>
            </w:rPr>
          </w:pPr>
          <w:hyperlink w:anchor="_Toc426629042" w:history="1">
            <w:r w:rsidR="008975ED" w:rsidRPr="004A37BC">
              <w:rPr>
                <w:rStyle w:val="Hyperlink"/>
                <w:noProof/>
              </w:rPr>
              <w:t>4</w:t>
            </w:r>
            <w:r w:rsidR="008975ED">
              <w:rPr>
                <w:rFonts w:asciiTheme="minorHAnsi" w:eastAsiaTheme="minorEastAsia" w:hAnsiTheme="minorHAnsi"/>
                <w:noProof/>
                <w:color w:val="auto"/>
                <w:lang w:eastAsia="de-DE"/>
              </w:rPr>
              <w:tab/>
            </w:r>
            <w:r w:rsidR="008975ED" w:rsidRPr="004A37BC">
              <w:rPr>
                <w:rStyle w:val="Hyperlink"/>
                <w:noProof/>
              </w:rPr>
              <w:t>Schülerversuch – V2 Eiszeit im Glas</w:t>
            </w:r>
            <w:r w:rsidR="008975ED">
              <w:rPr>
                <w:noProof/>
                <w:webHidden/>
              </w:rPr>
              <w:tab/>
            </w:r>
            <w:r w:rsidR="008975ED">
              <w:rPr>
                <w:noProof/>
                <w:webHidden/>
              </w:rPr>
              <w:fldChar w:fldCharType="begin"/>
            </w:r>
            <w:r w:rsidR="008975ED">
              <w:rPr>
                <w:noProof/>
                <w:webHidden/>
              </w:rPr>
              <w:instrText xml:space="preserve"> PAGEREF _Toc426629042 \h </w:instrText>
            </w:r>
            <w:r w:rsidR="008975ED">
              <w:rPr>
                <w:noProof/>
                <w:webHidden/>
              </w:rPr>
            </w:r>
            <w:r w:rsidR="008975ED">
              <w:rPr>
                <w:noProof/>
                <w:webHidden/>
              </w:rPr>
              <w:fldChar w:fldCharType="separate"/>
            </w:r>
            <w:r w:rsidR="000D706D">
              <w:rPr>
                <w:noProof/>
                <w:webHidden/>
              </w:rPr>
              <w:t>4</w:t>
            </w:r>
            <w:r w:rsidR="008975ED">
              <w:rPr>
                <w:noProof/>
                <w:webHidden/>
              </w:rPr>
              <w:fldChar w:fldCharType="end"/>
            </w:r>
          </w:hyperlink>
        </w:p>
        <w:p w14:paraId="33F9EC55" w14:textId="77777777" w:rsidR="008975ED" w:rsidRDefault="00AD7A61">
          <w:pPr>
            <w:pStyle w:val="Verzeichnis1"/>
            <w:tabs>
              <w:tab w:val="left" w:pos="440"/>
              <w:tab w:val="right" w:leader="dot" w:pos="9062"/>
            </w:tabs>
            <w:rPr>
              <w:rFonts w:asciiTheme="minorHAnsi" w:eastAsiaTheme="minorEastAsia" w:hAnsiTheme="minorHAnsi"/>
              <w:noProof/>
              <w:color w:val="auto"/>
              <w:lang w:eastAsia="de-DE"/>
            </w:rPr>
          </w:pPr>
          <w:hyperlink w:anchor="_Toc426629043" w:history="1">
            <w:r w:rsidR="008975ED" w:rsidRPr="004A37BC">
              <w:rPr>
                <w:rStyle w:val="Hyperlink"/>
                <w:noProof/>
              </w:rPr>
              <w:t>5</w:t>
            </w:r>
            <w:r w:rsidR="008975ED">
              <w:rPr>
                <w:rFonts w:asciiTheme="minorHAnsi" w:eastAsiaTheme="minorEastAsia" w:hAnsiTheme="minorHAnsi"/>
                <w:noProof/>
                <w:color w:val="auto"/>
                <w:lang w:eastAsia="de-DE"/>
              </w:rPr>
              <w:tab/>
            </w:r>
            <w:r w:rsidR="008975ED" w:rsidRPr="004A37BC">
              <w:rPr>
                <w:rStyle w:val="Hyperlink"/>
                <w:noProof/>
              </w:rPr>
              <w:t>Didaktischer Kommentar zum Schülerarbeitsblatt</w:t>
            </w:r>
            <w:r w:rsidR="008975ED">
              <w:rPr>
                <w:noProof/>
                <w:webHidden/>
              </w:rPr>
              <w:tab/>
            </w:r>
            <w:r w:rsidR="008975ED">
              <w:rPr>
                <w:noProof/>
                <w:webHidden/>
              </w:rPr>
              <w:fldChar w:fldCharType="begin"/>
            </w:r>
            <w:r w:rsidR="008975ED">
              <w:rPr>
                <w:noProof/>
                <w:webHidden/>
              </w:rPr>
              <w:instrText xml:space="preserve"> PAGEREF _Toc426629043 \h </w:instrText>
            </w:r>
            <w:r w:rsidR="008975ED">
              <w:rPr>
                <w:noProof/>
                <w:webHidden/>
              </w:rPr>
            </w:r>
            <w:r w:rsidR="008975ED">
              <w:rPr>
                <w:noProof/>
                <w:webHidden/>
              </w:rPr>
              <w:fldChar w:fldCharType="separate"/>
            </w:r>
            <w:r w:rsidR="000D706D">
              <w:rPr>
                <w:noProof/>
                <w:webHidden/>
              </w:rPr>
              <w:t>6</w:t>
            </w:r>
            <w:r w:rsidR="008975ED">
              <w:rPr>
                <w:noProof/>
                <w:webHidden/>
              </w:rPr>
              <w:fldChar w:fldCharType="end"/>
            </w:r>
          </w:hyperlink>
        </w:p>
        <w:p w14:paraId="15EC350D" w14:textId="77777777" w:rsidR="008975ED" w:rsidRDefault="00AD7A61">
          <w:pPr>
            <w:pStyle w:val="Verzeichnis2"/>
            <w:tabs>
              <w:tab w:val="left" w:pos="880"/>
              <w:tab w:val="right" w:leader="dot" w:pos="9062"/>
            </w:tabs>
            <w:rPr>
              <w:rFonts w:asciiTheme="minorHAnsi" w:eastAsiaTheme="minorEastAsia" w:hAnsiTheme="minorHAnsi"/>
              <w:noProof/>
              <w:color w:val="auto"/>
              <w:lang w:eastAsia="de-DE"/>
            </w:rPr>
          </w:pPr>
          <w:hyperlink w:anchor="_Toc426629044" w:history="1">
            <w:r w:rsidR="008975ED" w:rsidRPr="004A37BC">
              <w:rPr>
                <w:rStyle w:val="Hyperlink"/>
                <w:noProof/>
              </w:rPr>
              <w:t>5.1</w:t>
            </w:r>
            <w:r w:rsidR="008975ED">
              <w:rPr>
                <w:rFonts w:asciiTheme="minorHAnsi" w:eastAsiaTheme="minorEastAsia" w:hAnsiTheme="minorHAnsi"/>
                <w:noProof/>
                <w:color w:val="auto"/>
                <w:lang w:eastAsia="de-DE"/>
              </w:rPr>
              <w:tab/>
            </w:r>
            <w:r w:rsidR="008975ED" w:rsidRPr="004A37BC">
              <w:rPr>
                <w:rStyle w:val="Hyperlink"/>
                <w:noProof/>
              </w:rPr>
              <w:t>Erwartungshorizont (Kerncurriculum)</w:t>
            </w:r>
            <w:r w:rsidR="008975ED">
              <w:rPr>
                <w:noProof/>
                <w:webHidden/>
              </w:rPr>
              <w:tab/>
            </w:r>
            <w:r w:rsidR="008975ED">
              <w:rPr>
                <w:noProof/>
                <w:webHidden/>
              </w:rPr>
              <w:fldChar w:fldCharType="begin"/>
            </w:r>
            <w:r w:rsidR="008975ED">
              <w:rPr>
                <w:noProof/>
                <w:webHidden/>
              </w:rPr>
              <w:instrText xml:space="preserve"> PAGEREF _Toc426629044 \h </w:instrText>
            </w:r>
            <w:r w:rsidR="008975ED">
              <w:rPr>
                <w:noProof/>
                <w:webHidden/>
              </w:rPr>
            </w:r>
            <w:r w:rsidR="008975ED">
              <w:rPr>
                <w:noProof/>
                <w:webHidden/>
              </w:rPr>
              <w:fldChar w:fldCharType="separate"/>
            </w:r>
            <w:r w:rsidR="000D706D">
              <w:rPr>
                <w:noProof/>
                <w:webHidden/>
              </w:rPr>
              <w:t>6</w:t>
            </w:r>
            <w:r w:rsidR="008975ED">
              <w:rPr>
                <w:noProof/>
                <w:webHidden/>
              </w:rPr>
              <w:fldChar w:fldCharType="end"/>
            </w:r>
          </w:hyperlink>
        </w:p>
        <w:p w14:paraId="21BBE1BB" w14:textId="77777777" w:rsidR="008975ED" w:rsidRDefault="00AD7A61">
          <w:pPr>
            <w:pStyle w:val="Verzeichnis2"/>
            <w:tabs>
              <w:tab w:val="left" w:pos="880"/>
              <w:tab w:val="right" w:leader="dot" w:pos="9062"/>
            </w:tabs>
            <w:rPr>
              <w:rFonts w:asciiTheme="minorHAnsi" w:eastAsiaTheme="minorEastAsia" w:hAnsiTheme="minorHAnsi"/>
              <w:noProof/>
              <w:color w:val="auto"/>
              <w:lang w:eastAsia="de-DE"/>
            </w:rPr>
          </w:pPr>
          <w:hyperlink w:anchor="_Toc426629045" w:history="1">
            <w:r w:rsidR="008975ED" w:rsidRPr="004A37BC">
              <w:rPr>
                <w:rStyle w:val="Hyperlink"/>
                <w:noProof/>
              </w:rPr>
              <w:t>5.2</w:t>
            </w:r>
            <w:r w:rsidR="008975ED">
              <w:rPr>
                <w:rFonts w:asciiTheme="minorHAnsi" w:eastAsiaTheme="minorEastAsia" w:hAnsiTheme="minorHAnsi"/>
                <w:noProof/>
                <w:color w:val="auto"/>
                <w:lang w:eastAsia="de-DE"/>
              </w:rPr>
              <w:tab/>
            </w:r>
            <w:r w:rsidR="008975ED" w:rsidRPr="004A37BC">
              <w:rPr>
                <w:rStyle w:val="Hyperlink"/>
                <w:noProof/>
              </w:rPr>
              <w:t>Erwartungshorizont (Inhaltlich)</w:t>
            </w:r>
            <w:r w:rsidR="008975ED">
              <w:rPr>
                <w:noProof/>
                <w:webHidden/>
              </w:rPr>
              <w:tab/>
            </w:r>
            <w:r w:rsidR="008975ED">
              <w:rPr>
                <w:noProof/>
                <w:webHidden/>
              </w:rPr>
              <w:fldChar w:fldCharType="begin"/>
            </w:r>
            <w:r w:rsidR="008975ED">
              <w:rPr>
                <w:noProof/>
                <w:webHidden/>
              </w:rPr>
              <w:instrText xml:space="preserve"> PAGEREF _Toc426629045 \h </w:instrText>
            </w:r>
            <w:r w:rsidR="008975ED">
              <w:rPr>
                <w:noProof/>
                <w:webHidden/>
              </w:rPr>
            </w:r>
            <w:r w:rsidR="008975ED">
              <w:rPr>
                <w:noProof/>
                <w:webHidden/>
              </w:rPr>
              <w:fldChar w:fldCharType="separate"/>
            </w:r>
            <w:r w:rsidR="000D706D">
              <w:rPr>
                <w:noProof/>
                <w:webHidden/>
              </w:rPr>
              <w:t>8</w:t>
            </w:r>
            <w:r w:rsidR="008975ED">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2484536" w14:textId="77777777" w:rsidR="001530B2" w:rsidRDefault="001530B2" w:rsidP="00E26180">
      <w:pPr>
        <w:sectPr w:rsidR="001530B2" w:rsidSect="0007729E">
          <w:headerReference w:type="default" r:id="rId13"/>
          <w:footerReference w:type="default" r:id="rId14"/>
          <w:pgSz w:w="11906" w:h="16838"/>
          <w:pgMar w:top="1417" w:right="1417" w:bottom="709" w:left="1417" w:header="708" w:footer="708" w:gutter="0"/>
          <w:pgNumType w:start="0"/>
          <w:cols w:space="708"/>
          <w:titlePg/>
          <w:docGrid w:linePitch="360"/>
        </w:sectPr>
      </w:pPr>
    </w:p>
    <w:p w14:paraId="01113592" w14:textId="15ADAB7C" w:rsidR="0086227B" w:rsidRPr="00E54798" w:rsidRDefault="000D10FB" w:rsidP="00954DC8">
      <w:pPr>
        <w:pStyle w:val="berschrift1"/>
        <w:rPr>
          <w:color w:val="auto"/>
        </w:rPr>
      </w:pPr>
      <w:bookmarkStart w:id="1" w:name="_Toc426629039"/>
      <w:r w:rsidRPr="00E54798">
        <w:rPr>
          <w:color w:val="auto"/>
        </w:rPr>
        <w:lastRenderedPageBreak/>
        <w:t xml:space="preserve">Beschreibung </w:t>
      </w:r>
      <w:r w:rsidR="0086227B" w:rsidRPr="00E54798">
        <w:rPr>
          <w:color w:val="auto"/>
        </w:rPr>
        <w:t xml:space="preserve"> </w:t>
      </w:r>
      <w:r w:rsidRPr="00E54798">
        <w:rPr>
          <w:color w:val="auto"/>
        </w:rPr>
        <w:t>des Themas und zugehörige Lernziele</w:t>
      </w:r>
      <w:bookmarkEnd w:id="1"/>
    </w:p>
    <w:p w14:paraId="74218BDD" w14:textId="1460EB0C" w:rsidR="00005BBD" w:rsidRDefault="00005BBD" w:rsidP="00005BBD">
      <w:pPr>
        <w:rPr>
          <w:color w:val="auto"/>
        </w:rPr>
      </w:pPr>
      <w:r>
        <w:rPr>
          <w:color w:val="auto"/>
        </w:rPr>
        <w:t>Unter Erscheinungsformen des Wassers werden die Aggregatzustände (fest, flüssig und gasfö</w:t>
      </w:r>
      <w:r>
        <w:rPr>
          <w:color w:val="auto"/>
        </w:rPr>
        <w:t>r</w:t>
      </w:r>
      <w:r>
        <w:rPr>
          <w:color w:val="auto"/>
        </w:rPr>
        <w:t xml:space="preserve">mig) verstanden. Im Fall des Stoffes Wasser wären das die Zustände Eis oder Schnee, Wasser und Wasserdampf. </w:t>
      </w:r>
      <w:r w:rsidR="000226E7">
        <w:rPr>
          <w:color w:val="auto"/>
        </w:rPr>
        <w:t>Zu den</w:t>
      </w:r>
      <w:r>
        <w:rPr>
          <w:color w:val="auto"/>
        </w:rPr>
        <w:t xml:space="preserve"> Eigenschaften des Wassers </w:t>
      </w:r>
      <w:r w:rsidR="000226E7">
        <w:rPr>
          <w:color w:val="auto"/>
        </w:rPr>
        <w:t>zählt unter anderem</w:t>
      </w:r>
      <w:r>
        <w:rPr>
          <w:color w:val="auto"/>
        </w:rPr>
        <w:t xml:space="preserve"> die </w:t>
      </w:r>
      <w:r w:rsidR="000226E7">
        <w:rPr>
          <w:b/>
          <w:color w:val="auto"/>
        </w:rPr>
        <w:t>Anomalie</w:t>
      </w:r>
      <w:r w:rsidR="004B62DA">
        <w:rPr>
          <w:color w:val="auto"/>
        </w:rPr>
        <w:t>, d. </w:t>
      </w:r>
      <w:r>
        <w:rPr>
          <w:color w:val="auto"/>
        </w:rPr>
        <w:t xml:space="preserve">h. flüssiges Wasser </w:t>
      </w:r>
      <w:r w:rsidR="00365615">
        <w:rPr>
          <w:color w:val="auto"/>
        </w:rPr>
        <w:t>hat eine höhere Dichte als Eis. S</w:t>
      </w:r>
      <w:r>
        <w:rPr>
          <w:color w:val="auto"/>
        </w:rPr>
        <w:t xml:space="preserve">o kommt es dazu, dass Eis auf dem Wasser schwimmt. Dieses Phänomen wird in dem </w:t>
      </w:r>
      <w:r w:rsidRPr="00365615">
        <w:rPr>
          <w:b/>
          <w:color w:val="auto"/>
        </w:rPr>
        <w:t xml:space="preserve">Lehrerversuch V1 </w:t>
      </w:r>
      <w:r w:rsidR="00365615" w:rsidRPr="00365615">
        <w:rPr>
          <w:b/>
          <w:color w:val="auto"/>
        </w:rPr>
        <w:t xml:space="preserve">– Der </w:t>
      </w:r>
      <w:r w:rsidRPr="00365615">
        <w:rPr>
          <w:b/>
          <w:color w:val="auto"/>
        </w:rPr>
        <w:t>Frostaufbruch</w:t>
      </w:r>
      <w:r>
        <w:rPr>
          <w:color w:val="auto"/>
        </w:rPr>
        <w:t xml:space="preserve"> themat</w:t>
      </w:r>
      <w:r>
        <w:rPr>
          <w:color w:val="auto"/>
        </w:rPr>
        <w:t>i</w:t>
      </w:r>
      <w:r>
        <w:rPr>
          <w:color w:val="auto"/>
        </w:rPr>
        <w:t xml:space="preserve">siert. </w:t>
      </w:r>
      <w:r w:rsidR="004B62DA">
        <w:rPr>
          <w:color w:val="auto"/>
        </w:rPr>
        <w:t xml:space="preserve">Der umgekehrte Vorgang, das Schmelzen von Eis unter Verringerung des Volumens und Zunahme der Dichte, wird in dem </w:t>
      </w:r>
      <w:r w:rsidR="004B62DA" w:rsidRPr="00365615">
        <w:rPr>
          <w:b/>
          <w:color w:val="auto"/>
        </w:rPr>
        <w:t>Schülerversuch V2</w:t>
      </w:r>
      <w:r w:rsidR="00365615" w:rsidRPr="00365615">
        <w:rPr>
          <w:b/>
          <w:color w:val="auto"/>
        </w:rPr>
        <w:t xml:space="preserve"> – Eiszeit im Glas </w:t>
      </w:r>
      <w:r w:rsidR="004B62DA">
        <w:rPr>
          <w:color w:val="auto"/>
        </w:rPr>
        <w:t xml:space="preserve">behandelt. </w:t>
      </w:r>
      <w:r>
        <w:rPr>
          <w:color w:val="auto"/>
        </w:rPr>
        <w:t xml:space="preserve">Zudem weist Wasser eine hohe </w:t>
      </w:r>
      <w:r w:rsidRPr="004B62DA">
        <w:rPr>
          <w:b/>
          <w:color w:val="auto"/>
        </w:rPr>
        <w:t>Oberflächenspannung</w:t>
      </w:r>
      <w:r>
        <w:rPr>
          <w:color w:val="auto"/>
        </w:rPr>
        <w:t xml:space="preserve"> auf, diese kommt durch die Kohäsion zu Stande. </w:t>
      </w:r>
      <w:r w:rsidRPr="004B62DA">
        <w:rPr>
          <w:b/>
          <w:color w:val="auto"/>
        </w:rPr>
        <w:t>K</w:t>
      </w:r>
      <w:r w:rsidRPr="004B62DA">
        <w:rPr>
          <w:b/>
          <w:color w:val="auto"/>
        </w:rPr>
        <w:t>o</w:t>
      </w:r>
      <w:r w:rsidRPr="004B62DA">
        <w:rPr>
          <w:b/>
          <w:color w:val="auto"/>
        </w:rPr>
        <w:t>häsion</w:t>
      </w:r>
      <w:r>
        <w:rPr>
          <w:color w:val="auto"/>
        </w:rPr>
        <w:t xml:space="preserve"> bezeichnet die Wechselwirkung zwischen den Wassermolekülen, dabei entstehen Wa</w:t>
      </w:r>
      <w:r>
        <w:rPr>
          <w:color w:val="auto"/>
        </w:rPr>
        <w:t>s</w:t>
      </w:r>
      <w:r>
        <w:rPr>
          <w:color w:val="auto"/>
        </w:rPr>
        <w:t>serstoffbrückenbindungen, die die Wassermoleküle zusam</w:t>
      </w:r>
      <w:r w:rsidR="000226E7">
        <w:rPr>
          <w:color w:val="auto"/>
        </w:rPr>
        <w:t>men</w:t>
      </w:r>
      <w:r>
        <w:rPr>
          <w:color w:val="auto"/>
        </w:rPr>
        <w:t>halten und z</w:t>
      </w:r>
      <w:r w:rsidR="004B62DA">
        <w:rPr>
          <w:color w:val="auto"/>
        </w:rPr>
        <w:t>. B.</w:t>
      </w:r>
      <w:r>
        <w:rPr>
          <w:color w:val="auto"/>
        </w:rPr>
        <w:t xml:space="preserve"> dafür sorgen, dass sich Wassertropfen bilden. Ein weiteres Phänomen ist die </w:t>
      </w:r>
      <w:r w:rsidRPr="004B62DA">
        <w:rPr>
          <w:b/>
          <w:color w:val="auto"/>
        </w:rPr>
        <w:t>Kapillarität</w:t>
      </w:r>
      <w:r>
        <w:rPr>
          <w:color w:val="auto"/>
        </w:rPr>
        <w:t xml:space="preserve">, bei der sowohl die Kohäsion als auch die Adhäsion wirken. Die Kohäsion sorgt dafür, dass der Wasserfaden nicht abreißt, während </w:t>
      </w:r>
      <w:proofErr w:type="gramStart"/>
      <w:r>
        <w:rPr>
          <w:color w:val="auto"/>
        </w:rPr>
        <w:t>die</w:t>
      </w:r>
      <w:proofErr w:type="gramEnd"/>
      <w:r>
        <w:rPr>
          <w:color w:val="auto"/>
        </w:rPr>
        <w:t xml:space="preserve"> </w:t>
      </w:r>
      <w:r w:rsidRPr="004B62DA">
        <w:rPr>
          <w:b/>
          <w:color w:val="auto"/>
        </w:rPr>
        <w:t>Adhäsion</w:t>
      </w:r>
      <w:r w:rsidR="000226E7" w:rsidRPr="000226E7">
        <w:rPr>
          <w:color w:val="auto"/>
        </w:rPr>
        <w:t>,</w:t>
      </w:r>
      <w:r w:rsidRPr="000226E7">
        <w:rPr>
          <w:color w:val="auto"/>
        </w:rPr>
        <w:t xml:space="preserve"> </w:t>
      </w:r>
      <w:r>
        <w:rPr>
          <w:color w:val="auto"/>
        </w:rPr>
        <w:t>die Wechselwirkung z.</w:t>
      </w:r>
      <w:r w:rsidR="004B62DA">
        <w:rPr>
          <w:color w:val="auto"/>
        </w:rPr>
        <w:t> </w:t>
      </w:r>
      <w:r>
        <w:rPr>
          <w:color w:val="auto"/>
        </w:rPr>
        <w:t xml:space="preserve">B. zwischen dem Glas der Kapillare und den Wassermolekülen darstellt. Des Weiteren hat Wasser durch seinen Dipolcharakter </w:t>
      </w:r>
      <w:r w:rsidRPr="004B62DA">
        <w:rPr>
          <w:b/>
          <w:color w:val="auto"/>
        </w:rPr>
        <w:t>elektr</w:t>
      </w:r>
      <w:r w:rsidRPr="004B62DA">
        <w:rPr>
          <w:b/>
          <w:color w:val="auto"/>
        </w:rPr>
        <w:t>i</w:t>
      </w:r>
      <w:r w:rsidRPr="004B62DA">
        <w:rPr>
          <w:b/>
          <w:color w:val="auto"/>
        </w:rPr>
        <w:t>sche Eigenschaften</w:t>
      </w:r>
      <w:r>
        <w:rPr>
          <w:color w:val="auto"/>
        </w:rPr>
        <w:t>, die z.</w:t>
      </w:r>
      <w:r w:rsidR="004B62DA">
        <w:rPr>
          <w:color w:val="auto"/>
        </w:rPr>
        <w:t> </w:t>
      </w:r>
      <w:r>
        <w:rPr>
          <w:color w:val="auto"/>
        </w:rPr>
        <w:t xml:space="preserve">B. zum Ablenken </w:t>
      </w:r>
      <w:r w:rsidR="004B62DA">
        <w:rPr>
          <w:color w:val="auto"/>
        </w:rPr>
        <w:t>eines</w:t>
      </w:r>
      <w:r>
        <w:rPr>
          <w:color w:val="auto"/>
        </w:rPr>
        <w:t xml:space="preserve"> Wasserstrahls führen, wenn ein elektrisches Feld angelegt wird. Außerdem dient Wasser häufig als </w:t>
      </w:r>
      <w:r w:rsidRPr="004B62DA">
        <w:rPr>
          <w:b/>
          <w:color w:val="auto"/>
        </w:rPr>
        <w:t>Lösungsmittel</w:t>
      </w:r>
      <w:r>
        <w:rPr>
          <w:color w:val="auto"/>
        </w:rPr>
        <w:t xml:space="preserve"> für polare Stoffe.</w:t>
      </w:r>
    </w:p>
    <w:p w14:paraId="45FF909A" w14:textId="0C404415" w:rsidR="00005BBD" w:rsidRDefault="00005BBD" w:rsidP="00005BBD">
      <w:pPr>
        <w:rPr>
          <w:color w:val="auto"/>
          <w:vertAlign w:val="superscript"/>
        </w:rPr>
      </w:pPr>
      <w:r>
        <w:rPr>
          <w:color w:val="auto"/>
        </w:rPr>
        <w:t xml:space="preserve">Im Basiskonzept Energie, Kompetenzbereich Erkenntnisgewinnung für die Schuljahrgänge 5 und 6 </w:t>
      </w:r>
      <w:r w:rsidR="00365615">
        <w:rPr>
          <w:color w:val="auto"/>
        </w:rPr>
        <w:t xml:space="preserve">des niedersächsischen Kerncurriculums (KC) </w:t>
      </w:r>
      <w:r>
        <w:rPr>
          <w:color w:val="auto"/>
        </w:rPr>
        <w:t xml:space="preserve">wird gefordert, dass die </w:t>
      </w:r>
      <w:r w:rsidR="00365615">
        <w:rPr>
          <w:color w:val="auto"/>
        </w:rPr>
        <w:t>Schülerinnen und Schüler (im Folgenden abgekürzt mit SuS)</w:t>
      </w:r>
      <w:r>
        <w:rPr>
          <w:color w:val="auto"/>
        </w:rPr>
        <w:t xml:space="preserve"> geeignete Experimente zu Aggregatzustandsänderu</w:t>
      </w:r>
      <w:r>
        <w:rPr>
          <w:color w:val="auto"/>
        </w:rPr>
        <w:t>n</w:t>
      </w:r>
      <w:r>
        <w:rPr>
          <w:color w:val="auto"/>
        </w:rPr>
        <w:t>gen durchführen sollen. Im Kompetenzbereich Bewertung heißt es: „Die Schülerinnen und Sch</w:t>
      </w:r>
      <w:r>
        <w:rPr>
          <w:color w:val="auto"/>
        </w:rPr>
        <w:t>ü</w:t>
      </w:r>
      <w:r>
        <w:rPr>
          <w:color w:val="auto"/>
        </w:rPr>
        <w:t>ler erkennen Aggregatzustandsänder</w:t>
      </w:r>
      <w:r w:rsidR="004B62DA">
        <w:rPr>
          <w:color w:val="auto"/>
        </w:rPr>
        <w:t>ungen in ihrer Umgebung“. I</w:t>
      </w:r>
      <w:r>
        <w:rPr>
          <w:color w:val="auto"/>
        </w:rPr>
        <w:t xml:space="preserve">m Basiskonzept Stoff-Teilchen werden die Aggregatszustände in den ergänzenden Differenzierungen genannt, wobei auch die weiteren Begriffe Siedetemperatur und Schmelzpunkt am Beispiel Wasser </w:t>
      </w:r>
      <w:r w:rsidR="004B62DA">
        <w:rPr>
          <w:color w:val="auto"/>
        </w:rPr>
        <w:t>erarbeitet</w:t>
      </w:r>
      <w:r>
        <w:rPr>
          <w:color w:val="auto"/>
        </w:rPr>
        <w:t xml:space="preserve"> werden könnten</w:t>
      </w:r>
      <w:r w:rsidRPr="001049BD">
        <w:rPr>
          <w:color w:val="auto"/>
        </w:rPr>
        <w:t>.</w:t>
      </w:r>
      <w:r>
        <w:rPr>
          <w:color w:val="auto"/>
        </w:rPr>
        <w:t xml:space="preserve"> Zudem soll den SuS </w:t>
      </w:r>
      <w:r w:rsidR="00365615">
        <w:rPr>
          <w:color w:val="auto"/>
        </w:rPr>
        <w:t xml:space="preserve">erklärt </w:t>
      </w:r>
      <w:r>
        <w:rPr>
          <w:color w:val="auto"/>
        </w:rPr>
        <w:t>werden, dass der Aggregatzustand eines Stoffes von seiner Temperatur abhängt (Basiskonzept Energie, Fachwissen).</w:t>
      </w:r>
      <w:r w:rsidR="004B62DA">
        <w:rPr>
          <w:color w:val="auto"/>
          <w:vertAlign w:val="superscript"/>
        </w:rPr>
        <w:t xml:space="preserve"> </w:t>
      </w:r>
      <w:r>
        <w:rPr>
          <w:color w:val="auto"/>
        </w:rPr>
        <w:t xml:space="preserve">Diese Kompetenzen lassen sich sehr gut durch den Stoff Wasser erwerben, denn die </w:t>
      </w:r>
      <w:r w:rsidR="000226E7">
        <w:rPr>
          <w:color w:val="auto"/>
        </w:rPr>
        <w:t>genannten</w:t>
      </w:r>
      <w:r>
        <w:rPr>
          <w:color w:val="auto"/>
        </w:rPr>
        <w:t xml:space="preserve"> Experimente sind sehr zeiteffizient und stellen ein geringes Gefahrenpotential für die SuS dar. So </w:t>
      </w:r>
      <w:r w:rsidR="000226E7">
        <w:rPr>
          <w:color w:val="auto"/>
        </w:rPr>
        <w:t>kann</w:t>
      </w:r>
      <w:r>
        <w:rPr>
          <w:color w:val="auto"/>
        </w:rPr>
        <w:t xml:space="preserve"> die Experimentierkompetenz gefahrlos </w:t>
      </w:r>
      <w:r w:rsidR="00365615">
        <w:rPr>
          <w:color w:val="auto"/>
        </w:rPr>
        <w:t>gefördert</w:t>
      </w:r>
      <w:r>
        <w:rPr>
          <w:color w:val="auto"/>
        </w:rPr>
        <w:t xml:space="preserve"> und optimiert werden, denn dies</w:t>
      </w:r>
      <w:r w:rsidR="000226E7">
        <w:rPr>
          <w:color w:val="auto"/>
        </w:rPr>
        <w:t>e</w:t>
      </w:r>
      <w:r>
        <w:rPr>
          <w:color w:val="auto"/>
        </w:rPr>
        <w:t xml:space="preserve"> soll laut KC in der 5. und 6. Jahrgangsstufe geübt werden. Die SuS sollen sachgerecht nach Anleitung experimentieren, Sicherheitsaspekte beachten und sorgfältig beobachten und beschreiben (Basiskonzept Stoff-Teilchen, Erkenntni</w:t>
      </w:r>
      <w:r>
        <w:rPr>
          <w:color w:val="auto"/>
        </w:rPr>
        <w:t>s</w:t>
      </w:r>
      <w:r>
        <w:rPr>
          <w:color w:val="auto"/>
        </w:rPr>
        <w:t>gewinnung)</w:t>
      </w:r>
      <w:proofErr w:type="gramStart"/>
      <w:r>
        <w:rPr>
          <w:color w:val="auto"/>
        </w:rPr>
        <w:t>.</w:t>
      </w:r>
      <w:r>
        <w:rPr>
          <w:color w:val="auto"/>
          <w:vertAlign w:val="superscript"/>
        </w:rPr>
        <w:t>[</w:t>
      </w:r>
      <w:proofErr w:type="gramEnd"/>
      <w:r>
        <w:rPr>
          <w:color w:val="auto"/>
          <w:vertAlign w:val="superscript"/>
        </w:rPr>
        <w:t>1]</w:t>
      </w:r>
    </w:p>
    <w:p w14:paraId="4F05BC77" w14:textId="77777777" w:rsidR="00365615" w:rsidRPr="00365615" w:rsidRDefault="00365615" w:rsidP="00365615">
      <w:pPr>
        <w:rPr>
          <w:color w:val="auto"/>
        </w:rPr>
      </w:pPr>
      <w:r w:rsidRPr="00365615">
        <w:rPr>
          <w:color w:val="auto"/>
        </w:rPr>
        <w:t xml:space="preserve">[1] </w:t>
      </w:r>
      <w:r w:rsidRPr="00365615">
        <w:t xml:space="preserve">Niedersächsisches Kultusministerium, </w:t>
      </w:r>
      <w:r w:rsidRPr="00365615">
        <w:rPr>
          <w:iCs/>
        </w:rPr>
        <w:t>Kerncurriculum für das Gymnasium Schuljahrgänge 5-       10: Naturwissenschaften</w:t>
      </w:r>
      <w:r w:rsidRPr="00365615">
        <w:t xml:space="preserve">, </w:t>
      </w:r>
      <w:proofErr w:type="spellStart"/>
      <w:r w:rsidRPr="00365615">
        <w:t>Unidruck</w:t>
      </w:r>
      <w:proofErr w:type="spellEnd"/>
      <w:r w:rsidRPr="00365615">
        <w:t>, 2007, S. 47-64.</w:t>
      </w:r>
    </w:p>
    <w:p w14:paraId="42DBC054" w14:textId="40910BE4" w:rsidR="00E51037" w:rsidRDefault="00E51037" w:rsidP="00E51037">
      <w:pPr>
        <w:pStyle w:val="berschrift1"/>
      </w:pPr>
      <w:bookmarkStart w:id="2" w:name="_Toc426629040"/>
      <w:r>
        <w:lastRenderedPageBreak/>
        <w:t>Relevanz des Themas für SuS der Klassenstufe</w:t>
      </w:r>
      <w:r w:rsidR="00501439">
        <w:t xml:space="preserve"> 5/6</w:t>
      </w:r>
      <w:r w:rsidR="002F25D2">
        <w:t xml:space="preserve"> und didaktische Reduktion</w:t>
      </w:r>
      <w:bookmarkEnd w:id="2"/>
    </w:p>
    <w:p w14:paraId="53C28939" w14:textId="5B0D251C" w:rsidR="00005BBD" w:rsidRDefault="00005BBD" w:rsidP="00005BBD">
      <w:pPr>
        <w:rPr>
          <w:color w:val="auto"/>
        </w:rPr>
      </w:pPr>
      <w:r>
        <w:rPr>
          <w:color w:val="auto"/>
        </w:rPr>
        <w:t>Wasser ist allgegenwärtig, so ist es unumgänglich, dass SuS in ihrer Umwelt mit Wasser in Ko</w:t>
      </w:r>
      <w:r>
        <w:rPr>
          <w:color w:val="auto"/>
        </w:rPr>
        <w:t>n</w:t>
      </w:r>
      <w:r>
        <w:rPr>
          <w:color w:val="auto"/>
        </w:rPr>
        <w:t xml:space="preserve">takt kommen. Als Trinkwasser ist </w:t>
      </w:r>
      <w:r w:rsidR="000226E7">
        <w:rPr>
          <w:color w:val="auto"/>
        </w:rPr>
        <w:t xml:space="preserve">es </w:t>
      </w:r>
      <w:r>
        <w:rPr>
          <w:color w:val="auto"/>
        </w:rPr>
        <w:t>unersetzlich, beim Kochen von Nudeln oder Waschen von Wäsche kommen die SuS mit dem Stoff in Kontakt</w:t>
      </w:r>
      <w:r w:rsidR="000226E7">
        <w:rPr>
          <w:color w:val="auto"/>
        </w:rPr>
        <w:t xml:space="preserve"> und</w:t>
      </w:r>
      <w:r>
        <w:rPr>
          <w:color w:val="auto"/>
        </w:rPr>
        <w:t xml:space="preserve"> auch Schnee und Eis ist jedem</w:t>
      </w:r>
      <w:r w:rsidR="000226E7">
        <w:rPr>
          <w:color w:val="auto"/>
        </w:rPr>
        <w:t>(r)</w:t>
      </w:r>
      <w:r>
        <w:rPr>
          <w:color w:val="auto"/>
        </w:rPr>
        <w:t xml:space="preserve"> </w:t>
      </w:r>
      <w:proofErr w:type="spellStart"/>
      <w:r>
        <w:rPr>
          <w:color w:val="auto"/>
        </w:rPr>
        <w:t>Schül</w:t>
      </w:r>
      <w:r>
        <w:rPr>
          <w:color w:val="auto"/>
        </w:rPr>
        <w:t>e</w:t>
      </w:r>
      <w:r>
        <w:rPr>
          <w:color w:val="auto"/>
        </w:rPr>
        <w:t>rIn</w:t>
      </w:r>
      <w:proofErr w:type="spellEnd"/>
      <w:r>
        <w:rPr>
          <w:color w:val="auto"/>
        </w:rPr>
        <w:t xml:space="preserve"> bekannt. So können</w:t>
      </w:r>
      <w:r w:rsidR="000226E7">
        <w:rPr>
          <w:color w:val="auto"/>
        </w:rPr>
        <w:t xml:space="preserve"> die</w:t>
      </w:r>
      <w:r>
        <w:rPr>
          <w:color w:val="auto"/>
        </w:rPr>
        <w:t xml:space="preserve"> SuS anhand von Wasser Aggregatzustandsänderungen in ihrer U</w:t>
      </w:r>
      <w:r>
        <w:rPr>
          <w:color w:val="auto"/>
        </w:rPr>
        <w:t>m</w:t>
      </w:r>
      <w:r>
        <w:rPr>
          <w:color w:val="auto"/>
        </w:rPr>
        <w:t>gebung erkennen</w:t>
      </w:r>
      <w:r w:rsidR="00365615">
        <w:rPr>
          <w:color w:val="auto"/>
        </w:rPr>
        <w:t>.</w:t>
      </w:r>
    </w:p>
    <w:p w14:paraId="691744F8" w14:textId="0E566D74" w:rsidR="00005BBD" w:rsidRDefault="00005BBD" w:rsidP="00005BBD">
      <w:pPr>
        <w:rPr>
          <w:color w:val="auto"/>
        </w:rPr>
      </w:pPr>
      <w:r>
        <w:rPr>
          <w:color w:val="auto"/>
        </w:rPr>
        <w:t>Um z.</w:t>
      </w:r>
      <w:r w:rsidR="000226E7">
        <w:rPr>
          <w:color w:val="auto"/>
        </w:rPr>
        <w:t> </w:t>
      </w:r>
      <w:r>
        <w:rPr>
          <w:color w:val="auto"/>
        </w:rPr>
        <w:t>B. die Aggregatszustandsänderungen für die Jahrgangsstufe angemessen darzustellen, sollte sich für Erklärungen auf die phänomenologische oder makroskopische Ebene beschränkt werden. Die mikroskopische Ebene bzw. die Tei</w:t>
      </w:r>
      <w:r w:rsidR="00DC0303">
        <w:rPr>
          <w:color w:val="auto"/>
        </w:rPr>
        <w:t>lchenebene wird erst in der 7. u</w:t>
      </w:r>
      <w:r>
        <w:rPr>
          <w:color w:val="auto"/>
        </w:rPr>
        <w:t>nd 8. Jahrgang</w:t>
      </w:r>
      <w:r>
        <w:rPr>
          <w:color w:val="auto"/>
        </w:rPr>
        <w:t>s</w:t>
      </w:r>
      <w:r>
        <w:rPr>
          <w:color w:val="auto"/>
        </w:rPr>
        <w:t xml:space="preserve">stufe eingeführt. </w:t>
      </w:r>
    </w:p>
    <w:p w14:paraId="70957CC8" w14:textId="1EEDD8A3" w:rsidR="0086227B" w:rsidRDefault="00AD7A61" w:rsidP="0086227B">
      <w:pPr>
        <w:pStyle w:val="berschrift1"/>
      </w:pPr>
      <w:bookmarkStart w:id="3" w:name="_Toc426629041"/>
      <w:r>
        <w:rPr>
          <w:noProof/>
          <w:lang w:eastAsia="de-DE"/>
        </w:rPr>
        <w:pict w14:anchorId="7719EC55">
          <v:shape id="_x0000_s1157" type="#_x0000_t202" style="position:absolute;left:0;text-align:left;margin-left:-.05pt;margin-top:48.65pt;width:462.45pt;height:61pt;z-index:251790336;mso-width-relative:margin;mso-height-relative:margin" fillcolor="white [3201]" strokecolor="#4bacc6 [3208]" strokeweight="1pt">
            <v:stroke dashstyle="dash"/>
            <v:shadow color="#868686"/>
            <v:textbox style="mso-next-textbox:#_x0000_s1157">
              <w:txbxContent>
                <w:p w14:paraId="4F68770C" w14:textId="5454B0C5" w:rsidR="001D3D83" w:rsidRPr="00F31EBF" w:rsidRDefault="001D3D83" w:rsidP="00005BBD">
                  <w:pPr>
                    <w:rPr>
                      <w:color w:val="auto"/>
                    </w:rPr>
                  </w:pPr>
                  <w:r>
                    <w:rPr>
                      <w:color w:val="auto"/>
                    </w:rPr>
                    <w:t>Bei diesem Versuch wird die Volumenausdehnung beim Erstarren des Wassers verdeutlicht. Es wird vorausgesetzt, dass die SuS die Aggregatzustände und den Gefrierpunkt von Wasser ke</w:t>
                  </w:r>
                  <w:r>
                    <w:rPr>
                      <w:color w:val="auto"/>
                    </w:rPr>
                    <w:t>n</w:t>
                  </w:r>
                  <w:r>
                    <w:rPr>
                      <w:color w:val="auto"/>
                    </w:rPr>
                    <w:t xml:space="preserve">nen. Dieser Versuch kann auch als Schülerversuch durchgeführt werden. </w:t>
                  </w:r>
                </w:p>
                <w:p w14:paraId="388C8213" w14:textId="0195158D" w:rsidR="001D3D83" w:rsidRPr="00A76CB1" w:rsidRDefault="001D3D83" w:rsidP="00564B2F">
                  <w:pPr>
                    <w:rPr>
                      <w:color w:val="auto"/>
                    </w:rPr>
                  </w:pPr>
                  <w:r w:rsidRPr="00A76CB1">
                    <w:rPr>
                      <w:color w:val="auto"/>
                    </w:rPr>
                    <w:t xml:space="preserve"> </w:t>
                  </w:r>
                </w:p>
              </w:txbxContent>
            </v:textbox>
            <w10:wrap type="square"/>
          </v:shape>
        </w:pict>
      </w:r>
      <w:r w:rsidR="00977ED8">
        <w:t>Lehrer</w:t>
      </w:r>
      <w:r w:rsidR="00D265C1">
        <w:t xml:space="preserve">versuch – </w:t>
      </w:r>
      <w:r w:rsidR="00365615">
        <w:t xml:space="preserve">V1 </w:t>
      </w:r>
      <w:r w:rsidR="00564B2F">
        <w:t>Der Frostaufbruch</w:t>
      </w:r>
      <w:bookmarkEnd w:id="3"/>
    </w:p>
    <w:p w14:paraId="71DF033B" w14:textId="0B3F62EF" w:rsidR="00564B2F" w:rsidRDefault="00564B2F" w:rsidP="00564B2F">
      <w:pPr>
        <w:pStyle w:val="berschrift2"/>
        <w:numPr>
          <w:ilvl w:val="0"/>
          <w:numId w:val="0"/>
        </w:numPr>
      </w:pPr>
      <w:bookmarkStart w:id="4" w:name="_Toc426023045"/>
      <w:bookmarkStart w:id="5" w:name="_Toc426023757"/>
      <w:bookmarkStart w:id="6" w:name="_Toc426279343"/>
      <w:bookmarkStart w:id="7" w:name="_Toc426288885"/>
      <w:bookmarkEnd w:id="4"/>
      <w:bookmarkEnd w:id="5"/>
      <w:bookmarkEnd w:id="6"/>
      <w:bookmarkEnd w:id="7"/>
      <w:r>
        <w:tab/>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4B2F" w:rsidRPr="009C5E28" w14:paraId="79E179DF" w14:textId="77777777" w:rsidTr="00723F35">
        <w:tc>
          <w:tcPr>
            <w:tcW w:w="9322" w:type="dxa"/>
            <w:gridSpan w:val="9"/>
            <w:shd w:val="clear" w:color="auto" w:fill="4F81BD"/>
            <w:vAlign w:val="center"/>
          </w:tcPr>
          <w:p w14:paraId="138BEBCB" w14:textId="77777777" w:rsidR="00564B2F" w:rsidRPr="00F31EBF" w:rsidRDefault="00564B2F" w:rsidP="00723F35">
            <w:pPr>
              <w:spacing w:after="0"/>
              <w:jc w:val="center"/>
              <w:rPr>
                <w:b/>
                <w:bCs/>
                <w:color w:val="FFFFFF" w:themeColor="background1"/>
              </w:rPr>
            </w:pPr>
            <w:r w:rsidRPr="00F31EBF">
              <w:rPr>
                <w:b/>
                <w:bCs/>
                <w:color w:val="FFFFFF" w:themeColor="background1"/>
              </w:rPr>
              <w:t>Gefahrenstoffe</w:t>
            </w:r>
          </w:p>
        </w:tc>
      </w:tr>
      <w:tr w:rsidR="00564B2F" w:rsidRPr="009C5E28" w14:paraId="16647ED6" w14:textId="77777777" w:rsidTr="00723F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0D69E1" w14:textId="77777777" w:rsidR="00564B2F" w:rsidRPr="009C5E28" w:rsidRDefault="00564B2F" w:rsidP="00723F35">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4FA3BEF8" w14:textId="77777777" w:rsidR="00564B2F" w:rsidRPr="009C5E28" w:rsidRDefault="00564B2F" w:rsidP="00723F35">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7E20EF4" w14:textId="77777777" w:rsidR="00564B2F" w:rsidRPr="009C5E28" w:rsidRDefault="00564B2F" w:rsidP="00723F35">
            <w:pPr>
              <w:spacing w:after="0"/>
              <w:jc w:val="center"/>
            </w:pPr>
            <w:r w:rsidRPr="009C5E28">
              <w:rPr>
                <w:sz w:val="20"/>
              </w:rPr>
              <w:t xml:space="preserve">P: </w:t>
            </w:r>
            <w:r>
              <w:t>-</w:t>
            </w:r>
          </w:p>
        </w:tc>
      </w:tr>
      <w:tr w:rsidR="00564B2F" w:rsidRPr="009C5E28" w14:paraId="1B202E00" w14:textId="77777777" w:rsidTr="00723F35">
        <w:trPr>
          <w:trHeight w:val="434"/>
        </w:trPr>
        <w:tc>
          <w:tcPr>
            <w:tcW w:w="3027" w:type="dxa"/>
            <w:gridSpan w:val="3"/>
            <w:shd w:val="clear" w:color="auto" w:fill="auto"/>
            <w:vAlign w:val="center"/>
          </w:tcPr>
          <w:p w14:paraId="28628334" w14:textId="77777777" w:rsidR="00564B2F" w:rsidRPr="009C5E28" w:rsidRDefault="00564B2F" w:rsidP="00723F35">
            <w:pPr>
              <w:spacing w:after="0" w:line="276" w:lineRule="auto"/>
              <w:jc w:val="center"/>
              <w:rPr>
                <w:bCs/>
                <w:sz w:val="20"/>
              </w:rPr>
            </w:pPr>
            <w:r>
              <w:rPr>
                <w:color w:val="auto"/>
                <w:sz w:val="20"/>
                <w:szCs w:val="20"/>
              </w:rPr>
              <w:t>Natriumchlorid</w:t>
            </w:r>
          </w:p>
        </w:tc>
        <w:tc>
          <w:tcPr>
            <w:tcW w:w="3177" w:type="dxa"/>
            <w:gridSpan w:val="3"/>
            <w:shd w:val="clear" w:color="auto" w:fill="auto"/>
            <w:vAlign w:val="center"/>
          </w:tcPr>
          <w:p w14:paraId="665022DA" w14:textId="77777777" w:rsidR="00564B2F" w:rsidRPr="009C5E28" w:rsidRDefault="00564B2F" w:rsidP="00723F35">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14:paraId="2B55F18B" w14:textId="77777777" w:rsidR="00564B2F" w:rsidRPr="009C5E28" w:rsidRDefault="00564B2F" w:rsidP="00723F35">
            <w:pPr>
              <w:pStyle w:val="Beschriftung"/>
              <w:spacing w:after="0"/>
              <w:jc w:val="center"/>
              <w:rPr>
                <w:sz w:val="20"/>
              </w:rPr>
            </w:pPr>
            <w:r w:rsidRPr="009C5E28">
              <w:rPr>
                <w:sz w:val="20"/>
              </w:rPr>
              <w:t xml:space="preserve">P: </w:t>
            </w:r>
            <w:r>
              <w:t>-</w:t>
            </w:r>
          </w:p>
        </w:tc>
      </w:tr>
      <w:tr w:rsidR="00564B2F" w:rsidRPr="009C5E28" w14:paraId="0BD6B039" w14:textId="77777777" w:rsidTr="00723F35">
        <w:tc>
          <w:tcPr>
            <w:tcW w:w="1009" w:type="dxa"/>
            <w:tcBorders>
              <w:top w:val="single" w:sz="8" w:space="0" w:color="4F81BD"/>
              <w:left w:val="single" w:sz="8" w:space="0" w:color="4F81BD"/>
              <w:bottom w:val="single" w:sz="8" w:space="0" w:color="4F81BD"/>
            </w:tcBorders>
            <w:shd w:val="clear" w:color="auto" w:fill="auto"/>
            <w:vAlign w:val="center"/>
          </w:tcPr>
          <w:p w14:paraId="3C917AEF" w14:textId="77777777" w:rsidR="00564B2F" w:rsidRPr="009C5E28" w:rsidRDefault="00564B2F" w:rsidP="00723F35">
            <w:pPr>
              <w:spacing w:after="0"/>
              <w:jc w:val="center"/>
              <w:rPr>
                <w:b/>
                <w:bCs/>
              </w:rPr>
            </w:pPr>
            <w:r>
              <w:rPr>
                <w:b/>
                <w:bCs/>
                <w:noProof/>
                <w:lang w:eastAsia="de-DE"/>
              </w:rPr>
              <w:drawing>
                <wp:inline distT="0" distB="0" distL="0" distR="0" wp14:anchorId="034DAEBB" wp14:editId="5634F51A">
                  <wp:extent cx="504000" cy="504000"/>
                  <wp:effectExtent l="0" t="0" r="0" b="0"/>
                  <wp:docPr id="2" name="Grafik 2"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42600DC" w14:textId="77777777" w:rsidR="00564B2F" w:rsidRPr="009C5E28" w:rsidRDefault="00564B2F" w:rsidP="00723F35">
            <w:pPr>
              <w:spacing w:after="0"/>
              <w:jc w:val="center"/>
            </w:pPr>
            <w:r>
              <w:rPr>
                <w:noProof/>
                <w:lang w:eastAsia="de-DE"/>
              </w:rPr>
              <w:drawing>
                <wp:inline distT="0" distB="0" distL="0" distR="0" wp14:anchorId="48ABD6FD" wp14:editId="03639203">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0FBD030" w14:textId="77777777" w:rsidR="00564B2F" w:rsidRPr="009C5E28" w:rsidRDefault="00564B2F" w:rsidP="00723F35">
            <w:pPr>
              <w:spacing w:after="0"/>
              <w:jc w:val="center"/>
            </w:pPr>
            <w:r>
              <w:rPr>
                <w:noProof/>
                <w:lang w:eastAsia="de-DE"/>
              </w:rPr>
              <w:drawing>
                <wp:inline distT="0" distB="0" distL="0" distR="0" wp14:anchorId="1DE5385C" wp14:editId="7DAFEEE5">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76E9A3A" w14:textId="77777777" w:rsidR="00564B2F" w:rsidRPr="009C5E28" w:rsidRDefault="00564B2F" w:rsidP="00723F35">
            <w:pPr>
              <w:spacing w:after="0"/>
              <w:jc w:val="center"/>
            </w:pPr>
            <w:r>
              <w:rPr>
                <w:noProof/>
                <w:lang w:eastAsia="de-DE"/>
              </w:rPr>
              <w:drawing>
                <wp:inline distT="0" distB="0" distL="0" distR="0" wp14:anchorId="616CC059" wp14:editId="241C0B99">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91F8646" w14:textId="77777777" w:rsidR="00564B2F" w:rsidRPr="009C5E28" w:rsidRDefault="00564B2F" w:rsidP="00723F35">
            <w:pPr>
              <w:spacing w:after="0"/>
              <w:jc w:val="center"/>
            </w:pPr>
            <w:r>
              <w:rPr>
                <w:noProof/>
                <w:lang w:eastAsia="de-DE"/>
              </w:rPr>
              <w:drawing>
                <wp:inline distT="0" distB="0" distL="0" distR="0" wp14:anchorId="62F5AA52" wp14:editId="0593FF68">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96F1827" w14:textId="77777777" w:rsidR="00564B2F" w:rsidRPr="009C5E28" w:rsidRDefault="00564B2F" w:rsidP="00723F35">
            <w:pPr>
              <w:spacing w:after="0"/>
              <w:jc w:val="center"/>
            </w:pPr>
            <w:r>
              <w:rPr>
                <w:noProof/>
                <w:lang w:eastAsia="de-DE"/>
              </w:rPr>
              <w:drawing>
                <wp:inline distT="0" distB="0" distL="0" distR="0" wp14:anchorId="19B9F6AD" wp14:editId="0E38FFAD">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5FE5939" w14:textId="77777777" w:rsidR="00564B2F" w:rsidRPr="009C5E28" w:rsidRDefault="00564B2F" w:rsidP="00723F35">
            <w:pPr>
              <w:spacing w:after="0"/>
              <w:jc w:val="center"/>
            </w:pPr>
            <w:r>
              <w:rPr>
                <w:noProof/>
                <w:lang w:eastAsia="de-DE"/>
              </w:rPr>
              <w:drawing>
                <wp:inline distT="0" distB="0" distL="0" distR="0" wp14:anchorId="3BB5457F" wp14:editId="3437F513">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B1BD5E" w14:textId="77777777" w:rsidR="00564B2F" w:rsidRPr="009C5E28" w:rsidRDefault="00564B2F" w:rsidP="00723F35">
            <w:pPr>
              <w:spacing w:after="0"/>
              <w:jc w:val="center"/>
            </w:pPr>
            <w:r>
              <w:rPr>
                <w:noProof/>
                <w:lang w:eastAsia="de-DE"/>
              </w:rPr>
              <w:drawing>
                <wp:inline distT="0" distB="0" distL="0" distR="0" wp14:anchorId="61C1AEDF" wp14:editId="5E5E7A1A">
                  <wp:extent cx="504000" cy="504000"/>
                  <wp:effectExtent l="0" t="0" r="0" b="0"/>
                  <wp:docPr id="11" name="Grafik 11"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Studium\master\2. Semester\SVP chemie\musterprotokoll\Piktogramme\Reizend gra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2BA9AF0" w14:textId="77777777" w:rsidR="00564B2F" w:rsidRPr="009C5E28" w:rsidRDefault="00564B2F" w:rsidP="00723F35">
            <w:pPr>
              <w:spacing w:after="0"/>
              <w:jc w:val="center"/>
            </w:pPr>
            <w:r>
              <w:rPr>
                <w:noProof/>
                <w:lang w:eastAsia="de-DE"/>
              </w:rPr>
              <w:drawing>
                <wp:inline distT="0" distB="0" distL="0" distR="0" wp14:anchorId="697F1029" wp14:editId="4A9BD122">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63335AD" w14:textId="77777777" w:rsidR="00564B2F" w:rsidRDefault="00564B2F" w:rsidP="00564B2F">
      <w:pPr>
        <w:tabs>
          <w:tab w:val="left" w:pos="1701"/>
          <w:tab w:val="left" w:pos="1985"/>
        </w:tabs>
        <w:ind w:left="1980" w:hanging="1980"/>
      </w:pPr>
    </w:p>
    <w:p w14:paraId="359F05D0" w14:textId="77777777" w:rsidR="00564B2F" w:rsidRDefault="00564B2F" w:rsidP="00564B2F">
      <w:pPr>
        <w:tabs>
          <w:tab w:val="left" w:pos="1701"/>
          <w:tab w:val="left" w:pos="1985"/>
        </w:tabs>
        <w:ind w:left="1980" w:hanging="1980"/>
      </w:pPr>
      <w:r>
        <w:t xml:space="preserve">Materialien: </w:t>
      </w:r>
      <w:r>
        <w:tab/>
      </w:r>
      <w:r>
        <w:tab/>
        <w:t>Becherglas 250 mL, 2 Reagenzgläser, Reagenzglasständer, Spritzflasche, Thermometer, Löffel, Permanentschreiber, Lineal</w:t>
      </w:r>
    </w:p>
    <w:p w14:paraId="30AEDFD8" w14:textId="77777777" w:rsidR="00564B2F" w:rsidRPr="00ED07C2" w:rsidRDefault="00564B2F" w:rsidP="00564B2F">
      <w:pPr>
        <w:tabs>
          <w:tab w:val="left" w:pos="1701"/>
          <w:tab w:val="left" w:pos="1985"/>
        </w:tabs>
        <w:ind w:left="1980" w:hanging="1980"/>
      </w:pPr>
      <w:r>
        <w:t>Chemikalien:</w:t>
      </w:r>
      <w:r>
        <w:tab/>
      </w:r>
      <w:r>
        <w:tab/>
        <w:t>Wasser, Eis, Natriumchlorid</w:t>
      </w:r>
    </w:p>
    <w:p w14:paraId="3FCE2ECC" w14:textId="08A7928E" w:rsidR="00564B2F" w:rsidRDefault="00564B2F" w:rsidP="00564B2F">
      <w:pPr>
        <w:tabs>
          <w:tab w:val="left" w:pos="1701"/>
          <w:tab w:val="left" w:pos="1985"/>
        </w:tabs>
        <w:ind w:left="1980" w:hanging="1980"/>
      </w:pPr>
      <w:r>
        <w:t xml:space="preserve">Durchführung: </w:t>
      </w:r>
      <w:r>
        <w:tab/>
      </w:r>
      <w:r>
        <w:tab/>
      </w:r>
      <w:r>
        <w:tab/>
        <w:t xml:space="preserve">In dem Becherglas wird eine </w:t>
      </w:r>
      <w:r w:rsidR="00053C9F">
        <w:t>Kältemischung hergestellt. D</w:t>
      </w:r>
      <w:r>
        <w:t>afür we</w:t>
      </w:r>
      <w:r w:rsidR="0039526A">
        <w:t>rden drei</w:t>
      </w:r>
      <w:r>
        <w:t xml:space="preserve"> Teile zerstoßenes Eis und ein Teil Natriumchlorid locker vermengt und a</w:t>
      </w:r>
      <w:r>
        <w:t>n</w:t>
      </w:r>
      <w:r>
        <w:t>schließend die Temperatur der Mischung bestimmt. In zwei Reagenzgläser wird Wasser gegeben, die Füllhöhe sollte in beiden Reagenzgläsern 5 cm betragen. Die Füllhöhe wird mit einem Permanentmarker markiert. Ein R</w:t>
      </w:r>
      <w:r>
        <w:t>e</w:t>
      </w:r>
      <w:r>
        <w:lastRenderedPageBreak/>
        <w:t>agenzglas wird in die Kältemischung gestellt, bis das Wasser in dem Re</w:t>
      </w:r>
      <w:r>
        <w:t>a</w:t>
      </w:r>
      <w:r>
        <w:t xml:space="preserve">genzglas vollständig erstarrt ist. </w:t>
      </w:r>
      <w:r w:rsidR="0039526A">
        <w:t>Das andere Reagenzglas wird bei Zimme</w:t>
      </w:r>
      <w:r w:rsidR="0039526A">
        <w:t>r</w:t>
      </w:r>
      <w:r w:rsidR="0039526A">
        <w:t xml:space="preserve">temperatur aufbewahrt. </w:t>
      </w:r>
      <w:r>
        <w:t xml:space="preserve">Zum Schluss wird die Füllhöhe des Reagenzglases </w:t>
      </w:r>
      <w:r w:rsidR="0039526A">
        <w:t>aus der Kältemischung</w:t>
      </w:r>
      <w:r>
        <w:t xml:space="preserve"> gemessen</w:t>
      </w:r>
      <w:r w:rsidR="00053C9F">
        <w:t xml:space="preserve"> und notiert</w:t>
      </w:r>
      <w:r>
        <w:t xml:space="preserve">. </w:t>
      </w:r>
    </w:p>
    <w:p w14:paraId="63E60CF7" w14:textId="77777777" w:rsidR="00564B2F" w:rsidRDefault="00564B2F" w:rsidP="00564B2F">
      <w:pPr>
        <w:tabs>
          <w:tab w:val="left" w:pos="1701"/>
          <w:tab w:val="left" w:pos="1985"/>
        </w:tabs>
        <w:ind w:left="1980" w:hanging="1980"/>
        <w:jc w:val="center"/>
      </w:pPr>
      <w:r>
        <w:rPr>
          <w:noProof/>
          <w:lang w:eastAsia="de-DE"/>
        </w:rPr>
        <w:drawing>
          <wp:inline distT="0" distB="0" distL="0" distR="0" wp14:anchorId="56B2CFD4" wp14:editId="62E1E06B">
            <wp:extent cx="680000" cy="1800000"/>
            <wp:effectExtent l="0" t="0" r="0" b="0"/>
            <wp:docPr id="27" name="Grafik 27" descr="C:\Users\Isabel\Studium\master\2. Semester\SVP chemie\5 6\fotos\20150729_1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Studium\master\2. Semester\SVP chemie\5 6\fotos\20150729_100521.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68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B8C5D2A" w14:textId="32D6CCCE" w:rsidR="00564B2F" w:rsidRDefault="00564B2F" w:rsidP="00564B2F">
      <w:pPr>
        <w:pStyle w:val="Beschriftung"/>
        <w:jc w:val="center"/>
      </w:pPr>
      <w:r>
        <w:t xml:space="preserve">Abb. </w:t>
      </w:r>
      <w:fldSimple w:instr=" SEQ Abb. \* ARABIC ">
        <w:r w:rsidR="000D706D">
          <w:rPr>
            <w:noProof/>
          </w:rPr>
          <w:t>1</w:t>
        </w:r>
      </w:fldSimple>
      <w:r>
        <w:t xml:space="preserve"> - Versuchsaufbau </w:t>
      </w:r>
      <w:r w:rsidR="00053C9F">
        <w:t xml:space="preserve">V1 – Der </w:t>
      </w:r>
      <w:r>
        <w:t>Frostaufbruch</w:t>
      </w:r>
      <w:r w:rsidR="000063DF">
        <w:t>.</w:t>
      </w:r>
    </w:p>
    <w:p w14:paraId="22DECA49" w14:textId="5DC675C7" w:rsidR="00564B2F" w:rsidRDefault="00564B2F" w:rsidP="00564B2F">
      <w:pPr>
        <w:tabs>
          <w:tab w:val="left" w:pos="1701"/>
          <w:tab w:val="left" w:pos="1985"/>
        </w:tabs>
        <w:ind w:left="1980" w:hanging="1980"/>
      </w:pPr>
      <w:r>
        <w:t>Beobachtu</w:t>
      </w:r>
      <w:r w:rsidR="0039526A">
        <w:t>ng:</w:t>
      </w:r>
      <w:r w:rsidR="0039526A">
        <w:tab/>
      </w:r>
      <w:r w:rsidR="0039526A">
        <w:tab/>
        <w:t xml:space="preserve">Die Füllhöhe in dem </w:t>
      </w:r>
      <w:r>
        <w:t xml:space="preserve">Reagenzglas mit dem Eis ist und ca. 0,5 cm gestiegen.  </w:t>
      </w:r>
    </w:p>
    <w:p w14:paraId="58030492" w14:textId="77777777" w:rsidR="00564B2F" w:rsidRDefault="00564B2F" w:rsidP="00564B2F">
      <w:pPr>
        <w:keepNext/>
        <w:tabs>
          <w:tab w:val="left" w:pos="1701"/>
          <w:tab w:val="left" w:pos="1985"/>
        </w:tabs>
        <w:ind w:left="1980" w:hanging="1980"/>
        <w:jc w:val="center"/>
      </w:pPr>
      <w:r>
        <w:rPr>
          <w:noProof/>
          <w:lang w:eastAsia="de-DE"/>
        </w:rPr>
        <w:drawing>
          <wp:inline distT="0" distB="0" distL="0" distR="0" wp14:anchorId="23392BC3" wp14:editId="7D0A3017">
            <wp:extent cx="1980000" cy="1800000"/>
            <wp:effectExtent l="0" t="0" r="0" b="0"/>
            <wp:docPr id="26" name="Grafik 26" descr="C:\Users\Isabel\Studium\master\2. Semester\SVP chemie\5 6\fotos\20150729_1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5 6\fotos\20150729_10155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198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6D33BC5" w14:textId="757BCE3A" w:rsidR="00564B2F" w:rsidRDefault="00564B2F" w:rsidP="00564B2F">
      <w:pPr>
        <w:pStyle w:val="Beschriftung"/>
        <w:jc w:val="center"/>
      </w:pPr>
      <w:r>
        <w:t xml:space="preserve">Abb. </w:t>
      </w:r>
      <w:fldSimple w:instr=" SEQ Abb. \* ARABIC ">
        <w:r w:rsidR="000D706D">
          <w:rPr>
            <w:noProof/>
          </w:rPr>
          <w:t>2</w:t>
        </w:r>
      </w:fldSimple>
      <w:r>
        <w:t xml:space="preserve"> </w:t>
      </w:r>
      <w:r w:rsidR="0039526A">
        <w:t>–</w:t>
      </w:r>
      <w:r>
        <w:t xml:space="preserve"> </w:t>
      </w:r>
      <w:r w:rsidR="0039526A">
        <w:t>Vergleich der Reagenzgläser</w:t>
      </w:r>
      <w:r w:rsidR="000063DF">
        <w:t>.</w:t>
      </w:r>
    </w:p>
    <w:p w14:paraId="70A8A92A" w14:textId="2AB3998B" w:rsidR="00564B2F" w:rsidRDefault="00564B2F" w:rsidP="00564B2F">
      <w:pPr>
        <w:tabs>
          <w:tab w:val="left" w:pos="1701"/>
          <w:tab w:val="left" w:pos="1985"/>
        </w:tabs>
        <w:ind w:left="2124" w:hanging="2124"/>
        <w:rPr>
          <w:rFonts w:eastAsiaTheme="minorEastAsia"/>
        </w:rPr>
      </w:pPr>
      <w:r>
        <w:t>Deutung:</w:t>
      </w:r>
      <w:r>
        <w:tab/>
      </w:r>
      <w:r>
        <w:tab/>
      </w:r>
      <w:r>
        <w:tab/>
        <w:t xml:space="preserve">Beim Erstarren des Wassers bilden sich Kristalle, </w:t>
      </w:r>
      <w:r w:rsidR="000063DF">
        <w:t>welche</w:t>
      </w:r>
      <w:r>
        <w:t xml:space="preserve"> Hohlräume au</w:t>
      </w:r>
      <w:r>
        <w:t>f</w:t>
      </w:r>
      <w:r w:rsidR="000063DF">
        <w:t>weisen</w:t>
      </w:r>
      <w:r>
        <w:t>. Die Volumenzunahme von ca. 0,5 cm ist auf die Hohlräume z</w:t>
      </w:r>
      <w:r>
        <w:t>u</w:t>
      </w:r>
      <w:r>
        <w:t xml:space="preserve">rückzuführen und entspricht einer Zunahme von ca. 10 %. </w:t>
      </w:r>
    </w:p>
    <w:p w14:paraId="116E9DBB" w14:textId="77777777" w:rsidR="00564B2F" w:rsidRDefault="00564B2F" w:rsidP="00564B2F">
      <w:pPr>
        <w:spacing w:line="276" w:lineRule="auto"/>
        <w:jc w:val="left"/>
      </w:pPr>
      <w:r>
        <w:t>Entsorgung:</w:t>
      </w:r>
      <w:r>
        <w:tab/>
        <w:t xml:space="preserve">           </w:t>
      </w:r>
      <w:r>
        <w:tab/>
        <w:t xml:space="preserve">Die Entsorgung erfolgt mit dem Abwasser. </w:t>
      </w:r>
    </w:p>
    <w:p w14:paraId="5BA5D0F2" w14:textId="77777777" w:rsidR="00564B2F" w:rsidRPr="00B937A2" w:rsidRDefault="00564B2F" w:rsidP="00564B2F">
      <w:pPr>
        <w:jc w:val="left"/>
        <w:rPr>
          <w:rFonts w:asciiTheme="majorHAnsi" w:hAnsiTheme="majorHAnsi"/>
        </w:rPr>
      </w:pPr>
      <w:r>
        <w:t>Literatur:</w:t>
      </w:r>
      <w:r>
        <w:tab/>
      </w:r>
      <w:r>
        <w:tab/>
      </w:r>
      <w:r>
        <w:rPr>
          <w:rFonts w:cs="Cambria"/>
          <w:color w:val="1D1B11"/>
        </w:rPr>
        <w:t xml:space="preserve">H. </w:t>
      </w:r>
      <w:proofErr w:type="spellStart"/>
      <w:r>
        <w:rPr>
          <w:rFonts w:cs="Cambria"/>
          <w:color w:val="1D1B11"/>
        </w:rPr>
        <w:t>Schmidkunz</w:t>
      </w:r>
      <w:proofErr w:type="spellEnd"/>
      <w:r>
        <w:rPr>
          <w:rFonts w:cs="Cambria"/>
          <w:color w:val="1D1B11"/>
        </w:rPr>
        <w:t xml:space="preserve">, Chemische Freihandversuche – Band 1, </w:t>
      </w:r>
      <w:proofErr w:type="spellStart"/>
      <w:r>
        <w:rPr>
          <w:rFonts w:cs="Cambria"/>
          <w:color w:val="1D1B11"/>
        </w:rPr>
        <w:t>Aulis</w:t>
      </w:r>
      <w:proofErr w:type="spellEnd"/>
      <w:r>
        <w:rPr>
          <w:rFonts w:cs="Cambria"/>
          <w:color w:val="1D1B11"/>
        </w:rPr>
        <w:t>, 2011</w:t>
      </w:r>
      <w:r>
        <w:rPr>
          <w:rFonts w:cs="Cambria"/>
          <w:color w:val="000000"/>
        </w:rPr>
        <w:t>,</w:t>
      </w:r>
      <w:r>
        <w:rPr>
          <w:rFonts w:cs="Cambria"/>
          <w:color w:val="000000"/>
        </w:rPr>
        <w:br/>
      </w:r>
      <w:r>
        <w:tab/>
      </w:r>
      <w:r>
        <w:tab/>
      </w:r>
      <w:r>
        <w:tab/>
      </w:r>
      <w:r>
        <w:rPr>
          <w:rFonts w:cs="Cambria"/>
          <w:color w:val="000000"/>
        </w:rPr>
        <w:t>S. 182</w:t>
      </w:r>
      <w:r>
        <w:rPr>
          <w:rFonts w:cs="Cambria"/>
          <w:color w:val="1D1B11"/>
        </w:rPr>
        <w:t>.</w:t>
      </w:r>
    </w:p>
    <w:p w14:paraId="3C31641F" w14:textId="58BA549F" w:rsidR="009528DF" w:rsidRPr="00D20776" w:rsidRDefault="00AD7A61" w:rsidP="00D20776">
      <w:pPr>
        <w:tabs>
          <w:tab w:val="left" w:pos="1701"/>
          <w:tab w:val="left" w:pos="1985"/>
        </w:tabs>
        <w:ind w:left="1980" w:hanging="1980"/>
        <w:rPr>
          <w:rFonts w:eastAsiaTheme="minorEastAsia"/>
        </w:rPr>
      </w:pPr>
      <w:r>
        <w:pict w14:anchorId="17E4B506">
          <v:shape id="_x0000_s1173" type="#_x0000_t202" style="width:462.45pt;height:97.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3">
              <w:txbxContent>
                <w:p w14:paraId="13C0870E" w14:textId="55A4F5EE" w:rsidR="001D3D83" w:rsidRPr="0039526A" w:rsidRDefault="001D3D83" w:rsidP="000D10FB">
                  <w:pPr>
                    <w:rPr>
                      <w:color w:val="auto"/>
                    </w:rPr>
                  </w:pPr>
                  <w:r w:rsidRPr="0039526A">
                    <w:rPr>
                      <w:color w:val="auto"/>
                    </w:rPr>
                    <w:t xml:space="preserve">Um die Anomalie des Wassers deutlicher zu machen, </w:t>
                  </w:r>
                  <w:r>
                    <w:rPr>
                      <w:color w:val="auto"/>
                    </w:rPr>
                    <w:t>könnten zwei weitere Reagenzgläser z. B. mit Öl befüllt und ebenfalls eines in die Kältemischung gestellt werden. In diesem Fall würde sich die Füllhöhe nicht verändern und es würde klarer werden, dass es sich bei der Volume</w:t>
                  </w:r>
                  <w:r>
                    <w:rPr>
                      <w:color w:val="auto"/>
                    </w:rPr>
                    <w:t>n</w:t>
                  </w:r>
                  <w:r>
                    <w:rPr>
                      <w:color w:val="auto"/>
                    </w:rPr>
                    <w:t xml:space="preserve">ausdehnung beim Erstarren von Wasser um eine spezifische Eigenschaft des Wassers handelt, um eine Anomalie. </w:t>
                  </w:r>
                </w:p>
              </w:txbxContent>
            </v:textbox>
            <w10:wrap type="none"/>
            <w10:anchorlock/>
          </v:shape>
        </w:pict>
      </w:r>
    </w:p>
    <w:p w14:paraId="2332D4A1" w14:textId="37A27C33" w:rsidR="00B619BB" w:rsidRDefault="00AD7A61" w:rsidP="005669B2">
      <w:pPr>
        <w:pStyle w:val="berschrift1"/>
      </w:pPr>
      <w:bookmarkStart w:id="8" w:name="_Toc426629042"/>
      <w:r>
        <w:rPr>
          <w:noProof/>
          <w:lang w:eastAsia="de-DE"/>
        </w:rPr>
        <w:pict w14:anchorId="705343A0">
          <v:shape id="_x0000_s1168" type="#_x0000_t202" style="position:absolute;left:0;text-align:left;margin-left:-3.9pt;margin-top:49.3pt;width:462.45pt;height:101.9pt;z-index:251792384;mso-position-horizontal-relative:text;mso-position-vertical-relative:text;mso-width-relative:margin;mso-height-relative:margin" fillcolor="white [3201]" strokecolor="#4bacc6 [3208]" strokeweight="1pt">
            <v:stroke dashstyle="dash"/>
            <v:shadow color="#868686"/>
            <v:textbox style="mso-next-textbox:#_x0000_s1168">
              <w:txbxContent>
                <w:p w14:paraId="22C9CFF6" w14:textId="25FAACCC" w:rsidR="001D3D83" w:rsidRPr="00F31EBF" w:rsidRDefault="001D3D83" w:rsidP="00005BBD">
                  <w:pPr>
                    <w:rPr>
                      <w:color w:val="auto"/>
                    </w:rPr>
                  </w:pPr>
                  <w:r>
                    <w:rPr>
                      <w:color w:val="auto"/>
                    </w:rPr>
                    <w:t>Bei diesem Versuch wird die Volumenverringerung beim Schmelzen von Eis verdeutlicht. D</w:t>
                  </w:r>
                  <w:r>
                    <w:rPr>
                      <w:color w:val="auto"/>
                    </w:rPr>
                    <w:t>a</w:t>
                  </w:r>
                  <w:r>
                    <w:rPr>
                      <w:color w:val="auto"/>
                    </w:rPr>
                    <w:t>bei wird gezeigt, dass ein Glas nach dem Schmelzen von Eis nicht überläuft. SuS könnten fälsc</w:t>
                  </w:r>
                  <w:r>
                    <w:rPr>
                      <w:color w:val="auto"/>
                    </w:rPr>
                    <w:t>h</w:t>
                  </w:r>
                  <w:r>
                    <w:rPr>
                      <w:color w:val="auto"/>
                    </w:rPr>
                    <w:t>licher Weise denken, dass Gläser</w:t>
                  </w:r>
                  <w:r w:rsidR="00796EEB">
                    <w:rPr>
                      <w:color w:val="auto"/>
                    </w:rPr>
                    <w:t xml:space="preserve"> beispielsweise in einem Restaurant</w:t>
                  </w:r>
                  <w:r>
                    <w:rPr>
                      <w:color w:val="auto"/>
                    </w:rPr>
                    <w:t xml:space="preserve"> nicht bis zu</w:t>
                  </w:r>
                  <w:r w:rsidR="00796EEB">
                    <w:rPr>
                      <w:color w:val="auto"/>
                    </w:rPr>
                    <w:t>m</w:t>
                  </w:r>
                  <w:r>
                    <w:rPr>
                      <w:color w:val="auto"/>
                    </w:rPr>
                    <w:t xml:space="preserve"> äußersten Rand gefüllt werden, weil sie nach dem Schmelzen des Eises überlaufen könnten. Es wird v</w:t>
                  </w:r>
                  <w:r>
                    <w:rPr>
                      <w:color w:val="auto"/>
                    </w:rPr>
                    <w:t>o</w:t>
                  </w:r>
                  <w:r>
                    <w:rPr>
                      <w:color w:val="auto"/>
                    </w:rPr>
                    <w:t xml:space="preserve">rausgesetzt, dass die SuS die Aggregatzustände von Wasser kennen. </w:t>
                  </w:r>
                </w:p>
                <w:p w14:paraId="35507A50" w14:textId="5E3E9AE9" w:rsidR="001D3D83" w:rsidRPr="00A76CB1" w:rsidRDefault="001D3D83" w:rsidP="007E0466">
                  <w:pPr>
                    <w:rPr>
                      <w:color w:val="auto"/>
                    </w:rPr>
                  </w:pPr>
                </w:p>
              </w:txbxContent>
            </v:textbox>
            <w10:wrap type="square"/>
          </v:shape>
        </w:pict>
      </w:r>
      <w:r w:rsidR="00994634">
        <w:t>Schülerversuch</w:t>
      </w:r>
      <w:r w:rsidR="00365615">
        <w:t xml:space="preserve"> – V2 </w:t>
      </w:r>
      <w:r w:rsidR="007E0466">
        <w:t>Eiszeit im Glas</w:t>
      </w:r>
      <w:bookmarkEnd w:id="8"/>
    </w:p>
    <w:p w14:paraId="4FDC2DF6" w14:textId="26D0BC03" w:rsidR="00B00B8B" w:rsidRPr="00B00B8B" w:rsidRDefault="00B00B8B" w:rsidP="00B00B8B"/>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466" w:rsidRPr="009C5E28" w14:paraId="2D1042DB" w14:textId="77777777" w:rsidTr="00723F35">
        <w:tc>
          <w:tcPr>
            <w:tcW w:w="9322" w:type="dxa"/>
            <w:gridSpan w:val="9"/>
            <w:shd w:val="clear" w:color="auto" w:fill="4F81BD"/>
            <w:vAlign w:val="center"/>
          </w:tcPr>
          <w:p w14:paraId="6DAD512E" w14:textId="77777777" w:rsidR="007E0466" w:rsidRPr="00F31EBF" w:rsidRDefault="007E0466" w:rsidP="00723F35">
            <w:pPr>
              <w:spacing w:after="0"/>
              <w:jc w:val="center"/>
              <w:rPr>
                <w:b/>
                <w:bCs/>
                <w:color w:val="FFFFFF" w:themeColor="background1"/>
              </w:rPr>
            </w:pPr>
            <w:bookmarkStart w:id="9" w:name="_Toc426039063"/>
            <w:bookmarkStart w:id="10" w:name="_Toc426279345"/>
            <w:bookmarkStart w:id="11" w:name="_Toc426288887"/>
            <w:bookmarkEnd w:id="9"/>
            <w:bookmarkEnd w:id="10"/>
            <w:bookmarkEnd w:id="11"/>
            <w:r w:rsidRPr="00F31EBF">
              <w:rPr>
                <w:b/>
                <w:bCs/>
                <w:color w:val="FFFFFF" w:themeColor="background1"/>
              </w:rPr>
              <w:t>Gefahrenstoffe</w:t>
            </w:r>
          </w:p>
        </w:tc>
      </w:tr>
      <w:tr w:rsidR="007E0466" w:rsidRPr="009C5E28" w14:paraId="702BDBF9" w14:textId="77777777" w:rsidTr="00723F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3E189D2" w14:textId="77777777" w:rsidR="007E0466" w:rsidRPr="009C5E28" w:rsidRDefault="007E0466" w:rsidP="00723F35">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5E713B51" w14:textId="77777777" w:rsidR="007E0466" w:rsidRPr="009C5E28" w:rsidRDefault="007E0466" w:rsidP="00723F35">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8FD8032" w14:textId="77777777" w:rsidR="007E0466" w:rsidRPr="009C5E28" w:rsidRDefault="007E0466" w:rsidP="00723F35">
            <w:pPr>
              <w:spacing w:after="0"/>
              <w:jc w:val="center"/>
            </w:pPr>
            <w:r w:rsidRPr="009C5E28">
              <w:rPr>
                <w:sz w:val="20"/>
              </w:rPr>
              <w:t xml:space="preserve">P: </w:t>
            </w:r>
            <w:r>
              <w:t>-</w:t>
            </w:r>
          </w:p>
        </w:tc>
      </w:tr>
      <w:tr w:rsidR="007E0466" w:rsidRPr="009C5E28" w14:paraId="2D8A7993" w14:textId="77777777" w:rsidTr="00723F35">
        <w:tc>
          <w:tcPr>
            <w:tcW w:w="1009" w:type="dxa"/>
            <w:tcBorders>
              <w:top w:val="nil"/>
              <w:left w:val="single" w:sz="8" w:space="0" w:color="4F81BD"/>
              <w:bottom w:val="single" w:sz="8" w:space="0" w:color="4F81BD"/>
            </w:tcBorders>
            <w:shd w:val="clear" w:color="auto" w:fill="auto"/>
            <w:vAlign w:val="center"/>
          </w:tcPr>
          <w:p w14:paraId="5DA2C92E" w14:textId="77777777" w:rsidR="007E0466" w:rsidRPr="009C5E28" w:rsidRDefault="007E0466" w:rsidP="00723F35">
            <w:pPr>
              <w:spacing w:after="0"/>
              <w:jc w:val="center"/>
              <w:rPr>
                <w:b/>
                <w:bCs/>
              </w:rPr>
            </w:pPr>
            <w:r>
              <w:rPr>
                <w:b/>
                <w:bCs/>
                <w:noProof/>
                <w:lang w:eastAsia="de-DE"/>
              </w:rPr>
              <w:drawing>
                <wp:inline distT="0" distB="0" distL="0" distR="0" wp14:anchorId="0B6E0ECA" wp14:editId="183A1EBF">
                  <wp:extent cx="504000" cy="504000"/>
                  <wp:effectExtent l="0" t="0" r="0" b="0"/>
                  <wp:docPr id="123" name="Grafik 123"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90CCEF0" w14:textId="77777777" w:rsidR="007E0466" w:rsidRPr="009C5E28" w:rsidRDefault="007E0466" w:rsidP="00723F35">
            <w:pPr>
              <w:spacing w:after="0"/>
              <w:jc w:val="center"/>
            </w:pPr>
            <w:r>
              <w:rPr>
                <w:noProof/>
                <w:lang w:eastAsia="de-DE"/>
              </w:rPr>
              <w:drawing>
                <wp:inline distT="0" distB="0" distL="0" distR="0" wp14:anchorId="08BA442E" wp14:editId="6CD6546D">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B6BB63E" w14:textId="77777777" w:rsidR="007E0466" w:rsidRPr="009C5E28" w:rsidRDefault="007E0466" w:rsidP="00723F35">
            <w:pPr>
              <w:spacing w:after="0"/>
              <w:jc w:val="center"/>
            </w:pPr>
            <w:r>
              <w:rPr>
                <w:noProof/>
                <w:lang w:eastAsia="de-DE"/>
              </w:rPr>
              <w:drawing>
                <wp:inline distT="0" distB="0" distL="0" distR="0" wp14:anchorId="7571D0E1" wp14:editId="2A674E89">
                  <wp:extent cx="504190" cy="504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E3B0EF6" w14:textId="77777777" w:rsidR="007E0466" w:rsidRPr="009C5E28" w:rsidRDefault="007E0466" w:rsidP="00723F35">
            <w:pPr>
              <w:spacing w:after="0"/>
              <w:jc w:val="center"/>
            </w:pPr>
            <w:r>
              <w:rPr>
                <w:noProof/>
                <w:lang w:eastAsia="de-DE"/>
              </w:rPr>
              <w:drawing>
                <wp:inline distT="0" distB="0" distL="0" distR="0" wp14:anchorId="583CAEEA" wp14:editId="2B0F3C59">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7AB9D42C" w14:textId="77777777" w:rsidR="007E0466" w:rsidRPr="009C5E28" w:rsidRDefault="007E0466" w:rsidP="00723F35">
            <w:pPr>
              <w:spacing w:after="0"/>
              <w:jc w:val="center"/>
            </w:pPr>
            <w:r>
              <w:rPr>
                <w:noProof/>
                <w:lang w:eastAsia="de-DE"/>
              </w:rPr>
              <w:drawing>
                <wp:inline distT="0" distB="0" distL="0" distR="0" wp14:anchorId="028AE70C" wp14:editId="25CE5A21">
                  <wp:extent cx="504190" cy="50419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460D8FE6" w14:textId="77777777" w:rsidR="007E0466" w:rsidRPr="009C5E28" w:rsidRDefault="007E0466" w:rsidP="00723F35">
            <w:pPr>
              <w:spacing w:after="0"/>
              <w:jc w:val="center"/>
            </w:pPr>
            <w:r>
              <w:rPr>
                <w:noProof/>
                <w:lang w:eastAsia="de-DE"/>
              </w:rPr>
              <w:drawing>
                <wp:inline distT="0" distB="0" distL="0" distR="0" wp14:anchorId="78646241" wp14:editId="3E1A4648">
                  <wp:extent cx="504190" cy="50419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11564466" w14:textId="77777777" w:rsidR="007E0466" w:rsidRPr="009C5E28" w:rsidRDefault="007E0466" w:rsidP="00723F35">
            <w:pPr>
              <w:spacing w:after="0"/>
              <w:jc w:val="center"/>
            </w:pPr>
            <w:r>
              <w:rPr>
                <w:noProof/>
                <w:lang w:eastAsia="de-DE"/>
              </w:rPr>
              <w:drawing>
                <wp:inline distT="0" distB="0" distL="0" distR="0" wp14:anchorId="11071CF0" wp14:editId="58EDE26D">
                  <wp:extent cx="504190" cy="50419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58AA85D" w14:textId="77777777" w:rsidR="007E0466" w:rsidRPr="009C5E28" w:rsidRDefault="007E0466" w:rsidP="00723F35">
            <w:pPr>
              <w:spacing w:after="0"/>
              <w:jc w:val="center"/>
            </w:pPr>
            <w:r>
              <w:rPr>
                <w:noProof/>
                <w:lang w:eastAsia="de-DE"/>
              </w:rPr>
              <w:drawing>
                <wp:inline distT="0" distB="0" distL="0" distR="0" wp14:anchorId="39145520" wp14:editId="5C128B2F">
                  <wp:extent cx="504000" cy="504000"/>
                  <wp:effectExtent l="0" t="0" r="0" b="0"/>
                  <wp:docPr id="130" name="Grafik 130"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2369D12D" w14:textId="77777777" w:rsidR="007E0466" w:rsidRPr="009C5E28" w:rsidRDefault="007E0466" w:rsidP="00723F35">
            <w:pPr>
              <w:spacing w:after="0"/>
              <w:jc w:val="center"/>
            </w:pPr>
            <w:r>
              <w:rPr>
                <w:noProof/>
                <w:lang w:eastAsia="de-DE"/>
              </w:rPr>
              <w:drawing>
                <wp:inline distT="0" distB="0" distL="0" distR="0" wp14:anchorId="4E726CC1" wp14:editId="16C30A6C">
                  <wp:extent cx="504190" cy="50419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466C828" w14:textId="77777777" w:rsidR="007E0466" w:rsidRDefault="007E0466" w:rsidP="007E0466">
      <w:pPr>
        <w:tabs>
          <w:tab w:val="left" w:pos="1701"/>
          <w:tab w:val="left" w:pos="1985"/>
        </w:tabs>
        <w:ind w:left="1980" w:hanging="1980"/>
      </w:pPr>
    </w:p>
    <w:p w14:paraId="66197282" w14:textId="77777777" w:rsidR="007E0466" w:rsidRDefault="007E0466" w:rsidP="007E0466">
      <w:pPr>
        <w:tabs>
          <w:tab w:val="left" w:pos="1701"/>
          <w:tab w:val="left" w:pos="1985"/>
        </w:tabs>
        <w:ind w:left="1980" w:hanging="1980"/>
      </w:pPr>
      <w:r>
        <w:t xml:space="preserve">Materialien: </w:t>
      </w:r>
      <w:r>
        <w:tab/>
      </w:r>
      <w:r>
        <w:tab/>
        <w:t xml:space="preserve">Becherglas </w:t>
      </w:r>
    </w:p>
    <w:p w14:paraId="794AC61B" w14:textId="77777777" w:rsidR="007E0466" w:rsidRPr="00ED07C2" w:rsidRDefault="007E0466" w:rsidP="007E0466">
      <w:pPr>
        <w:tabs>
          <w:tab w:val="left" w:pos="1701"/>
          <w:tab w:val="left" w:pos="1985"/>
        </w:tabs>
        <w:ind w:left="1980" w:hanging="1980"/>
      </w:pPr>
      <w:r>
        <w:t>Chemikalien:</w:t>
      </w:r>
      <w:r>
        <w:tab/>
      </w:r>
      <w:r>
        <w:tab/>
        <w:t>Wasser, Eis</w:t>
      </w:r>
    </w:p>
    <w:p w14:paraId="449EF4B1" w14:textId="77777777" w:rsidR="007E0466" w:rsidRDefault="007E0466" w:rsidP="007E0466">
      <w:pPr>
        <w:tabs>
          <w:tab w:val="left" w:pos="1701"/>
          <w:tab w:val="left" w:pos="1985"/>
        </w:tabs>
        <w:ind w:left="1980" w:hanging="1980"/>
      </w:pPr>
      <w:r>
        <w:t xml:space="preserve">Durchführung: </w:t>
      </w:r>
      <w:r>
        <w:tab/>
      </w:r>
      <w:r>
        <w:tab/>
        <w:t xml:space="preserve">Wasser wird in ein Becherglas gefüllt und Eis hinzugegeben, sodass die Oberfläche bedeckt ist. Anschließend wird das Becherglas bis zum Rand vollgefüllt. Es wird gewartet, bis das Eis geschmolzen ist. </w:t>
      </w:r>
    </w:p>
    <w:p w14:paraId="211DFFF2" w14:textId="77777777" w:rsidR="007E0466" w:rsidRDefault="007E0466" w:rsidP="007E0466">
      <w:pPr>
        <w:keepNext/>
        <w:tabs>
          <w:tab w:val="left" w:pos="1701"/>
          <w:tab w:val="left" w:pos="1985"/>
        </w:tabs>
        <w:ind w:left="1980" w:hanging="1980"/>
        <w:jc w:val="center"/>
      </w:pPr>
      <w:r>
        <w:rPr>
          <w:noProof/>
          <w:lang w:eastAsia="de-DE"/>
        </w:rPr>
        <w:drawing>
          <wp:inline distT="0" distB="0" distL="0" distR="0" wp14:anchorId="537390B3" wp14:editId="67C30A90">
            <wp:extent cx="1264391" cy="1620000"/>
            <wp:effectExtent l="0" t="0" r="0" b="0"/>
            <wp:docPr id="135" name="Grafik 135" descr="C:\Users\Isabel\Studium\master\2. Semester\SVP chemie\5 6\fotos\20150729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Studium\master\2. Semester\SVP chemie\5 6\fotos\20150729_1055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1264391"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16F0B1FF" w14:textId="54CF3252" w:rsidR="007E0466" w:rsidRDefault="007E0466" w:rsidP="007E0466">
      <w:pPr>
        <w:pStyle w:val="Beschriftung"/>
        <w:jc w:val="center"/>
      </w:pPr>
      <w:r>
        <w:t xml:space="preserve">Abb. </w:t>
      </w:r>
      <w:fldSimple w:instr=" SEQ Abb. \* ARABIC ">
        <w:r w:rsidR="000D706D">
          <w:rPr>
            <w:noProof/>
          </w:rPr>
          <w:t>3</w:t>
        </w:r>
      </w:fldSimple>
      <w:r>
        <w:t xml:space="preserve"> - Versuchsaufbau </w:t>
      </w:r>
      <w:r w:rsidR="00F24CE4">
        <w:t xml:space="preserve">V2 – </w:t>
      </w:r>
      <w:r>
        <w:t>Eiszeit im Glas</w:t>
      </w:r>
      <w:r w:rsidR="00F24CE4">
        <w:t>.</w:t>
      </w:r>
    </w:p>
    <w:p w14:paraId="2AE93744" w14:textId="77777777" w:rsidR="007E0466" w:rsidRDefault="007E0466" w:rsidP="007E0466">
      <w:pPr>
        <w:tabs>
          <w:tab w:val="left" w:pos="1701"/>
          <w:tab w:val="left" w:pos="1985"/>
        </w:tabs>
        <w:ind w:left="1980" w:hanging="1980"/>
      </w:pPr>
      <w:r>
        <w:lastRenderedPageBreak/>
        <w:t>Beobachtung:</w:t>
      </w:r>
      <w:r>
        <w:tab/>
      </w:r>
      <w:r>
        <w:tab/>
        <w:t xml:space="preserve">Nachdem das Eis geschmolzen ist, läuft das Glas nicht über. </w:t>
      </w:r>
    </w:p>
    <w:p w14:paraId="4FF9E4F3" w14:textId="77777777" w:rsidR="007E0466" w:rsidRDefault="007E0466" w:rsidP="007E0466">
      <w:pPr>
        <w:keepNext/>
        <w:tabs>
          <w:tab w:val="left" w:pos="1701"/>
          <w:tab w:val="left" w:pos="1985"/>
        </w:tabs>
        <w:ind w:left="1980" w:hanging="1980"/>
        <w:jc w:val="center"/>
      </w:pPr>
      <w:r>
        <w:rPr>
          <w:noProof/>
          <w:lang w:eastAsia="de-DE"/>
        </w:rPr>
        <w:drawing>
          <wp:inline distT="0" distB="0" distL="0" distR="0" wp14:anchorId="224E4C48" wp14:editId="62205D48">
            <wp:extent cx="1279525" cy="1620000"/>
            <wp:effectExtent l="0" t="0" r="0" b="0"/>
            <wp:docPr id="105" name="Grafik 105" descr="C:\Users\Isabel\Studium\master\2. Semester\SVP chemie\5 6\fotos\20150729_1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Studium\master\2. Semester\SVP chemie\5 6\fotos\20150729_132603.jpg"/>
                    <pic:cNvPicPr>
                      <a:picLocks noChangeAspect="1" noChangeArrowheads="1"/>
                    </pic:cNvPicPr>
                  </pic:nvPicPr>
                  <pic:blipFill rotWithShape="1">
                    <a:blip r:embed="rId11">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279525"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D10F6D" w14:textId="3768A941" w:rsidR="007E0466" w:rsidRDefault="007E0466" w:rsidP="007E0466">
      <w:pPr>
        <w:pStyle w:val="Beschriftung"/>
        <w:jc w:val="center"/>
      </w:pPr>
      <w:r>
        <w:t xml:space="preserve">Abb. </w:t>
      </w:r>
      <w:fldSimple w:instr=" SEQ Abb. \* ARABIC ">
        <w:r w:rsidR="000D706D">
          <w:rPr>
            <w:noProof/>
          </w:rPr>
          <w:t>4</w:t>
        </w:r>
      </w:fldSimple>
      <w:r>
        <w:t xml:space="preserve"> - Wasserstand nach dem Schmelzen des Eises</w:t>
      </w:r>
      <w:r w:rsidR="003D2286">
        <w:t>.</w:t>
      </w:r>
    </w:p>
    <w:p w14:paraId="3548A71D" w14:textId="1FF20B80" w:rsidR="007E0466" w:rsidRDefault="007E0466" w:rsidP="007E0466">
      <w:pPr>
        <w:tabs>
          <w:tab w:val="left" w:pos="1701"/>
          <w:tab w:val="left" w:pos="1985"/>
        </w:tabs>
        <w:ind w:left="2124" w:hanging="2124"/>
        <w:rPr>
          <w:rFonts w:eastAsiaTheme="minorEastAsia"/>
        </w:rPr>
      </w:pPr>
      <w:r>
        <w:t>Deutung:</w:t>
      </w:r>
      <w:r>
        <w:tab/>
      </w:r>
      <w:r>
        <w:tab/>
      </w:r>
      <w:r>
        <w:tab/>
        <w:t>Da Eis eine geringere Dichte, als Wasser hat, schwimmt es an der Oberfl</w:t>
      </w:r>
      <w:r>
        <w:t>ä</w:t>
      </w:r>
      <w:r w:rsidR="00D65EDF">
        <w:t>che. D</w:t>
      </w:r>
      <w:r>
        <w:t>.</w:t>
      </w:r>
      <w:r w:rsidR="00D65EDF">
        <w:t> </w:t>
      </w:r>
      <w:r>
        <w:t>h. Eis nimmt bei gleicher Masse ein größeres Volumen ein. Da das Becherglas bis zum Rand voll</w:t>
      </w:r>
      <w:r w:rsidR="00D65EDF">
        <w:t>gefüllt</w:t>
      </w:r>
      <w:r>
        <w:t xml:space="preserve"> war und das Wasser weniger Vol</w:t>
      </w:r>
      <w:r>
        <w:t>u</w:t>
      </w:r>
      <w:r>
        <w:t>men einnimmt, läuft das Becherglas nicht über</w:t>
      </w:r>
      <w:r w:rsidR="00D65EDF">
        <w:t>, es müsste sich sogar e</w:t>
      </w:r>
      <w:r w:rsidR="00D65EDF">
        <w:t>t</w:t>
      </w:r>
      <w:r w:rsidR="00D65EDF">
        <w:t>was verringern</w:t>
      </w:r>
      <w:r>
        <w:t xml:space="preserve">. </w:t>
      </w:r>
    </w:p>
    <w:p w14:paraId="3F3FCCAA" w14:textId="77777777" w:rsidR="007E0466" w:rsidRDefault="007E0466" w:rsidP="007E0466">
      <w:pPr>
        <w:spacing w:line="276" w:lineRule="auto"/>
        <w:jc w:val="left"/>
      </w:pPr>
      <w:r>
        <w:t>Entsorgung:</w:t>
      </w:r>
      <w:r>
        <w:tab/>
        <w:t xml:space="preserve">           </w:t>
      </w:r>
      <w:r>
        <w:tab/>
        <w:t xml:space="preserve">Die Entsorgung erfolgt mit dem Abwasser. </w:t>
      </w:r>
    </w:p>
    <w:p w14:paraId="0D9B7A64" w14:textId="77777777" w:rsidR="007E0466" w:rsidRDefault="007E0466" w:rsidP="007E0466">
      <w:pPr>
        <w:jc w:val="left"/>
        <w:rPr>
          <w:rFonts w:cs="Cambria"/>
          <w:color w:val="1D1B11"/>
        </w:rPr>
      </w:pPr>
      <w:r>
        <w:t>Literatur:</w:t>
      </w:r>
      <w:r>
        <w:tab/>
      </w:r>
      <w:r>
        <w:tab/>
      </w:r>
      <w:r>
        <w:rPr>
          <w:rFonts w:cs="Cambria"/>
          <w:color w:val="1D1B11"/>
        </w:rPr>
        <w:t xml:space="preserve">vgl. A. van </w:t>
      </w:r>
      <w:proofErr w:type="spellStart"/>
      <w:r>
        <w:rPr>
          <w:rFonts w:cs="Cambria"/>
          <w:color w:val="1D1B11"/>
        </w:rPr>
        <w:t>Saan</w:t>
      </w:r>
      <w:proofErr w:type="spellEnd"/>
      <w:r>
        <w:rPr>
          <w:rFonts w:cs="Cambria"/>
          <w:color w:val="1D1B11"/>
        </w:rPr>
        <w:t xml:space="preserve">, 365 Experimente für jeden Tag, </w:t>
      </w:r>
      <w:proofErr w:type="spellStart"/>
      <w:r>
        <w:rPr>
          <w:rFonts w:cs="Cambria"/>
          <w:color w:val="1D1B11"/>
        </w:rPr>
        <w:t>moses</w:t>
      </w:r>
      <w:proofErr w:type="spellEnd"/>
      <w:r>
        <w:rPr>
          <w:rFonts w:cs="Cambria"/>
          <w:color w:val="1D1B11"/>
        </w:rPr>
        <w:t>, 2008, S. 17.</w:t>
      </w:r>
    </w:p>
    <w:p w14:paraId="20B2FFA2" w14:textId="750F2C7C" w:rsidR="007E0466" w:rsidRDefault="007E0466" w:rsidP="007E0466">
      <w:pPr>
        <w:rPr>
          <w:rFonts w:asciiTheme="majorHAnsi" w:hAnsiTheme="majorHAnsi"/>
        </w:rPr>
      </w:pPr>
      <w:r>
        <w:tab/>
      </w:r>
      <w:r>
        <w:tab/>
      </w:r>
      <w:r>
        <w:tab/>
        <w:t>vgl. </w:t>
      </w:r>
      <w:r>
        <w:rPr>
          <w:rFonts w:asciiTheme="majorHAnsi" w:hAnsiTheme="majorHAnsi"/>
        </w:rPr>
        <w:t>A. </w:t>
      </w:r>
      <w:proofErr w:type="spellStart"/>
      <w:r>
        <w:rPr>
          <w:rFonts w:asciiTheme="majorHAnsi" w:hAnsiTheme="majorHAnsi"/>
        </w:rPr>
        <w:t>Hösel</w:t>
      </w:r>
      <w:proofErr w:type="spellEnd"/>
      <w:r>
        <w:rPr>
          <w:rFonts w:asciiTheme="majorHAnsi" w:hAnsiTheme="majorHAnsi"/>
        </w:rPr>
        <w:t>, R. </w:t>
      </w:r>
      <w:proofErr w:type="spellStart"/>
      <w:r>
        <w:rPr>
          <w:rFonts w:asciiTheme="majorHAnsi" w:hAnsiTheme="majorHAnsi"/>
        </w:rPr>
        <w:t>Dasbeck</w:t>
      </w:r>
      <w:proofErr w:type="spellEnd"/>
      <w:r>
        <w:rPr>
          <w:rFonts w:asciiTheme="majorHAnsi" w:hAnsiTheme="majorHAnsi"/>
        </w:rPr>
        <w:t>, D. Wirth</w:t>
      </w:r>
      <w:r>
        <w:t>, </w:t>
      </w:r>
      <w:r w:rsidRPr="00EF149B">
        <w:t>http://www.schule-und-</w:t>
      </w:r>
      <w:r>
        <w:tab/>
      </w:r>
      <w:proofErr w:type="spellStart"/>
      <w:r w:rsidRPr="00EF149B">
        <w:t>fami</w:t>
      </w:r>
      <w:proofErr w:type="spellEnd"/>
      <w:r>
        <w:tab/>
      </w:r>
      <w:r>
        <w:tab/>
      </w:r>
      <w:r>
        <w:tab/>
      </w:r>
      <w:r>
        <w:tab/>
      </w:r>
      <w:r w:rsidRPr="00EF149B">
        <w:t>lie.de/experimente/experimente-mit-wasser/eiszeit-im-glas.html</w:t>
      </w:r>
      <w:r w:rsidR="00D65EDF">
        <w:t>,</w:t>
      </w:r>
      <w:r>
        <w:rPr>
          <w:rFonts w:asciiTheme="majorHAnsi" w:hAnsiTheme="majorHAnsi"/>
        </w:rPr>
        <w:t>(Zu</w:t>
      </w:r>
      <w:r w:rsidR="00D65EDF">
        <w:t>-</w:t>
      </w:r>
      <w:r w:rsidR="00D65EDF">
        <w:tab/>
      </w:r>
      <w:r w:rsidR="00D65EDF">
        <w:tab/>
      </w:r>
      <w:r w:rsidR="00D65EDF">
        <w:tab/>
      </w:r>
      <w:proofErr w:type="spellStart"/>
      <w:r>
        <w:rPr>
          <w:rFonts w:asciiTheme="majorHAnsi" w:hAnsiTheme="majorHAnsi"/>
        </w:rPr>
        <w:t>letzt</w:t>
      </w:r>
      <w:proofErr w:type="spellEnd"/>
      <w:r>
        <w:rPr>
          <w:rFonts w:asciiTheme="majorHAnsi" w:hAnsiTheme="majorHAnsi"/>
        </w:rPr>
        <w:t xml:space="preserve"> abgerufen am 30</w:t>
      </w:r>
      <w:r w:rsidRPr="00B937A2">
        <w:rPr>
          <w:rFonts w:asciiTheme="majorHAnsi" w:hAnsiTheme="majorHAnsi"/>
        </w:rPr>
        <w:t>.</w:t>
      </w:r>
      <w:r>
        <w:rPr>
          <w:rFonts w:asciiTheme="majorHAnsi" w:hAnsiTheme="majorHAnsi"/>
        </w:rPr>
        <w:t>07</w:t>
      </w:r>
      <w:r w:rsidRPr="00B937A2">
        <w:rPr>
          <w:rFonts w:asciiTheme="majorHAnsi" w:hAnsiTheme="majorHAnsi"/>
        </w:rPr>
        <w:t>.201</w:t>
      </w:r>
      <w:r>
        <w:rPr>
          <w:rFonts w:asciiTheme="majorHAnsi" w:hAnsiTheme="majorHAnsi"/>
        </w:rPr>
        <w:t>5</w:t>
      </w:r>
      <w:r w:rsidRPr="00B937A2">
        <w:rPr>
          <w:rFonts w:asciiTheme="majorHAnsi" w:hAnsiTheme="majorHAnsi"/>
        </w:rPr>
        <w:t xml:space="preserve"> </w:t>
      </w:r>
      <w:r>
        <w:rPr>
          <w:rFonts w:asciiTheme="majorHAnsi" w:hAnsiTheme="majorHAnsi"/>
        </w:rPr>
        <w:t>um 14:00</w:t>
      </w:r>
      <w:r w:rsidR="003D2286">
        <w:rPr>
          <w:rFonts w:asciiTheme="majorHAnsi" w:hAnsiTheme="majorHAnsi"/>
        </w:rPr>
        <w:t xml:space="preserve"> </w:t>
      </w:r>
      <w:r>
        <w:rPr>
          <w:rFonts w:asciiTheme="majorHAnsi" w:hAnsiTheme="majorHAnsi"/>
        </w:rPr>
        <w:t>Uhr</w:t>
      </w:r>
      <w:r w:rsidR="003D2286">
        <w:rPr>
          <w:rFonts w:asciiTheme="majorHAnsi" w:hAnsiTheme="majorHAnsi"/>
        </w:rPr>
        <w:t>)</w:t>
      </w:r>
      <w:r>
        <w:rPr>
          <w:rFonts w:asciiTheme="majorHAnsi" w:hAnsiTheme="majorHAnsi"/>
        </w:rPr>
        <w:t>.</w:t>
      </w:r>
    </w:p>
    <w:p w14:paraId="34F63F0B" w14:textId="2EA86605" w:rsidR="003D2286" w:rsidRPr="00D20776" w:rsidRDefault="00AD7A61" w:rsidP="003D2286">
      <w:pPr>
        <w:tabs>
          <w:tab w:val="left" w:pos="1701"/>
          <w:tab w:val="left" w:pos="1985"/>
        </w:tabs>
        <w:ind w:left="1980" w:hanging="1980"/>
        <w:rPr>
          <w:rFonts w:eastAsiaTheme="minorEastAsia"/>
        </w:rPr>
      </w:pPr>
      <w:r>
        <w:pict w14:anchorId="37A688F4">
          <v:shape id="_x0000_s1172" type="#_x0000_t202" style="width:462.45pt;height:101.8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2">
              <w:txbxContent>
                <w:p w14:paraId="0AE0CF56" w14:textId="451F7250" w:rsidR="001D3D83" w:rsidRPr="0039526A" w:rsidRDefault="001D3D83" w:rsidP="003D2286">
                  <w:pPr>
                    <w:rPr>
                      <w:color w:val="auto"/>
                    </w:rPr>
                  </w:pPr>
                  <w:r>
                    <w:rPr>
                      <w:color w:val="auto"/>
                    </w:rPr>
                    <w:t xml:space="preserve">Im Anschluss an diesen Versuch könnte der </w:t>
                  </w:r>
                  <w:r w:rsidRPr="00796EEB">
                    <w:rPr>
                      <w:b/>
                      <w:color w:val="auto"/>
                    </w:rPr>
                    <w:t>Lehrerversuch V1 – Der Frostaufbruch</w:t>
                  </w:r>
                  <w:r>
                    <w:rPr>
                      <w:color w:val="auto"/>
                    </w:rPr>
                    <w:t xml:space="preserve"> durchg</w:t>
                  </w:r>
                  <w:r>
                    <w:rPr>
                      <w:color w:val="auto"/>
                    </w:rPr>
                    <w:t>e</w:t>
                  </w:r>
                  <w:r>
                    <w:rPr>
                      <w:color w:val="auto"/>
                    </w:rPr>
                    <w:t xml:space="preserve">führt werden. Bei diesem Versuch wird der umgekehrte Vorgang, das Gefrieren des Wassers deutlich. Um speziell auf die Anomalie des Wassers hinzuweisen, kann der Lehrerversuch V1 – Der Frostaufbruch auch mit Öl durchgeführt werden. Bei dem Öl findet keine Ausdehnung des Volumens statt. </w:t>
                  </w:r>
                </w:p>
              </w:txbxContent>
            </v:textbox>
            <w10:wrap type="none"/>
            <w10:anchorlock/>
          </v:shape>
        </w:pict>
      </w:r>
    </w:p>
    <w:p w14:paraId="505F8F15" w14:textId="77777777" w:rsidR="00A0582F" w:rsidRDefault="00A0582F" w:rsidP="00573704">
      <w:pPr>
        <w:tabs>
          <w:tab w:val="left" w:pos="1701"/>
          <w:tab w:val="left" w:pos="1985"/>
        </w:tabs>
        <w:ind w:left="1980" w:hanging="1980"/>
        <w:rPr>
          <w:color w:val="1F497D" w:themeColor="text2"/>
        </w:rPr>
      </w:pP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Default="00A0582F" w:rsidP="00A0582F">
      <w:pPr>
        <w:rPr>
          <w:color w:val="1F497D" w:themeColor="text2"/>
        </w:rPr>
      </w:pPr>
    </w:p>
    <w:p w14:paraId="0CCF03F5" w14:textId="77777777" w:rsidR="009E6773" w:rsidRDefault="009E6773" w:rsidP="00A0582F">
      <w:pPr>
        <w:rPr>
          <w:color w:val="1F497D" w:themeColor="text2"/>
        </w:rPr>
      </w:pPr>
    </w:p>
    <w:p w14:paraId="7CD790D6" w14:textId="77777777" w:rsidR="009E6773" w:rsidRDefault="009E6773" w:rsidP="00A0582F">
      <w:pPr>
        <w:rPr>
          <w:color w:val="1F497D" w:themeColor="text2"/>
        </w:rPr>
      </w:pPr>
    </w:p>
    <w:p w14:paraId="440AF484" w14:textId="77777777" w:rsidR="009E6773" w:rsidRDefault="009E6773" w:rsidP="00A0582F">
      <w:pPr>
        <w:rPr>
          <w:color w:val="1F497D" w:themeColor="text2"/>
        </w:rPr>
        <w:sectPr w:rsidR="009E6773" w:rsidSect="001530B2">
          <w:headerReference w:type="first" r:id="rId29"/>
          <w:footerReference w:type="first" r:id="rId30"/>
          <w:pgSz w:w="11906" w:h="16838"/>
          <w:pgMar w:top="1417" w:right="1417" w:bottom="709" w:left="1417" w:header="708" w:footer="708" w:gutter="0"/>
          <w:pgNumType w:start="1"/>
          <w:cols w:space="708"/>
          <w:titlePg/>
          <w:docGrid w:linePitch="360"/>
        </w:sectPr>
      </w:pPr>
    </w:p>
    <w:p w14:paraId="1F000AF1" w14:textId="6335B5CB" w:rsidR="00A0582F" w:rsidRPr="00102AFB" w:rsidRDefault="00A0582F" w:rsidP="00102AFB">
      <w:pPr>
        <w:rPr>
          <w:b/>
        </w:rPr>
      </w:pPr>
      <w:r>
        <w:rPr>
          <w:b/>
          <w:sz w:val="28"/>
        </w:rPr>
        <w:lastRenderedPageBreak/>
        <w:t xml:space="preserve">Arbeitsblatt – </w:t>
      </w:r>
      <w:r w:rsidR="0084692C">
        <w:rPr>
          <w:b/>
        </w:rPr>
        <w:t>Sollte eine Wasserflasche aus Glas im Gefrierfach gekühlt werden?</w:t>
      </w:r>
    </w:p>
    <w:p w14:paraId="64FC70DA" w14:textId="77777777" w:rsidR="0034563D" w:rsidRDefault="0034563D" w:rsidP="0034563D">
      <w:pPr>
        <w:spacing w:after="0"/>
        <w:rPr>
          <w:color w:val="auto"/>
        </w:rPr>
      </w:pPr>
      <w:r w:rsidRPr="0025240D">
        <w:rPr>
          <w:b/>
          <w:color w:val="auto"/>
          <w:u w:val="single"/>
        </w:rPr>
        <w:t xml:space="preserve">Aufgabe 1: </w:t>
      </w:r>
      <w:r w:rsidRPr="0025240D">
        <w:rPr>
          <w:b/>
          <w:color w:val="auto"/>
          <w:u w:val="single"/>
        </w:rPr>
        <w:br/>
      </w:r>
      <w:r>
        <w:rPr>
          <w:color w:val="auto"/>
        </w:rPr>
        <w:t>B</w:t>
      </w:r>
      <w:r w:rsidRPr="006D7B18">
        <w:rPr>
          <w:color w:val="auto"/>
        </w:rPr>
        <w:t xml:space="preserve">eschrifte die </w:t>
      </w:r>
      <w:r>
        <w:rPr>
          <w:color w:val="auto"/>
        </w:rPr>
        <w:t>Kästchen</w:t>
      </w:r>
      <w:r w:rsidRPr="006D7B18">
        <w:rPr>
          <w:color w:val="auto"/>
        </w:rPr>
        <w:t xml:space="preserve"> mit je einem Aggregatzustand. </w:t>
      </w:r>
      <w:r>
        <w:rPr>
          <w:color w:val="auto"/>
        </w:rPr>
        <w:t>Benenne die Nummern, es handelt sich dabei um Fachbegriffe für die Übergänge zwischen den Aggregatzuständen.</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8"/>
        <w:gridCol w:w="1835"/>
      </w:tblGrid>
      <w:tr w:rsidR="0034563D" w14:paraId="5CA0B03E" w14:textId="77777777" w:rsidTr="001D3D83">
        <w:trPr>
          <w:jc w:val="center"/>
        </w:trPr>
        <w:tc>
          <w:tcPr>
            <w:tcW w:w="5928" w:type="dxa"/>
          </w:tcPr>
          <w:p w14:paraId="438258ED" w14:textId="77777777" w:rsidR="0034563D" w:rsidRDefault="0034563D" w:rsidP="001D3D83">
            <w:pPr>
              <w:jc w:val="center"/>
              <w:rPr>
                <w:b/>
              </w:rPr>
            </w:pPr>
            <w:r>
              <w:object w:dxaOrig="7718" w:dyaOrig="3593" w14:anchorId="0EA18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75pt;height:149.25pt" o:ole="">
                  <v:imagedata r:id="rId31" o:title="" cropleft="7126f"/>
                </v:shape>
                <o:OLEObject Type="Embed" ProgID="ChemDraw.Document.6.0" ShapeID="_x0000_i1028" DrawAspect="Content" ObjectID="_1501571605" r:id="rId32"/>
              </w:object>
            </w:r>
          </w:p>
        </w:tc>
        <w:tc>
          <w:tcPr>
            <w:tcW w:w="1835" w:type="dxa"/>
            <w:vAlign w:val="center"/>
          </w:tcPr>
          <w:p w14:paraId="7A9A4DFE" w14:textId="77777777" w:rsidR="0034563D" w:rsidRPr="00723F35" w:rsidRDefault="0034563D" w:rsidP="001D3D83">
            <w:pPr>
              <w:spacing w:line="480" w:lineRule="auto"/>
              <w:jc w:val="left"/>
            </w:pPr>
            <w:r w:rsidRPr="00723F35">
              <w:t>1) schmelzen</w:t>
            </w:r>
          </w:p>
          <w:p w14:paraId="0CAEF792" w14:textId="77777777" w:rsidR="0034563D" w:rsidRDefault="0034563D" w:rsidP="001D3D83">
            <w:pPr>
              <w:spacing w:line="480" w:lineRule="auto"/>
              <w:jc w:val="left"/>
            </w:pPr>
            <w:r w:rsidRPr="00723F35">
              <w:t xml:space="preserve">2) </w:t>
            </w:r>
          </w:p>
          <w:p w14:paraId="2F5C5DE7" w14:textId="77777777" w:rsidR="0034563D" w:rsidRDefault="0034563D" w:rsidP="001D3D83">
            <w:pPr>
              <w:spacing w:line="480" w:lineRule="auto"/>
              <w:jc w:val="left"/>
            </w:pPr>
            <w:r>
              <w:t>3)</w:t>
            </w:r>
          </w:p>
          <w:p w14:paraId="058B33CC" w14:textId="77777777" w:rsidR="0034563D" w:rsidRDefault="0034563D" w:rsidP="001D3D83">
            <w:pPr>
              <w:spacing w:line="480" w:lineRule="auto"/>
              <w:jc w:val="left"/>
            </w:pPr>
            <w:r>
              <w:t>4)</w:t>
            </w:r>
          </w:p>
          <w:p w14:paraId="484EDA86" w14:textId="77777777" w:rsidR="0034563D" w:rsidRDefault="0034563D" w:rsidP="001D3D83">
            <w:pPr>
              <w:spacing w:line="480" w:lineRule="auto"/>
              <w:jc w:val="left"/>
            </w:pPr>
            <w:r>
              <w:t>5)</w:t>
            </w:r>
          </w:p>
          <w:p w14:paraId="1422101D" w14:textId="77777777" w:rsidR="0034563D" w:rsidRDefault="0034563D" w:rsidP="001D3D83">
            <w:pPr>
              <w:spacing w:line="480" w:lineRule="auto"/>
              <w:jc w:val="left"/>
            </w:pPr>
            <w:r>
              <w:t>6)</w:t>
            </w:r>
          </w:p>
          <w:p w14:paraId="79D0DC4F" w14:textId="77777777" w:rsidR="0034563D" w:rsidRDefault="0034563D" w:rsidP="001D3D83">
            <w:pPr>
              <w:jc w:val="left"/>
              <w:rPr>
                <w:b/>
              </w:rPr>
            </w:pPr>
          </w:p>
        </w:tc>
      </w:tr>
    </w:tbl>
    <w:p w14:paraId="5092F385" w14:textId="77777777" w:rsidR="0084692C" w:rsidRDefault="0084692C" w:rsidP="00005BBD">
      <w:pPr>
        <w:rPr>
          <w:b/>
        </w:rPr>
      </w:pPr>
      <w:r>
        <w:rPr>
          <w:b/>
        </w:rPr>
        <w:t>Sollte eine Wasserflasche aus Glas im Gefrierfach gekühlt werden?</w:t>
      </w:r>
    </w:p>
    <w:p w14:paraId="2648A3AF" w14:textId="3E61D8A2" w:rsidR="00005BBD" w:rsidRDefault="005F5162" w:rsidP="00005BBD">
      <w:r>
        <w:t xml:space="preserve">An einem heißen Sommertag möchte Paula möglichst schnell kaltes Wasser haben. Sie überlegt, ob sie die Glasflasche auch ins Gefrierfach legen könnte, damit das Wasser auch wirklich richtig kalt ist. Dummerweise vergisst sie die Glasflasche im Gefrierfach und öffnet es erst nach zwei Tagen wieder.  </w:t>
      </w:r>
    </w:p>
    <w:p w14:paraId="0E59C5DD" w14:textId="77777777" w:rsidR="00D018B5" w:rsidRPr="0025240D" w:rsidRDefault="0034563D" w:rsidP="005F5162">
      <w:pPr>
        <w:rPr>
          <w:b/>
          <w:u w:val="single"/>
        </w:rPr>
      </w:pPr>
      <w:r w:rsidRPr="0025240D">
        <w:rPr>
          <w:b/>
          <w:u w:val="single"/>
        </w:rPr>
        <w:t>Aufgabe 2:</w:t>
      </w:r>
    </w:p>
    <w:p w14:paraId="79DD8D26" w14:textId="0883CD11" w:rsidR="009E6773" w:rsidRPr="009E6773" w:rsidRDefault="00D018B5" w:rsidP="005F5162">
      <w:r w:rsidRPr="009E6773">
        <w:t xml:space="preserve">Entwickle eine begründete </w:t>
      </w:r>
      <w:r w:rsidR="009E6773">
        <w:t>Vermutung</w:t>
      </w:r>
      <w:r w:rsidRPr="009E6773">
        <w:t xml:space="preserve">, </w:t>
      </w:r>
      <w:r w:rsidR="009E6773" w:rsidRPr="009E6773">
        <w:t>wie Paulas Glasflasche aussieht, nachdem sie das Gefrie</w:t>
      </w:r>
      <w:r w:rsidR="009E6773" w:rsidRPr="009E6773">
        <w:t>r</w:t>
      </w:r>
      <w:r w:rsidR="009E6773" w:rsidRPr="009E6773">
        <w:t>fach nach zwei Tagen geöffnet hat.</w:t>
      </w:r>
      <w:r w:rsidRPr="009E6773">
        <w:t xml:space="preserve"> </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7656"/>
      </w:tblGrid>
      <w:tr w:rsidR="003B1CE5" w14:paraId="26F2A005" w14:textId="77777777" w:rsidTr="001D3D83">
        <w:tc>
          <w:tcPr>
            <w:tcW w:w="1556" w:type="dxa"/>
            <w:tcBorders>
              <w:bottom w:val="nil"/>
            </w:tcBorders>
          </w:tcPr>
          <w:p w14:paraId="2483B327" w14:textId="091BDBE1" w:rsidR="003B1CE5" w:rsidRDefault="003B1CE5" w:rsidP="001D3D83">
            <w:r>
              <w:t>Vermutung:</w:t>
            </w:r>
          </w:p>
        </w:tc>
        <w:tc>
          <w:tcPr>
            <w:tcW w:w="7656" w:type="dxa"/>
          </w:tcPr>
          <w:p w14:paraId="6B7C9F28" w14:textId="77777777" w:rsidR="003B1CE5" w:rsidRDefault="003B1CE5" w:rsidP="001D3D83"/>
        </w:tc>
      </w:tr>
    </w:tbl>
    <w:p w14:paraId="21158DBF" w14:textId="77777777" w:rsidR="00AB2AFE" w:rsidRDefault="00AB2AFE" w:rsidP="003B1CE5">
      <w:pPr>
        <w:spacing w:after="0"/>
        <w:rPr>
          <w:color w:val="auto"/>
        </w:rPr>
      </w:pPr>
    </w:p>
    <w:p w14:paraId="2375A000" w14:textId="598E798C" w:rsidR="005F5162" w:rsidRDefault="000525EE" w:rsidP="0034563D">
      <w:pPr>
        <w:spacing w:after="0"/>
        <w:rPr>
          <w:b/>
          <w:color w:val="auto"/>
        </w:rPr>
      </w:pPr>
      <w:r w:rsidRPr="00DA2F0C">
        <w:rPr>
          <w:b/>
          <w:color w:val="auto"/>
        </w:rPr>
        <w:t xml:space="preserve">Führe den Versuch </w:t>
      </w:r>
      <w:r w:rsidR="00AE12B7" w:rsidRPr="00DA2F0C">
        <w:rPr>
          <w:b/>
          <w:color w:val="auto"/>
        </w:rPr>
        <w:t>V1 – Der Frostaufbruch durch</w:t>
      </w:r>
      <w:r w:rsidRPr="00DA2F0C">
        <w:rPr>
          <w:b/>
          <w:color w:val="auto"/>
        </w:rPr>
        <w:t>, um der Vermutung auf den Grund zu gehen.</w:t>
      </w:r>
      <w:r w:rsidR="00AE12B7">
        <w:rPr>
          <w:b/>
          <w:color w:val="auto"/>
        </w:rPr>
        <w:t xml:space="preserve"> </w:t>
      </w:r>
    </w:p>
    <w:p w14:paraId="7E5F27A8" w14:textId="77777777" w:rsidR="001D3D83" w:rsidRDefault="001D3D83" w:rsidP="0034563D">
      <w:pPr>
        <w:spacing w:after="0"/>
        <w:rPr>
          <w:b/>
          <w:color w:val="auto"/>
        </w:rPr>
      </w:pPr>
    </w:p>
    <w:p w14:paraId="30A4CFB1" w14:textId="77777777" w:rsidR="001D3D83" w:rsidRDefault="001D3D83" w:rsidP="001D3D83">
      <w:pPr>
        <w:tabs>
          <w:tab w:val="left" w:pos="1701"/>
          <w:tab w:val="left" w:pos="1985"/>
        </w:tabs>
        <w:ind w:left="1980" w:hanging="1980"/>
      </w:pPr>
      <w:r>
        <w:t xml:space="preserve">Materialien: </w:t>
      </w:r>
      <w:r>
        <w:tab/>
      </w:r>
      <w:r>
        <w:tab/>
        <w:t>Becherglas 250 mL, 2 Reagenzgläser, Reagenzglasständer, Spritzflasche, Thermometer, Löffel, Permanentschreiber, Lineal</w:t>
      </w:r>
    </w:p>
    <w:p w14:paraId="3DC07BFD" w14:textId="77777777" w:rsidR="001D3D83" w:rsidRDefault="001D3D83" w:rsidP="001D3D83">
      <w:pPr>
        <w:tabs>
          <w:tab w:val="left" w:pos="1701"/>
          <w:tab w:val="left" w:pos="1985"/>
        </w:tabs>
        <w:ind w:left="1980" w:hanging="1980"/>
      </w:pPr>
      <w:r>
        <w:t>Chemikalien:</w:t>
      </w:r>
      <w:r>
        <w:tab/>
      </w:r>
      <w:r>
        <w:tab/>
        <w:t>Wasser, Eis, Natriumchlorid</w:t>
      </w:r>
    </w:p>
    <w:p w14:paraId="573B63F8" w14:textId="3B5A2BE3" w:rsidR="003E0320" w:rsidRPr="00D20776" w:rsidRDefault="00AD7A61" w:rsidP="003E0320">
      <w:pPr>
        <w:tabs>
          <w:tab w:val="left" w:pos="1985"/>
          <w:tab w:val="left" w:pos="2127"/>
        </w:tabs>
        <w:ind w:left="1980" w:right="-142" w:hanging="1980"/>
        <w:rPr>
          <w:rFonts w:eastAsiaTheme="minorEastAsia"/>
        </w:rPr>
      </w:pPr>
      <w:r>
        <w:pict w14:anchorId="24884749">
          <v:shape id="_x0000_s1170" type="#_x0000_t202" style="width:462.45pt;height:261.45pt;mso-left-percent:-10001;mso-top-percent:-10001;mso-position-horizontal:absolute;mso-position-horizontal-relative:char;mso-position-vertical:absolute;mso-position-vertical-relative:line;mso-left-percent:-10001;mso-top-percent:-10001;mso-width-relative:margin;mso-height-relative:margin" fillcolor="white [3201]" strokecolor="#9bbb59 [3206]" strokeweight="1pt">
            <v:stroke dashstyle="dash"/>
            <v:shadow color="#868686"/>
            <v:textbox style="mso-next-textbox:#_x0000_s1170">
              <w:txbxContent>
                <w:p w14:paraId="3F403937" w14:textId="77777777" w:rsidR="003E0320" w:rsidRDefault="003E0320" w:rsidP="003E0320">
                  <w:pPr>
                    <w:tabs>
                      <w:tab w:val="left" w:pos="1701"/>
                      <w:tab w:val="left" w:pos="1985"/>
                    </w:tabs>
                    <w:ind w:left="1980" w:hanging="1980"/>
                  </w:pPr>
                  <w:r>
                    <w:t xml:space="preserve">Durchführung: </w:t>
                  </w:r>
                  <w:r>
                    <w:tab/>
                  </w:r>
                  <w:r>
                    <w:tab/>
                  </w:r>
                  <w:r>
                    <w:tab/>
                    <w:t>In dem Becherglas wird eine Kältemischung hergestellt. Dafür werden drei Teile zerstoßenes Eis und ein Teil Natriumchlorid locker vermengt und anschließend die Temperatur der Mischung bestimmt. In zwei Re</w:t>
                  </w:r>
                  <w:r>
                    <w:t>a</w:t>
                  </w:r>
                  <w:r>
                    <w:t>genzgläser wird Wasser gegeben, die Füllhöhe sollte in beiden Reagen</w:t>
                  </w:r>
                  <w:r>
                    <w:t>z</w:t>
                  </w:r>
                  <w:r>
                    <w:t>gläsern 5 cm betragen. Die Füllhöhe wird mit einem Permanentmarker markiert. Ein Reagenzglas wird in die Kältemischung gestellt, bis das Wasser in dem Reagenzglas vollständig erstarrt ist. Das andere Reagen</w:t>
                  </w:r>
                  <w:r>
                    <w:t>z</w:t>
                  </w:r>
                  <w:r>
                    <w:t>glas wird bei Zimmertemperatur aufbewahrt. Zum Schluss wird die Fül</w:t>
                  </w:r>
                  <w:r>
                    <w:t>l</w:t>
                  </w:r>
                  <w:r>
                    <w:t xml:space="preserve">höhe des Reagenzglases aus der Kältemischung gemessen und notiert.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2093"/>
                    <w:gridCol w:w="6946"/>
                  </w:tblGrid>
                  <w:tr w:rsidR="003E0320" w14:paraId="3685C239" w14:textId="77777777" w:rsidTr="003E0320">
                    <w:tc>
                      <w:tcPr>
                        <w:tcW w:w="2093" w:type="dxa"/>
                        <w:tcBorders>
                          <w:top w:val="nil"/>
                          <w:left w:val="nil"/>
                          <w:bottom w:val="nil"/>
                          <w:right w:val="nil"/>
                        </w:tcBorders>
                      </w:tcPr>
                      <w:p w14:paraId="78FAF25B" w14:textId="0F0C32E5" w:rsidR="003E0320" w:rsidRDefault="003E0320" w:rsidP="003E0320">
                        <w:pPr>
                          <w:tabs>
                            <w:tab w:val="left" w:pos="1985"/>
                          </w:tabs>
                        </w:pPr>
                        <w:r>
                          <w:t>Beobachtung:</w:t>
                        </w:r>
                      </w:p>
                    </w:tc>
                    <w:tc>
                      <w:tcPr>
                        <w:tcW w:w="6946" w:type="dxa"/>
                        <w:tcBorders>
                          <w:left w:val="nil"/>
                        </w:tcBorders>
                      </w:tcPr>
                      <w:p w14:paraId="4E3085B1" w14:textId="77777777" w:rsidR="003E0320" w:rsidRDefault="003E0320" w:rsidP="004E3DA0">
                        <w:pPr>
                          <w:tabs>
                            <w:tab w:val="left" w:pos="1985"/>
                          </w:tabs>
                          <w:spacing w:line="480" w:lineRule="auto"/>
                        </w:pPr>
                      </w:p>
                    </w:tc>
                  </w:tr>
                  <w:tr w:rsidR="003E0320" w14:paraId="79D13F88" w14:textId="77777777" w:rsidTr="003E0320">
                    <w:tc>
                      <w:tcPr>
                        <w:tcW w:w="2093" w:type="dxa"/>
                        <w:tcBorders>
                          <w:top w:val="nil"/>
                          <w:left w:val="nil"/>
                          <w:bottom w:val="nil"/>
                          <w:right w:val="nil"/>
                        </w:tcBorders>
                      </w:tcPr>
                      <w:p w14:paraId="4478E644" w14:textId="77777777" w:rsidR="003E0320" w:rsidRDefault="003E0320" w:rsidP="003E0320">
                        <w:pPr>
                          <w:tabs>
                            <w:tab w:val="left" w:pos="1985"/>
                          </w:tabs>
                        </w:pPr>
                      </w:p>
                    </w:tc>
                    <w:tc>
                      <w:tcPr>
                        <w:tcW w:w="6946" w:type="dxa"/>
                        <w:tcBorders>
                          <w:left w:val="nil"/>
                        </w:tcBorders>
                      </w:tcPr>
                      <w:p w14:paraId="6D268535" w14:textId="77777777" w:rsidR="003E0320" w:rsidRDefault="003E0320" w:rsidP="004E3DA0">
                        <w:pPr>
                          <w:tabs>
                            <w:tab w:val="left" w:pos="1985"/>
                          </w:tabs>
                          <w:spacing w:line="480" w:lineRule="auto"/>
                        </w:pPr>
                      </w:p>
                    </w:tc>
                  </w:tr>
                </w:tbl>
                <w:p w14:paraId="1624DE3A" w14:textId="77777777" w:rsidR="003E0320" w:rsidRDefault="003E0320" w:rsidP="003E0320">
                  <w:pPr>
                    <w:tabs>
                      <w:tab w:val="left" w:pos="1985"/>
                    </w:tabs>
                  </w:pPr>
                </w:p>
                <w:p w14:paraId="63B85AA2" w14:textId="77777777" w:rsidR="003E0320" w:rsidRPr="0039526A" w:rsidRDefault="003E0320" w:rsidP="00333D4C">
                  <w:pPr>
                    <w:tabs>
                      <w:tab w:val="left" w:pos="1985"/>
                    </w:tabs>
                    <w:rPr>
                      <w:color w:val="auto"/>
                    </w:rPr>
                  </w:pPr>
                </w:p>
              </w:txbxContent>
            </v:textbox>
            <w10:wrap type="none"/>
            <w10:anchorlock/>
          </v:shape>
        </w:pict>
      </w:r>
    </w:p>
    <w:p w14:paraId="238140EF" w14:textId="77777777" w:rsidR="001D3D83" w:rsidRDefault="001D3D83" w:rsidP="0034563D">
      <w:pPr>
        <w:spacing w:after="0"/>
        <w:rPr>
          <w:b/>
          <w:color w:val="auto"/>
        </w:rPr>
      </w:pPr>
    </w:p>
    <w:p w14:paraId="646704AB" w14:textId="5F2B0ACE" w:rsidR="0025240D" w:rsidRDefault="0025240D" w:rsidP="0034563D">
      <w:pPr>
        <w:spacing w:after="0"/>
        <w:rPr>
          <w:b/>
          <w:color w:val="auto"/>
          <w:u w:val="single"/>
        </w:rPr>
      </w:pPr>
      <w:r w:rsidRPr="0025240D">
        <w:rPr>
          <w:b/>
          <w:color w:val="auto"/>
          <w:u w:val="single"/>
        </w:rPr>
        <w:t>Aufgabe 3:</w:t>
      </w:r>
    </w:p>
    <w:p w14:paraId="5B72AF78" w14:textId="3512DF40" w:rsidR="0025240D" w:rsidRDefault="0025240D" w:rsidP="0034563D">
      <w:pPr>
        <w:spacing w:after="0"/>
        <w:rPr>
          <w:color w:val="auto"/>
        </w:rPr>
      </w:pPr>
      <w:r w:rsidRPr="00DA2F0C">
        <w:rPr>
          <w:color w:val="auto"/>
        </w:rPr>
        <w:t>Erkläre mit Hilfe des Versuchs, was mit der Flasche in Paulas Gefrierfach n</w:t>
      </w:r>
      <w:r w:rsidR="00D30CEF" w:rsidRPr="00DA2F0C">
        <w:rPr>
          <w:color w:val="auto"/>
        </w:rPr>
        <w:t>ach den zwei Tagen passiert</w:t>
      </w:r>
      <w:r w:rsidR="00646D52" w:rsidRPr="00DA2F0C">
        <w:rPr>
          <w:color w:val="auto"/>
        </w:rPr>
        <w:t xml:space="preserve"> sein wird</w:t>
      </w:r>
      <w:r w:rsidR="00D30CEF" w:rsidRPr="00DA2F0C">
        <w:rPr>
          <w:color w:val="auto"/>
        </w:rPr>
        <w:t>.</w:t>
      </w:r>
      <w:r w:rsidRPr="00DA2F0C">
        <w:rPr>
          <w:color w:val="auto"/>
        </w:rPr>
        <w:t xml:space="preserve"> </w:t>
      </w:r>
      <w:r w:rsidR="00646D52" w:rsidRPr="00DA2F0C">
        <w:rPr>
          <w:color w:val="auto"/>
        </w:rPr>
        <w:t>Ermittle, ob sich dasselbe Ergebnis bei einer Plastikflasche zeigen würde.</w:t>
      </w:r>
      <w:r w:rsidR="00646D52">
        <w:rPr>
          <w:color w:val="auto"/>
        </w:rPr>
        <w:t xml:space="preserve"> </w:t>
      </w:r>
    </w:p>
    <w:p w14:paraId="47A34A69" w14:textId="77777777" w:rsidR="004E3DA0" w:rsidRPr="0025240D" w:rsidRDefault="004E3DA0" w:rsidP="0034563D">
      <w:pPr>
        <w:spacing w:after="0"/>
        <w:rPr>
          <w:color w:val="auto"/>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2"/>
      </w:tblGrid>
      <w:tr w:rsidR="004E3DA0" w14:paraId="3C4B0FA4" w14:textId="77777777" w:rsidTr="004E3DA0">
        <w:tc>
          <w:tcPr>
            <w:tcW w:w="9212" w:type="dxa"/>
          </w:tcPr>
          <w:p w14:paraId="7A94DF65" w14:textId="77777777" w:rsidR="004E3DA0" w:rsidRDefault="004E3DA0" w:rsidP="004E3DA0">
            <w:pPr>
              <w:spacing w:line="480" w:lineRule="auto"/>
              <w:rPr>
                <w:b/>
                <w:color w:val="auto"/>
                <w:u w:val="single"/>
              </w:rPr>
            </w:pPr>
          </w:p>
        </w:tc>
      </w:tr>
      <w:tr w:rsidR="004E3DA0" w14:paraId="76FF44E3" w14:textId="77777777" w:rsidTr="004E3DA0">
        <w:tc>
          <w:tcPr>
            <w:tcW w:w="9212" w:type="dxa"/>
          </w:tcPr>
          <w:p w14:paraId="26A3DA6D" w14:textId="77777777" w:rsidR="004E3DA0" w:rsidRDefault="004E3DA0" w:rsidP="004E3DA0">
            <w:pPr>
              <w:spacing w:line="480" w:lineRule="auto"/>
              <w:rPr>
                <w:b/>
                <w:color w:val="auto"/>
                <w:u w:val="single"/>
              </w:rPr>
            </w:pPr>
          </w:p>
        </w:tc>
      </w:tr>
      <w:tr w:rsidR="004E3DA0" w14:paraId="130C258C" w14:textId="77777777" w:rsidTr="004E3DA0">
        <w:tc>
          <w:tcPr>
            <w:tcW w:w="9212" w:type="dxa"/>
          </w:tcPr>
          <w:p w14:paraId="3A02A8A2" w14:textId="77777777" w:rsidR="004E3DA0" w:rsidRDefault="004E3DA0" w:rsidP="004E3DA0">
            <w:pPr>
              <w:spacing w:line="480" w:lineRule="auto"/>
              <w:rPr>
                <w:b/>
                <w:color w:val="auto"/>
                <w:u w:val="single"/>
              </w:rPr>
            </w:pPr>
          </w:p>
        </w:tc>
      </w:tr>
      <w:tr w:rsidR="004E3DA0" w14:paraId="7DECCD6F" w14:textId="77777777" w:rsidTr="004E3DA0">
        <w:tc>
          <w:tcPr>
            <w:tcW w:w="9212" w:type="dxa"/>
          </w:tcPr>
          <w:p w14:paraId="54092567" w14:textId="77777777" w:rsidR="004E3DA0" w:rsidRDefault="004E3DA0" w:rsidP="004E3DA0">
            <w:pPr>
              <w:spacing w:line="480" w:lineRule="auto"/>
              <w:rPr>
                <w:b/>
                <w:color w:val="auto"/>
                <w:u w:val="single"/>
              </w:rPr>
            </w:pPr>
          </w:p>
        </w:tc>
      </w:tr>
      <w:tr w:rsidR="004E3DA0" w14:paraId="01DD68DC" w14:textId="77777777" w:rsidTr="004E3DA0">
        <w:tc>
          <w:tcPr>
            <w:tcW w:w="9212" w:type="dxa"/>
          </w:tcPr>
          <w:p w14:paraId="0092268C" w14:textId="77777777" w:rsidR="004E3DA0" w:rsidRDefault="004E3DA0" w:rsidP="004E3DA0">
            <w:pPr>
              <w:spacing w:line="480" w:lineRule="auto"/>
              <w:rPr>
                <w:b/>
                <w:color w:val="auto"/>
                <w:u w:val="single"/>
              </w:rPr>
            </w:pPr>
          </w:p>
        </w:tc>
      </w:tr>
      <w:tr w:rsidR="004E3DA0" w14:paraId="6958B4ED" w14:textId="77777777" w:rsidTr="004E3DA0">
        <w:tc>
          <w:tcPr>
            <w:tcW w:w="9212" w:type="dxa"/>
          </w:tcPr>
          <w:p w14:paraId="13BD89B6" w14:textId="77777777" w:rsidR="004E3DA0" w:rsidRDefault="004E3DA0" w:rsidP="004E3DA0">
            <w:pPr>
              <w:spacing w:line="480" w:lineRule="auto"/>
              <w:rPr>
                <w:b/>
                <w:color w:val="auto"/>
                <w:u w:val="single"/>
              </w:rPr>
            </w:pPr>
          </w:p>
        </w:tc>
      </w:tr>
    </w:tbl>
    <w:p w14:paraId="114A7640" w14:textId="77777777" w:rsidR="0025240D" w:rsidRDefault="0025240D" w:rsidP="0034563D">
      <w:pPr>
        <w:spacing w:after="0"/>
        <w:rPr>
          <w:b/>
          <w:color w:val="auto"/>
          <w:u w:val="single"/>
        </w:rPr>
      </w:pPr>
    </w:p>
    <w:p w14:paraId="70A740ED" w14:textId="77777777" w:rsidR="0025240D" w:rsidRPr="0025240D" w:rsidRDefault="0025240D" w:rsidP="0025240D">
      <w:pPr>
        <w:tabs>
          <w:tab w:val="left" w:pos="0"/>
        </w:tabs>
        <w:spacing w:after="0"/>
        <w:rPr>
          <w:b/>
          <w:color w:val="auto"/>
          <w:u w:val="single"/>
        </w:rPr>
        <w:sectPr w:rsidR="0025240D" w:rsidRPr="0025240D" w:rsidSect="00A0582F">
          <w:headerReference w:type="default" r:id="rId33"/>
          <w:pgSz w:w="11906" w:h="16838"/>
          <w:pgMar w:top="1417" w:right="1417" w:bottom="709" w:left="1417" w:header="708" w:footer="708" w:gutter="0"/>
          <w:pgNumType w:start="6"/>
          <w:cols w:space="708"/>
          <w:docGrid w:linePitch="360"/>
        </w:sectPr>
      </w:pPr>
    </w:p>
    <w:p w14:paraId="609152EE" w14:textId="7AC414B3" w:rsidR="00FB3D74" w:rsidRPr="00E54798" w:rsidRDefault="00FA486B" w:rsidP="00AA612B">
      <w:pPr>
        <w:pStyle w:val="berschrift1"/>
        <w:rPr>
          <w:color w:val="auto"/>
        </w:rPr>
      </w:pPr>
      <w:bookmarkStart w:id="12" w:name="_Toc426629043"/>
      <w:r>
        <w:rPr>
          <w:color w:val="auto"/>
        </w:rPr>
        <w:lastRenderedPageBreak/>
        <w:t>Didaktischer Kommentar zum Schülerarbeitsblatt</w:t>
      </w:r>
      <w:bookmarkEnd w:id="12"/>
    </w:p>
    <w:p w14:paraId="394B1F65" w14:textId="7415A219" w:rsidR="00005BBD" w:rsidRDefault="00005BBD" w:rsidP="00005BBD">
      <w:pPr>
        <w:rPr>
          <w:color w:val="auto"/>
        </w:rPr>
      </w:pPr>
      <w:r>
        <w:rPr>
          <w:color w:val="auto"/>
        </w:rPr>
        <w:t xml:space="preserve">Dieses Arbeitsblatt </w:t>
      </w:r>
      <w:r w:rsidR="00662F64">
        <w:rPr>
          <w:color w:val="auto"/>
        </w:rPr>
        <w:t>behandelt die Anomalie des Wasser</w:t>
      </w:r>
      <w:r w:rsidR="003B7D93">
        <w:rPr>
          <w:color w:val="auto"/>
        </w:rPr>
        <w:t>s und zeigt, dass sich Wasser beim G</w:t>
      </w:r>
      <w:r w:rsidR="003B7D93">
        <w:rPr>
          <w:color w:val="auto"/>
        </w:rPr>
        <w:t>e</w:t>
      </w:r>
      <w:r w:rsidR="003B7D93">
        <w:rPr>
          <w:color w:val="auto"/>
        </w:rPr>
        <w:t xml:space="preserve">frieren ausdehnt. Das Arbeitsblatt </w:t>
      </w:r>
      <w:r>
        <w:rPr>
          <w:color w:val="auto"/>
        </w:rPr>
        <w:t xml:space="preserve">dient als Begleitmaterial für </w:t>
      </w:r>
      <w:r w:rsidR="004E3DA0">
        <w:rPr>
          <w:color w:val="auto"/>
        </w:rPr>
        <w:t>den Versuch</w:t>
      </w:r>
      <w:r>
        <w:rPr>
          <w:color w:val="auto"/>
        </w:rPr>
        <w:t xml:space="preserve"> </w:t>
      </w:r>
      <w:r w:rsidRPr="00C324E2">
        <w:rPr>
          <w:b/>
          <w:color w:val="auto"/>
        </w:rPr>
        <w:t xml:space="preserve">V1 </w:t>
      </w:r>
      <w:r w:rsidR="004E3DA0">
        <w:rPr>
          <w:b/>
          <w:color w:val="auto"/>
        </w:rPr>
        <w:t xml:space="preserve">– Der </w:t>
      </w:r>
      <w:r w:rsidR="00C324E2" w:rsidRPr="00C324E2">
        <w:rPr>
          <w:b/>
          <w:color w:val="auto"/>
        </w:rPr>
        <w:t>Frostau</w:t>
      </w:r>
      <w:r w:rsidR="00C324E2" w:rsidRPr="00C324E2">
        <w:rPr>
          <w:b/>
          <w:color w:val="auto"/>
        </w:rPr>
        <w:t>f</w:t>
      </w:r>
      <w:r w:rsidR="00C324E2" w:rsidRPr="00C324E2">
        <w:rPr>
          <w:b/>
          <w:color w:val="auto"/>
        </w:rPr>
        <w:t>bruch</w:t>
      </w:r>
      <w:r w:rsidR="00C324E2">
        <w:rPr>
          <w:b/>
          <w:color w:val="auto"/>
        </w:rPr>
        <w:t xml:space="preserve"> </w:t>
      </w:r>
      <w:r>
        <w:rPr>
          <w:color w:val="auto"/>
        </w:rPr>
        <w:t>(Lehrer</w:t>
      </w:r>
      <w:r w:rsidR="004E3DA0">
        <w:rPr>
          <w:color w:val="auto"/>
        </w:rPr>
        <w:t>- oder Schülerversuch</w:t>
      </w:r>
      <w:r>
        <w:rPr>
          <w:color w:val="auto"/>
        </w:rPr>
        <w:t xml:space="preserve">). </w:t>
      </w:r>
      <w:r w:rsidR="003B7D93">
        <w:rPr>
          <w:color w:val="auto"/>
        </w:rPr>
        <w:t>Zunächst wird das Vorwissen der SuS reaktiviert, indem sie die Aggregatzustände und die Übergange richtig benennen</w:t>
      </w:r>
      <w:r w:rsidR="00333D4C">
        <w:rPr>
          <w:color w:val="auto"/>
        </w:rPr>
        <w:t xml:space="preserve"> müssen</w:t>
      </w:r>
      <w:r w:rsidR="003B7D93">
        <w:rPr>
          <w:color w:val="auto"/>
        </w:rPr>
        <w:t xml:space="preserve">. </w:t>
      </w:r>
      <w:r>
        <w:rPr>
          <w:color w:val="auto"/>
        </w:rPr>
        <w:t>Mit der kurzen einleite</w:t>
      </w:r>
      <w:r>
        <w:rPr>
          <w:color w:val="auto"/>
        </w:rPr>
        <w:t>n</w:t>
      </w:r>
      <w:r>
        <w:rPr>
          <w:color w:val="auto"/>
        </w:rPr>
        <w:t>den Geschich</w:t>
      </w:r>
      <w:r w:rsidR="004E3DA0">
        <w:rPr>
          <w:color w:val="auto"/>
        </w:rPr>
        <w:t xml:space="preserve">te wird auf eine Fragestellung </w:t>
      </w:r>
      <w:r>
        <w:rPr>
          <w:color w:val="auto"/>
        </w:rPr>
        <w:t xml:space="preserve">hingewiesen, </w:t>
      </w:r>
      <w:r w:rsidR="004E3DA0">
        <w:rPr>
          <w:color w:val="auto"/>
        </w:rPr>
        <w:t>die dem einen oder anderen</w:t>
      </w:r>
      <w:r w:rsidR="007E2C91">
        <w:rPr>
          <w:color w:val="auto"/>
        </w:rPr>
        <w:t xml:space="preserve"> Schüler schon einmal in den Kopf gekommen sein könnte</w:t>
      </w:r>
      <w:r w:rsidR="003B7D93">
        <w:rPr>
          <w:color w:val="auto"/>
        </w:rPr>
        <w:t>. Es geht um die Frage, was mit einer Wasse</w:t>
      </w:r>
      <w:r w:rsidR="003B7D93">
        <w:rPr>
          <w:color w:val="auto"/>
        </w:rPr>
        <w:t>r</w:t>
      </w:r>
      <w:r w:rsidR="003B7D93">
        <w:rPr>
          <w:color w:val="auto"/>
        </w:rPr>
        <w:t>flasche aus Glas passiert, die in einem Gefrierfach vergessen wurde. Zu dieser Fragestellung soll eine begründete Vermutung generiert werden. Im Anschluss daran wird das Alltagsphänomen im Versuch</w:t>
      </w:r>
      <w:r w:rsidR="003C14B1">
        <w:rPr>
          <w:color w:val="auto"/>
        </w:rPr>
        <w:t xml:space="preserve"> aufgegriffen </w:t>
      </w:r>
      <w:r w:rsidR="003B7D93">
        <w:rPr>
          <w:color w:val="auto"/>
        </w:rPr>
        <w:t>und protokolliert</w:t>
      </w:r>
      <w:r>
        <w:rPr>
          <w:color w:val="auto"/>
        </w:rPr>
        <w:t xml:space="preserve">. Nachdem die SuS dieses Experiment protokolliert </w:t>
      </w:r>
      <w:r w:rsidR="003C14B1">
        <w:rPr>
          <w:color w:val="auto"/>
        </w:rPr>
        <w:t>haben</w:t>
      </w:r>
      <w:r>
        <w:rPr>
          <w:color w:val="auto"/>
        </w:rPr>
        <w:t xml:space="preserve">, </w:t>
      </w:r>
      <w:r w:rsidR="00333D4C">
        <w:rPr>
          <w:color w:val="auto"/>
        </w:rPr>
        <w:t>sollten</w:t>
      </w:r>
      <w:r>
        <w:rPr>
          <w:color w:val="auto"/>
        </w:rPr>
        <w:t xml:space="preserve"> sie in der Lage sein, </w:t>
      </w:r>
      <w:r w:rsidR="003C14B1">
        <w:rPr>
          <w:color w:val="auto"/>
        </w:rPr>
        <w:t xml:space="preserve">den Transfer zu leisten und erklären können, was mit der Flasche im Gefrierfach passiert. Zudem soll </w:t>
      </w:r>
      <w:r w:rsidR="00646D52">
        <w:rPr>
          <w:color w:val="auto"/>
        </w:rPr>
        <w:t>ermittelt</w:t>
      </w:r>
      <w:r w:rsidR="003C14B1">
        <w:rPr>
          <w:color w:val="auto"/>
        </w:rPr>
        <w:t xml:space="preserve"> werden, wie sich die verschiedenen </w:t>
      </w:r>
      <w:r w:rsidR="003C14B1" w:rsidRPr="00DA2F0C">
        <w:rPr>
          <w:color w:val="auto"/>
        </w:rPr>
        <w:t>Mater</w:t>
      </w:r>
      <w:r w:rsidR="003C14B1" w:rsidRPr="00DA2F0C">
        <w:rPr>
          <w:color w:val="auto"/>
        </w:rPr>
        <w:t>i</w:t>
      </w:r>
      <w:r w:rsidR="003C14B1" w:rsidRPr="00DA2F0C">
        <w:rPr>
          <w:color w:val="auto"/>
        </w:rPr>
        <w:t>alien (Glas- und Plastikflasche gefüllt mit Wasser) verhalten</w:t>
      </w:r>
      <w:r w:rsidR="00646D52" w:rsidRPr="00DA2F0C">
        <w:rPr>
          <w:color w:val="auto"/>
        </w:rPr>
        <w:t xml:space="preserve"> könnten</w:t>
      </w:r>
      <w:r w:rsidR="003C14B1" w:rsidRPr="00DA2F0C">
        <w:rPr>
          <w:color w:val="auto"/>
        </w:rPr>
        <w:t xml:space="preserve">, wenn sie über zwei Tage im Gefrierfach liegen. </w:t>
      </w:r>
      <w:r w:rsidR="00646D52" w:rsidRPr="00DA2F0C">
        <w:rPr>
          <w:color w:val="auto"/>
        </w:rPr>
        <w:t>Im Anschluss an diese Einheit sollte der Versuch ausgewertet werden. Dabei sollte erklärt werden, warum es beim Gefrieren des Wassers zu einer Volumenzunahme kommt.</w:t>
      </w:r>
      <w:r w:rsidR="00646D52">
        <w:rPr>
          <w:color w:val="auto"/>
        </w:rPr>
        <w:t xml:space="preserve"> </w:t>
      </w:r>
    </w:p>
    <w:p w14:paraId="33E6DDFE" w14:textId="77777777" w:rsidR="00C364B2" w:rsidRPr="00DA2F0C" w:rsidRDefault="00C364B2" w:rsidP="00C364B2">
      <w:pPr>
        <w:pStyle w:val="berschrift2"/>
        <w:rPr>
          <w:color w:val="auto"/>
        </w:rPr>
      </w:pPr>
      <w:bookmarkStart w:id="13" w:name="_Toc426629044"/>
      <w:r w:rsidRPr="00DA2F0C">
        <w:rPr>
          <w:color w:val="auto"/>
        </w:rPr>
        <w:t>Erwartungshorizont</w:t>
      </w:r>
      <w:r w:rsidR="006968E6" w:rsidRPr="00DA2F0C">
        <w:rPr>
          <w:color w:val="auto"/>
        </w:rPr>
        <w:t xml:space="preserve"> (Kerncurriculum)</w:t>
      </w:r>
      <w:bookmarkEnd w:id="13"/>
    </w:p>
    <w:p w14:paraId="0EAECAFF" w14:textId="592B752F" w:rsidR="00AE719B" w:rsidRPr="00AE719B" w:rsidRDefault="00AE719B" w:rsidP="008A0E40">
      <w:r w:rsidRPr="00DA2F0C">
        <w:t xml:space="preserve">Mit Hilfe dieses Arbeitsblattes sollen die SuS die Aggregatzustände </w:t>
      </w:r>
      <w:r w:rsidR="0005285A" w:rsidRPr="00DA2F0C">
        <w:t>benennen</w:t>
      </w:r>
      <w:r w:rsidRPr="00DA2F0C">
        <w:t xml:space="preserve"> und </w:t>
      </w:r>
      <w:r w:rsidR="0005285A" w:rsidRPr="00DA2F0C">
        <w:t>erklären kö</w:t>
      </w:r>
      <w:r w:rsidR="0005285A" w:rsidRPr="00DA2F0C">
        <w:t>n</w:t>
      </w:r>
      <w:r w:rsidR="0005285A" w:rsidRPr="00DA2F0C">
        <w:t>nen</w:t>
      </w:r>
      <w:r w:rsidRPr="00DA2F0C">
        <w:t>, dass sich Wasser beim Gefrieren ausdehnt.</w:t>
      </w:r>
      <w:r>
        <w:t xml:space="preserve"> </w:t>
      </w:r>
    </w:p>
    <w:p w14:paraId="7ADF181E" w14:textId="3402BDFC" w:rsidR="00723F35" w:rsidRPr="003E72A9" w:rsidRDefault="003E72A9" w:rsidP="008A0E40">
      <w:pPr>
        <w:tabs>
          <w:tab w:val="left" w:pos="0"/>
        </w:tabs>
        <w:rPr>
          <w:rFonts w:asciiTheme="majorHAnsi" w:hAnsiTheme="majorHAnsi"/>
          <w:b/>
          <w:color w:val="auto"/>
        </w:rPr>
      </w:pPr>
      <w:r>
        <w:rPr>
          <w:rFonts w:asciiTheme="majorHAnsi" w:hAnsiTheme="majorHAnsi"/>
          <w:b/>
          <w:color w:val="auto"/>
        </w:rPr>
        <w:t>Aufgabe </w:t>
      </w:r>
      <w:r w:rsidR="00723F35" w:rsidRPr="00723F35">
        <w:rPr>
          <w:rFonts w:asciiTheme="majorHAnsi" w:hAnsiTheme="majorHAnsi"/>
          <w:b/>
          <w:color w:val="auto"/>
        </w:rPr>
        <w:t xml:space="preserve">1: </w:t>
      </w:r>
      <w:r>
        <w:rPr>
          <w:rFonts w:asciiTheme="majorHAnsi" w:hAnsiTheme="majorHAnsi"/>
          <w:b/>
          <w:color w:val="auto"/>
        </w:rPr>
        <w:br/>
      </w:r>
      <w:r w:rsidR="00723F35" w:rsidRPr="00723F35">
        <w:rPr>
          <w:rFonts w:asciiTheme="majorHAnsi" w:hAnsiTheme="majorHAnsi"/>
          <w:color w:val="auto"/>
          <w:u w:val="single"/>
        </w:rPr>
        <w:t>Fachwissen</w:t>
      </w:r>
    </w:p>
    <w:p w14:paraId="4ECEE909" w14:textId="2327E3F5" w:rsidR="0056362B" w:rsidRPr="00DA2F0C" w:rsidRDefault="0005285A" w:rsidP="008A0E40">
      <w:pPr>
        <w:pStyle w:val="Listenabsatz"/>
        <w:numPr>
          <w:ilvl w:val="0"/>
          <w:numId w:val="23"/>
        </w:numPr>
        <w:tabs>
          <w:tab w:val="left" w:pos="0"/>
        </w:tabs>
        <w:spacing w:line="360" w:lineRule="auto"/>
        <w:rPr>
          <w:rFonts w:asciiTheme="majorHAnsi" w:hAnsiTheme="majorHAnsi"/>
          <w:color w:val="auto"/>
        </w:rPr>
      </w:pPr>
      <w:r w:rsidRPr="00DA2F0C">
        <w:rPr>
          <w:rFonts w:asciiTheme="majorHAnsi" w:hAnsiTheme="majorHAnsi"/>
          <w:color w:val="auto"/>
        </w:rPr>
        <w:t xml:space="preserve">In dem Bereich ergänzende Differenzierung werden die </w:t>
      </w:r>
      <w:r w:rsidR="0056362B" w:rsidRPr="00DA2F0C">
        <w:rPr>
          <w:rFonts w:asciiTheme="majorHAnsi" w:hAnsiTheme="majorHAnsi"/>
          <w:color w:val="auto"/>
        </w:rPr>
        <w:t xml:space="preserve">Aggregatzustände </w:t>
      </w:r>
      <w:r w:rsidRPr="00DA2F0C">
        <w:rPr>
          <w:rFonts w:asciiTheme="majorHAnsi" w:hAnsiTheme="majorHAnsi"/>
          <w:color w:val="auto"/>
        </w:rPr>
        <w:t xml:space="preserve">als wichtige Inhalte benannt. </w:t>
      </w:r>
      <w:r w:rsidR="0056362B" w:rsidRPr="00DA2F0C">
        <w:rPr>
          <w:rFonts w:asciiTheme="majorHAnsi" w:hAnsiTheme="majorHAnsi"/>
          <w:color w:val="auto"/>
        </w:rPr>
        <w:t>(Basiskonzept Stoff-Teilchen)</w:t>
      </w:r>
    </w:p>
    <w:p w14:paraId="381810DD" w14:textId="10CF6784" w:rsidR="0056362B" w:rsidRDefault="0056362B" w:rsidP="008A0E40">
      <w:pPr>
        <w:tabs>
          <w:tab w:val="left" w:pos="0"/>
        </w:tabs>
        <w:rPr>
          <w:rFonts w:asciiTheme="majorHAnsi" w:hAnsiTheme="majorHAnsi"/>
          <w:color w:val="auto"/>
        </w:rPr>
      </w:pPr>
      <w:r w:rsidRPr="0056362B">
        <w:rPr>
          <w:rFonts w:asciiTheme="majorHAnsi" w:hAnsiTheme="majorHAnsi"/>
          <w:color w:val="auto"/>
        </w:rPr>
        <w:t>Bei dieser Aufgabe handelt es sich um den Anforderungsbereich 1, da die SuS led</w:t>
      </w:r>
      <w:r>
        <w:rPr>
          <w:rFonts w:asciiTheme="majorHAnsi" w:hAnsiTheme="majorHAnsi"/>
          <w:color w:val="auto"/>
        </w:rPr>
        <w:t xml:space="preserve">iglich </w:t>
      </w:r>
      <w:r w:rsidR="003C14B1">
        <w:rPr>
          <w:rFonts w:asciiTheme="majorHAnsi" w:hAnsiTheme="majorHAnsi"/>
          <w:color w:val="auto"/>
        </w:rPr>
        <w:t>die A</w:t>
      </w:r>
      <w:r w:rsidR="003C14B1">
        <w:rPr>
          <w:rFonts w:asciiTheme="majorHAnsi" w:hAnsiTheme="majorHAnsi"/>
          <w:color w:val="auto"/>
        </w:rPr>
        <w:t>g</w:t>
      </w:r>
      <w:r w:rsidR="003C14B1">
        <w:rPr>
          <w:rFonts w:asciiTheme="majorHAnsi" w:hAnsiTheme="majorHAnsi"/>
          <w:color w:val="auto"/>
        </w:rPr>
        <w:t>gregatzustände und die Bezeichnungen der Übergänge</w:t>
      </w:r>
      <w:r>
        <w:rPr>
          <w:rFonts w:asciiTheme="majorHAnsi" w:hAnsiTheme="majorHAnsi"/>
          <w:color w:val="auto"/>
        </w:rPr>
        <w:t xml:space="preserve"> </w:t>
      </w:r>
      <w:r w:rsidR="00333D4C">
        <w:rPr>
          <w:rFonts w:asciiTheme="majorHAnsi" w:hAnsiTheme="majorHAnsi"/>
          <w:color w:val="auto"/>
        </w:rPr>
        <w:t>wiederholt</w:t>
      </w:r>
      <w:r>
        <w:rPr>
          <w:rFonts w:asciiTheme="majorHAnsi" w:hAnsiTheme="majorHAnsi"/>
          <w:color w:val="auto"/>
        </w:rPr>
        <w:t xml:space="preserve"> abrufen müssen. </w:t>
      </w:r>
    </w:p>
    <w:p w14:paraId="6C3C9827" w14:textId="65F15808" w:rsidR="00AE719B" w:rsidRDefault="003E72A9" w:rsidP="008A0E40">
      <w:pPr>
        <w:tabs>
          <w:tab w:val="left" w:pos="0"/>
        </w:tabs>
        <w:rPr>
          <w:rFonts w:asciiTheme="majorHAnsi" w:hAnsiTheme="majorHAnsi"/>
          <w:color w:val="auto"/>
          <w:u w:val="single"/>
        </w:rPr>
      </w:pPr>
      <w:r>
        <w:rPr>
          <w:rFonts w:asciiTheme="majorHAnsi" w:hAnsiTheme="majorHAnsi"/>
          <w:b/>
          <w:color w:val="auto"/>
        </w:rPr>
        <w:t>Aufgabe </w:t>
      </w:r>
      <w:r w:rsidR="00723F35" w:rsidRPr="003E72A9">
        <w:rPr>
          <w:rFonts w:asciiTheme="majorHAnsi" w:hAnsiTheme="majorHAnsi"/>
          <w:b/>
          <w:color w:val="auto"/>
        </w:rPr>
        <w:t xml:space="preserve">2: </w:t>
      </w:r>
      <w:r>
        <w:rPr>
          <w:rFonts w:asciiTheme="majorHAnsi" w:hAnsiTheme="majorHAnsi"/>
          <w:b/>
          <w:color w:val="auto"/>
        </w:rPr>
        <w:br/>
      </w:r>
      <w:r>
        <w:rPr>
          <w:rFonts w:asciiTheme="majorHAnsi" w:hAnsiTheme="majorHAnsi"/>
          <w:color w:val="auto"/>
        </w:rPr>
        <w:t>Die </w:t>
      </w:r>
      <w:r w:rsidR="00723F35" w:rsidRPr="003E72A9">
        <w:rPr>
          <w:rFonts w:asciiTheme="majorHAnsi" w:hAnsiTheme="majorHAnsi"/>
          <w:color w:val="auto"/>
        </w:rPr>
        <w:t xml:space="preserve">SuS… </w:t>
      </w:r>
      <w:r>
        <w:rPr>
          <w:rFonts w:asciiTheme="majorHAnsi" w:hAnsiTheme="majorHAnsi"/>
          <w:b/>
          <w:color w:val="auto"/>
        </w:rPr>
        <w:br/>
      </w:r>
      <w:r w:rsidR="00AE719B" w:rsidRPr="00723F35">
        <w:rPr>
          <w:rFonts w:asciiTheme="majorHAnsi" w:hAnsiTheme="majorHAnsi"/>
          <w:color w:val="auto"/>
          <w:u w:val="single"/>
        </w:rPr>
        <w:t>Fachwissen</w:t>
      </w:r>
    </w:p>
    <w:p w14:paraId="505A6C4D" w14:textId="42289717" w:rsidR="008A0E40" w:rsidRPr="008A0E40" w:rsidRDefault="008A0E40" w:rsidP="008A0E40">
      <w:pPr>
        <w:pStyle w:val="Listenabsatz"/>
        <w:numPr>
          <w:ilvl w:val="0"/>
          <w:numId w:val="23"/>
        </w:numPr>
        <w:tabs>
          <w:tab w:val="left" w:pos="0"/>
        </w:tabs>
        <w:spacing w:line="360" w:lineRule="auto"/>
        <w:rPr>
          <w:rFonts w:asciiTheme="majorHAnsi" w:hAnsiTheme="majorHAnsi"/>
          <w:color w:val="auto"/>
        </w:rPr>
      </w:pPr>
      <w:r w:rsidRPr="008A0E40">
        <w:rPr>
          <w:rFonts w:asciiTheme="majorHAnsi" w:hAnsiTheme="majorHAnsi"/>
          <w:color w:val="auto"/>
        </w:rPr>
        <w:t>…beschreiben, dass der Aggregatzustand eines Stoffes von der Temperatur abhängt. (B</w:t>
      </w:r>
      <w:r w:rsidRPr="008A0E40">
        <w:rPr>
          <w:rFonts w:asciiTheme="majorHAnsi" w:hAnsiTheme="majorHAnsi"/>
          <w:color w:val="auto"/>
        </w:rPr>
        <w:t>a</w:t>
      </w:r>
      <w:r w:rsidRPr="008A0E40">
        <w:rPr>
          <w:rFonts w:asciiTheme="majorHAnsi" w:hAnsiTheme="majorHAnsi"/>
          <w:color w:val="auto"/>
        </w:rPr>
        <w:t>siskonzept Energie)</w:t>
      </w:r>
    </w:p>
    <w:p w14:paraId="7C1006F4" w14:textId="76CB1873" w:rsidR="00723F35" w:rsidRDefault="00723F35" w:rsidP="008A0E40">
      <w:pPr>
        <w:tabs>
          <w:tab w:val="left" w:pos="0"/>
        </w:tabs>
        <w:rPr>
          <w:rFonts w:asciiTheme="majorHAnsi" w:hAnsiTheme="majorHAnsi"/>
          <w:color w:val="auto"/>
          <w:u w:val="single"/>
        </w:rPr>
      </w:pPr>
      <w:r w:rsidRPr="003E72A9">
        <w:rPr>
          <w:rFonts w:asciiTheme="majorHAnsi" w:hAnsiTheme="majorHAnsi"/>
          <w:color w:val="auto"/>
          <w:u w:val="single"/>
        </w:rPr>
        <w:lastRenderedPageBreak/>
        <w:t>Erkenntnisgewinnung</w:t>
      </w:r>
    </w:p>
    <w:p w14:paraId="6D7EECB9" w14:textId="25F976D6" w:rsidR="00AE719B" w:rsidRPr="006E5F1F" w:rsidRDefault="00AE719B" w:rsidP="008A0E40">
      <w:pPr>
        <w:pStyle w:val="Listenabsatz"/>
        <w:numPr>
          <w:ilvl w:val="0"/>
          <w:numId w:val="23"/>
        </w:numPr>
        <w:tabs>
          <w:tab w:val="left" w:pos="0"/>
        </w:tabs>
        <w:spacing w:line="360" w:lineRule="auto"/>
        <w:rPr>
          <w:rFonts w:asciiTheme="majorHAnsi" w:hAnsiTheme="majorHAnsi"/>
          <w:color w:val="auto"/>
        </w:rPr>
      </w:pPr>
      <w:r w:rsidRPr="006E5F1F">
        <w:rPr>
          <w:rFonts w:asciiTheme="majorHAnsi" w:hAnsiTheme="majorHAnsi"/>
          <w:color w:val="auto"/>
        </w:rPr>
        <w:t>…experimentieren sachgerecht nach Anleitung. (Basiskonzept Stoff-Teilchen)</w:t>
      </w:r>
    </w:p>
    <w:p w14:paraId="4B0C24C3" w14:textId="77777777" w:rsidR="00AE719B" w:rsidRPr="008A0E40" w:rsidRDefault="00AE719B" w:rsidP="008A0E40">
      <w:pPr>
        <w:pStyle w:val="Listenabsatz"/>
        <w:numPr>
          <w:ilvl w:val="0"/>
          <w:numId w:val="23"/>
        </w:numPr>
        <w:tabs>
          <w:tab w:val="left" w:pos="0"/>
        </w:tabs>
        <w:spacing w:line="360" w:lineRule="auto"/>
        <w:rPr>
          <w:rFonts w:asciiTheme="majorHAnsi" w:hAnsiTheme="majorHAnsi"/>
          <w:b/>
          <w:color w:val="auto"/>
        </w:rPr>
      </w:pPr>
      <w:r w:rsidRPr="006E5F1F">
        <w:rPr>
          <w:rFonts w:asciiTheme="majorHAnsi" w:hAnsiTheme="majorHAnsi"/>
          <w:color w:val="auto"/>
        </w:rPr>
        <w:t>…beobachten und beschreiben sorgfältig. (Basiskonzept Stoff-Teilchen)</w:t>
      </w:r>
    </w:p>
    <w:p w14:paraId="77BE3D57" w14:textId="19BC8ED2" w:rsidR="008A0E40" w:rsidRDefault="008A0E40" w:rsidP="008A0E40">
      <w:pPr>
        <w:pStyle w:val="Listenabsatz"/>
        <w:numPr>
          <w:ilvl w:val="0"/>
          <w:numId w:val="23"/>
        </w:numPr>
        <w:tabs>
          <w:tab w:val="left" w:pos="0"/>
        </w:tabs>
        <w:spacing w:line="360" w:lineRule="auto"/>
        <w:rPr>
          <w:rFonts w:asciiTheme="majorHAnsi" w:hAnsiTheme="majorHAnsi"/>
          <w:b/>
          <w:color w:val="auto"/>
        </w:rPr>
      </w:pPr>
      <w:r>
        <w:rPr>
          <w:rFonts w:asciiTheme="majorHAnsi" w:hAnsiTheme="majorHAnsi"/>
          <w:color w:val="auto"/>
        </w:rPr>
        <w:t>…führen geeignete Experimente zu den Aggregatzustandsänderungen durch. (Basisko</w:t>
      </w:r>
      <w:r>
        <w:rPr>
          <w:rFonts w:asciiTheme="majorHAnsi" w:hAnsiTheme="majorHAnsi"/>
          <w:color w:val="auto"/>
        </w:rPr>
        <w:t>n</w:t>
      </w:r>
      <w:r>
        <w:rPr>
          <w:rFonts w:asciiTheme="majorHAnsi" w:hAnsiTheme="majorHAnsi"/>
          <w:color w:val="auto"/>
        </w:rPr>
        <w:t>zept Energie</w:t>
      </w:r>
      <w:r w:rsidRPr="003E72A9">
        <w:rPr>
          <w:rFonts w:asciiTheme="majorHAnsi" w:hAnsiTheme="majorHAnsi"/>
          <w:color w:val="auto"/>
        </w:rPr>
        <w:t>)</w:t>
      </w:r>
    </w:p>
    <w:p w14:paraId="0DE7C930" w14:textId="084D0DFA" w:rsidR="00723F35" w:rsidRPr="008975ED" w:rsidRDefault="00723F35" w:rsidP="008A0E40">
      <w:pPr>
        <w:tabs>
          <w:tab w:val="left" w:pos="0"/>
        </w:tabs>
        <w:rPr>
          <w:rFonts w:asciiTheme="majorHAnsi" w:hAnsiTheme="majorHAnsi"/>
          <w:i/>
          <w:color w:val="auto"/>
          <w:u w:val="single"/>
        </w:rPr>
      </w:pPr>
      <w:r w:rsidRPr="003E72A9">
        <w:rPr>
          <w:rFonts w:asciiTheme="majorHAnsi" w:hAnsiTheme="majorHAnsi"/>
          <w:color w:val="auto"/>
          <w:u w:val="single"/>
        </w:rPr>
        <w:t xml:space="preserve">Kommunikation </w:t>
      </w:r>
    </w:p>
    <w:p w14:paraId="6875E30B" w14:textId="04C72C33" w:rsidR="00AE719B" w:rsidRPr="00AE719B" w:rsidRDefault="00AE719B" w:rsidP="008A0E40">
      <w:pPr>
        <w:pStyle w:val="Listenabsatz"/>
        <w:numPr>
          <w:ilvl w:val="0"/>
          <w:numId w:val="23"/>
        </w:numPr>
        <w:tabs>
          <w:tab w:val="left" w:pos="0"/>
        </w:tabs>
        <w:spacing w:line="360" w:lineRule="auto"/>
        <w:rPr>
          <w:rFonts w:asciiTheme="majorHAnsi" w:hAnsiTheme="majorHAnsi"/>
          <w:b/>
          <w:color w:val="auto"/>
        </w:rPr>
      </w:pPr>
      <w:r>
        <w:rPr>
          <w:rFonts w:asciiTheme="majorHAnsi" w:hAnsiTheme="majorHAnsi"/>
          <w:color w:val="auto"/>
        </w:rPr>
        <w:t>…protokollieren einfache Experimente. (</w:t>
      </w:r>
      <w:r w:rsidRPr="003E72A9">
        <w:rPr>
          <w:rFonts w:asciiTheme="majorHAnsi" w:hAnsiTheme="majorHAnsi"/>
          <w:color w:val="auto"/>
        </w:rPr>
        <w:t>Basiskonzept Stoff-Teilchen</w:t>
      </w:r>
      <w:r>
        <w:rPr>
          <w:rFonts w:asciiTheme="majorHAnsi" w:hAnsiTheme="majorHAnsi"/>
          <w:color w:val="auto"/>
        </w:rPr>
        <w:t>)</w:t>
      </w:r>
    </w:p>
    <w:p w14:paraId="264FC7AD" w14:textId="77777777" w:rsidR="003E72A9" w:rsidRPr="003E72A9" w:rsidRDefault="003E72A9" w:rsidP="008A0E40">
      <w:pPr>
        <w:pStyle w:val="Listenabsatz"/>
        <w:numPr>
          <w:ilvl w:val="0"/>
          <w:numId w:val="23"/>
        </w:numPr>
        <w:tabs>
          <w:tab w:val="left" w:pos="0"/>
        </w:tabs>
        <w:spacing w:line="360" w:lineRule="auto"/>
        <w:rPr>
          <w:rFonts w:asciiTheme="majorHAnsi" w:hAnsiTheme="majorHAnsi"/>
          <w:color w:val="auto"/>
        </w:rPr>
      </w:pPr>
      <w:r w:rsidRPr="003E72A9">
        <w:rPr>
          <w:rFonts w:asciiTheme="majorHAnsi" w:hAnsiTheme="majorHAnsi"/>
          <w:color w:val="auto"/>
        </w:rPr>
        <w:t>…stellen Ergebnisse vor. (Basiskonzept Stoff-Teilchen, Energie)</w:t>
      </w:r>
    </w:p>
    <w:p w14:paraId="101DE45F" w14:textId="77777777" w:rsidR="00723F35" w:rsidRPr="003E72A9" w:rsidRDefault="00723F35" w:rsidP="008A0E40">
      <w:pPr>
        <w:tabs>
          <w:tab w:val="left" w:pos="0"/>
        </w:tabs>
        <w:rPr>
          <w:rFonts w:asciiTheme="majorHAnsi" w:hAnsiTheme="majorHAnsi"/>
          <w:color w:val="auto"/>
          <w:u w:val="single"/>
        </w:rPr>
      </w:pPr>
      <w:r w:rsidRPr="003E72A9">
        <w:rPr>
          <w:rFonts w:asciiTheme="majorHAnsi" w:hAnsiTheme="majorHAnsi"/>
          <w:color w:val="auto"/>
          <w:u w:val="single"/>
        </w:rPr>
        <w:t>Bewertung</w:t>
      </w:r>
    </w:p>
    <w:p w14:paraId="5DABEFF8" w14:textId="0F310FDC" w:rsidR="003E72A9" w:rsidRPr="003E72A9" w:rsidRDefault="003E72A9" w:rsidP="008A0E40">
      <w:pPr>
        <w:pStyle w:val="Listenabsatz"/>
        <w:numPr>
          <w:ilvl w:val="0"/>
          <w:numId w:val="23"/>
        </w:numPr>
        <w:tabs>
          <w:tab w:val="left" w:pos="0"/>
        </w:tabs>
        <w:spacing w:line="360" w:lineRule="auto"/>
        <w:rPr>
          <w:rFonts w:asciiTheme="majorHAnsi" w:hAnsiTheme="majorHAnsi"/>
          <w:color w:val="auto"/>
        </w:rPr>
      </w:pPr>
      <w:r w:rsidRPr="003E72A9">
        <w:rPr>
          <w:rFonts w:asciiTheme="majorHAnsi" w:hAnsiTheme="majorHAnsi"/>
          <w:color w:val="auto"/>
        </w:rPr>
        <w:t>…beschreiben, dass Chemie sie in ihrer Lebenswelt umgibt. (Basiskonzept Stoff-Teilchen)</w:t>
      </w:r>
    </w:p>
    <w:p w14:paraId="683A1FBF" w14:textId="17F6852C" w:rsidR="003E72A9" w:rsidRDefault="003E72A9" w:rsidP="008A0E40">
      <w:pPr>
        <w:pStyle w:val="Listenabsatz"/>
        <w:numPr>
          <w:ilvl w:val="0"/>
          <w:numId w:val="23"/>
        </w:numPr>
        <w:tabs>
          <w:tab w:val="left" w:pos="0"/>
        </w:tabs>
        <w:spacing w:line="360" w:lineRule="auto"/>
        <w:rPr>
          <w:rFonts w:asciiTheme="majorHAnsi" w:hAnsiTheme="majorHAnsi"/>
          <w:color w:val="auto"/>
        </w:rPr>
      </w:pPr>
      <w:r w:rsidRPr="003E72A9">
        <w:rPr>
          <w:rFonts w:asciiTheme="majorHAnsi" w:hAnsiTheme="majorHAnsi"/>
          <w:color w:val="auto"/>
        </w:rPr>
        <w:t>…erkennen Aggregatzustandsänderungen in ihrer Umgebung.</w:t>
      </w:r>
      <w:r>
        <w:rPr>
          <w:rFonts w:asciiTheme="majorHAnsi" w:hAnsiTheme="majorHAnsi"/>
          <w:color w:val="auto"/>
        </w:rPr>
        <w:t xml:space="preserve"> (Basiskonzept Energie</w:t>
      </w:r>
      <w:r w:rsidRPr="003E72A9">
        <w:rPr>
          <w:rFonts w:asciiTheme="majorHAnsi" w:hAnsiTheme="majorHAnsi"/>
          <w:color w:val="auto"/>
        </w:rPr>
        <w:t>)</w:t>
      </w:r>
    </w:p>
    <w:p w14:paraId="675FA766" w14:textId="3A7B46FC" w:rsidR="003E72A9" w:rsidRPr="003E72A9" w:rsidRDefault="003E72A9" w:rsidP="008A0E40">
      <w:pPr>
        <w:tabs>
          <w:tab w:val="left" w:pos="0"/>
        </w:tabs>
        <w:rPr>
          <w:rFonts w:asciiTheme="majorHAnsi" w:hAnsiTheme="majorHAnsi"/>
          <w:color w:val="auto"/>
        </w:rPr>
      </w:pPr>
      <w:r>
        <w:rPr>
          <w:rFonts w:asciiTheme="majorHAnsi" w:hAnsiTheme="majorHAnsi"/>
          <w:color w:val="auto"/>
        </w:rPr>
        <w:t xml:space="preserve">Diese Aufgabe entspricht dem Anforderungsbereich II, weil die SuS eine </w:t>
      </w:r>
      <w:r w:rsidR="004309DC">
        <w:rPr>
          <w:rFonts w:asciiTheme="majorHAnsi" w:hAnsiTheme="majorHAnsi"/>
          <w:color w:val="auto"/>
        </w:rPr>
        <w:t>begründete Vermutung</w:t>
      </w:r>
      <w:r>
        <w:rPr>
          <w:rFonts w:asciiTheme="majorHAnsi" w:hAnsiTheme="majorHAnsi"/>
          <w:color w:val="auto"/>
        </w:rPr>
        <w:t xml:space="preserve"> generieren sol</w:t>
      </w:r>
      <w:r w:rsidR="004309DC">
        <w:rPr>
          <w:rFonts w:asciiTheme="majorHAnsi" w:hAnsiTheme="majorHAnsi"/>
          <w:color w:val="auto"/>
        </w:rPr>
        <w:t xml:space="preserve">len. Um die Vermutung zu prüfen, wird der Versuch V1 -  Der Frostaufbruch durchgeführt und protokolliert. </w:t>
      </w:r>
    </w:p>
    <w:p w14:paraId="6F53874E" w14:textId="2FE17550" w:rsidR="008A0E40" w:rsidRDefault="003E72A9" w:rsidP="008A0E40">
      <w:pPr>
        <w:tabs>
          <w:tab w:val="left" w:pos="0"/>
        </w:tabs>
        <w:rPr>
          <w:rFonts w:asciiTheme="majorHAnsi" w:hAnsiTheme="majorHAnsi"/>
          <w:color w:val="auto"/>
          <w:u w:val="single"/>
        </w:rPr>
      </w:pPr>
      <w:r>
        <w:rPr>
          <w:rFonts w:asciiTheme="majorHAnsi" w:hAnsiTheme="majorHAnsi"/>
          <w:b/>
          <w:color w:val="auto"/>
        </w:rPr>
        <w:t>Aufgabe </w:t>
      </w:r>
      <w:r w:rsidR="00723F35">
        <w:rPr>
          <w:rFonts w:asciiTheme="majorHAnsi" w:hAnsiTheme="majorHAnsi"/>
          <w:b/>
          <w:color w:val="auto"/>
        </w:rPr>
        <w:t>3</w:t>
      </w:r>
      <w:r w:rsidR="00723F35" w:rsidRPr="00723F35">
        <w:rPr>
          <w:rFonts w:asciiTheme="majorHAnsi" w:hAnsiTheme="majorHAnsi"/>
          <w:b/>
          <w:color w:val="auto"/>
        </w:rPr>
        <w:t xml:space="preserve">: </w:t>
      </w:r>
      <w:r>
        <w:rPr>
          <w:rFonts w:asciiTheme="majorHAnsi" w:hAnsiTheme="majorHAnsi"/>
          <w:b/>
          <w:color w:val="auto"/>
        </w:rPr>
        <w:br/>
      </w:r>
      <w:r w:rsidR="00723F35" w:rsidRPr="00723F35">
        <w:rPr>
          <w:rFonts w:asciiTheme="majorHAnsi" w:hAnsiTheme="majorHAnsi"/>
          <w:color w:val="auto"/>
        </w:rPr>
        <w:t>Die</w:t>
      </w:r>
      <w:r>
        <w:rPr>
          <w:rFonts w:asciiTheme="majorHAnsi" w:hAnsiTheme="majorHAnsi"/>
          <w:color w:val="auto"/>
        </w:rPr>
        <w:t> </w:t>
      </w:r>
      <w:r w:rsidR="00723F35" w:rsidRPr="00723F35">
        <w:rPr>
          <w:rFonts w:asciiTheme="majorHAnsi" w:hAnsiTheme="majorHAnsi"/>
          <w:color w:val="auto"/>
        </w:rPr>
        <w:t xml:space="preserve">SuS… </w:t>
      </w:r>
      <w:r>
        <w:rPr>
          <w:rFonts w:asciiTheme="majorHAnsi" w:hAnsiTheme="majorHAnsi"/>
          <w:b/>
          <w:color w:val="auto"/>
        </w:rPr>
        <w:br/>
      </w:r>
      <w:r w:rsidR="008A0E40">
        <w:rPr>
          <w:rFonts w:asciiTheme="majorHAnsi" w:hAnsiTheme="majorHAnsi"/>
          <w:color w:val="auto"/>
          <w:u w:val="single"/>
        </w:rPr>
        <w:t>Fachwissen</w:t>
      </w:r>
    </w:p>
    <w:p w14:paraId="68235E31" w14:textId="77777777" w:rsidR="008A0E40" w:rsidRPr="008A0E40" w:rsidRDefault="008A0E40" w:rsidP="008A0E40">
      <w:pPr>
        <w:pStyle w:val="Listenabsatz"/>
        <w:numPr>
          <w:ilvl w:val="0"/>
          <w:numId w:val="23"/>
        </w:numPr>
        <w:tabs>
          <w:tab w:val="left" w:pos="0"/>
        </w:tabs>
        <w:spacing w:line="360" w:lineRule="auto"/>
        <w:rPr>
          <w:rFonts w:asciiTheme="majorHAnsi" w:hAnsiTheme="majorHAnsi"/>
          <w:color w:val="auto"/>
        </w:rPr>
      </w:pPr>
      <w:r w:rsidRPr="008A0E40">
        <w:rPr>
          <w:rFonts w:asciiTheme="majorHAnsi" w:hAnsiTheme="majorHAnsi"/>
          <w:color w:val="auto"/>
        </w:rPr>
        <w:t>…beschreiben, dass der Aggregatzustand eines Stoffes von der Temperatur abhängt. (B</w:t>
      </w:r>
      <w:r w:rsidRPr="008A0E40">
        <w:rPr>
          <w:rFonts w:asciiTheme="majorHAnsi" w:hAnsiTheme="majorHAnsi"/>
          <w:color w:val="auto"/>
        </w:rPr>
        <w:t>a</w:t>
      </w:r>
      <w:r w:rsidRPr="008A0E40">
        <w:rPr>
          <w:rFonts w:asciiTheme="majorHAnsi" w:hAnsiTheme="majorHAnsi"/>
          <w:color w:val="auto"/>
        </w:rPr>
        <w:t>siskonzept Energie)</w:t>
      </w:r>
    </w:p>
    <w:p w14:paraId="55506E2A" w14:textId="775E4D09" w:rsidR="00723F35" w:rsidRPr="003E72A9" w:rsidRDefault="00723F35" w:rsidP="008A0E40">
      <w:pPr>
        <w:tabs>
          <w:tab w:val="left" w:pos="0"/>
        </w:tabs>
        <w:rPr>
          <w:rFonts w:asciiTheme="majorHAnsi" w:hAnsiTheme="majorHAnsi"/>
          <w:b/>
          <w:color w:val="auto"/>
        </w:rPr>
      </w:pPr>
      <w:r w:rsidRPr="00723F35">
        <w:rPr>
          <w:rFonts w:asciiTheme="majorHAnsi" w:hAnsiTheme="majorHAnsi"/>
          <w:color w:val="auto"/>
          <w:u w:val="single"/>
        </w:rPr>
        <w:t>Erkenntnisgewinnung</w:t>
      </w:r>
    </w:p>
    <w:p w14:paraId="1271A682" w14:textId="4CA06077" w:rsidR="00AB2AFE" w:rsidRPr="00AB2AFE" w:rsidRDefault="00AB2AFE" w:rsidP="008A0E40">
      <w:pPr>
        <w:pStyle w:val="Listenabsatz"/>
        <w:numPr>
          <w:ilvl w:val="0"/>
          <w:numId w:val="23"/>
        </w:numPr>
        <w:tabs>
          <w:tab w:val="left" w:pos="0"/>
        </w:tabs>
        <w:spacing w:line="360" w:lineRule="auto"/>
        <w:rPr>
          <w:rFonts w:asciiTheme="majorHAnsi" w:hAnsiTheme="majorHAnsi"/>
          <w:color w:val="auto"/>
        </w:rPr>
      </w:pPr>
      <w:r w:rsidRPr="00AB2AFE">
        <w:rPr>
          <w:rFonts w:asciiTheme="majorHAnsi" w:hAnsiTheme="majorHAnsi"/>
          <w:color w:val="auto"/>
        </w:rPr>
        <w:t>…beobachten und beschreiben sorgfältig</w:t>
      </w:r>
      <w:r>
        <w:rPr>
          <w:rFonts w:asciiTheme="majorHAnsi" w:hAnsiTheme="majorHAnsi"/>
          <w:color w:val="auto"/>
        </w:rPr>
        <w:t xml:space="preserve">. </w:t>
      </w:r>
      <w:r w:rsidRPr="0056362B">
        <w:rPr>
          <w:rFonts w:asciiTheme="majorHAnsi" w:hAnsiTheme="majorHAnsi"/>
          <w:color w:val="auto"/>
        </w:rPr>
        <w:t>(Basiskonzept Stoff-Teilchen)</w:t>
      </w:r>
    </w:p>
    <w:p w14:paraId="099F2B6F" w14:textId="77777777" w:rsidR="00723F35" w:rsidRDefault="00723F35" w:rsidP="008A0E40">
      <w:pPr>
        <w:tabs>
          <w:tab w:val="left" w:pos="0"/>
        </w:tabs>
        <w:rPr>
          <w:rFonts w:asciiTheme="majorHAnsi" w:hAnsiTheme="majorHAnsi"/>
          <w:color w:val="auto"/>
          <w:u w:val="single"/>
        </w:rPr>
      </w:pPr>
      <w:r w:rsidRPr="00723F35">
        <w:rPr>
          <w:rFonts w:asciiTheme="majorHAnsi" w:hAnsiTheme="majorHAnsi"/>
          <w:color w:val="auto"/>
          <w:u w:val="single"/>
        </w:rPr>
        <w:t xml:space="preserve">Kommunikation </w:t>
      </w:r>
    </w:p>
    <w:p w14:paraId="6F9EF782" w14:textId="49E4F74F" w:rsidR="00AB2AFE" w:rsidRPr="00AB2AFE" w:rsidRDefault="00AB2AFE" w:rsidP="008A0E40">
      <w:pPr>
        <w:pStyle w:val="Listenabsatz"/>
        <w:numPr>
          <w:ilvl w:val="0"/>
          <w:numId w:val="23"/>
        </w:numPr>
        <w:tabs>
          <w:tab w:val="left" w:pos="0"/>
        </w:tabs>
        <w:spacing w:line="360" w:lineRule="auto"/>
        <w:rPr>
          <w:rFonts w:asciiTheme="majorHAnsi" w:hAnsiTheme="majorHAnsi"/>
          <w:color w:val="auto"/>
        </w:rPr>
      </w:pPr>
      <w:r w:rsidRPr="00AB2AFE">
        <w:rPr>
          <w:rFonts w:asciiTheme="majorHAnsi" w:hAnsiTheme="majorHAnsi"/>
          <w:color w:val="auto"/>
        </w:rPr>
        <w:t>…protokollieren einfache Experimente</w:t>
      </w:r>
      <w:r>
        <w:rPr>
          <w:rFonts w:asciiTheme="majorHAnsi" w:hAnsiTheme="majorHAnsi"/>
          <w:color w:val="auto"/>
        </w:rPr>
        <w:t>.</w:t>
      </w:r>
      <w:r w:rsidRPr="00AB2AFE">
        <w:rPr>
          <w:rFonts w:asciiTheme="majorHAnsi" w:hAnsiTheme="majorHAnsi"/>
          <w:color w:val="auto"/>
        </w:rPr>
        <w:t xml:space="preserve"> (Basiskonzept Stoff-Teilchen</w:t>
      </w:r>
      <w:r>
        <w:rPr>
          <w:rFonts w:asciiTheme="majorHAnsi" w:hAnsiTheme="majorHAnsi"/>
          <w:color w:val="auto"/>
        </w:rPr>
        <w:t>, Energie</w:t>
      </w:r>
      <w:r w:rsidRPr="00AB2AFE">
        <w:rPr>
          <w:rFonts w:asciiTheme="majorHAnsi" w:hAnsiTheme="majorHAnsi"/>
          <w:color w:val="auto"/>
        </w:rPr>
        <w:t>)</w:t>
      </w:r>
    </w:p>
    <w:p w14:paraId="3C0AF99B" w14:textId="6FF068EA" w:rsidR="00AB2AFE" w:rsidRDefault="00AB2AFE" w:rsidP="008A0E40">
      <w:pPr>
        <w:pStyle w:val="Listenabsatz"/>
        <w:numPr>
          <w:ilvl w:val="0"/>
          <w:numId w:val="23"/>
        </w:numPr>
        <w:tabs>
          <w:tab w:val="left" w:pos="0"/>
        </w:tabs>
        <w:spacing w:line="360" w:lineRule="auto"/>
        <w:rPr>
          <w:rFonts w:asciiTheme="majorHAnsi" w:hAnsiTheme="majorHAnsi"/>
          <w:color w:val="auto"/>
        </w:rPr>
      </w:pPr>
      <w:r w:rsidRPr="00AB2AFE">
        <w:rPr>
          <w:rFonts w:asciiTheme="majorHAnsi" w:hAnsiTheme="majorHAnsi"/>
          <w:color w:val="auto"/>
        </w:rPr>
        <w:t>…stellen Ergebnisse vor</w:t>
      </w:r>
      <w:r>
        <w:rPr>
          <w:rFonts w:asciiTheme="majorHAnsi" w:hAnsiTheme="majorHAnsi"/>
          <w:color w:val="auto"/>
        </w:rPr>
        <w:t>.</w:t>
      </w:r>
      <w:r w:rsidRPr="00AB2AFE">
        <w:rPr>
          <w:rFonts w:asciiTheme="majorHAnsi" w:hAnsiTheme="majorHAnsi"/>
          <w:color w:val="auto"/>
        </w:rPr>
        <w:t xml:space="preserve"> (Basiskonzept Stoff-Teilchen</w:t>
      </w:r>
      <w:r>
        <w:rPr>
          <w:rFonts w:asciiTheme="majorHAnsi" w:hAnsiTheme="majorHAnsi"/>
          <w:color w:val="auto"/>
        </w:rPr>
        <w:t>, Energie</w:t>
      </w:r>
      <w:r w:rsidRPr="00AB2AFE">
        <w:rPr>
          <w:rFonts w:asciiTheme="majorHAnsi" w:hAnsiTheme="majorHAnsi"/>
          <w:color w:val="auto"/>
        </w:rPr>
        <w:t>)</w:t>
      </w:r>
    </w:p>
    <w:p w14:paraId="67F74397" w14:textId="5B461468" w:rsidR="00AE719B" w:rsidRDefault="00AE719B" w:rsidP="008A0E40">
      <w:pPr>
        <w:tabs>
          <w:tab w:val="left" w:pos="0"/>
        </w:tabs>
        <w:rPr>
          <w:rFonts w:asciiTheme="majorHAnsi" w:hAnsiTheme="majorHAnsi"/>
          <w:color w:val="auto"/>
          <w:u w:val="single"/>
        </w:rPr>
      </w:pPr>
      <w:r w:rsidRPr="00AE719B">
        <w:rPr>
          <w:rFonts w:asciiTheme="majorHAnsi" w:hAnsiTheme="majorHAnsi"/>
          <w:color w:val="auto"/>
          <w:u w:val="single"/>
        </w:rPr>
        <w:t>Bewertung</w:t>
      </w:r>
    </w:p>
    <w:p w14:paraId="2A89C288" w14:textId="45BACFD2" w:rsidR="00AE719B" w:rsidRDefault="00AE719B" w:rsidP="008A0E40">
      <w:pPr>
        <w:pStyle w:val="Listenabsatz"/>
        <w:numPr>
          <w:ilvl w:val="0"/>
          <w:numId w:val="27"/>
        </w:numPr>
        <w:tabs>
          <w:tab w:val="left" w:pos="0"/>
        </w:tabs>
        <w:spacing w:line="360" w:lineRule="auto"/>
        <w:rPr>
          <w:rFonts w:asciiTheme="majorHAnsi" w:hAnsiTheme="majorHAnsi"/>
          <w:color w:val="auto"/>
        </w:rPr>
      </w:pPr>
      <w:r w:rsidRPr="00AE719B">
        <w:rPr>
          <w:rFonts w:asciiTheme="majorHAnsi" w:hAnsiTheme="majorHAnsi"/>
          <w:color w:val="auto"/>
        </w:rPr>
        <w:t>…beschreiben, dass Chemie sie in ihrer Lebenswelt umgibt.</w:t>
      </w:r>
      <w:r w:rsidR="006E5F1F">
        <w:rPr>
          <w:rFonts w:asciiTheme="majorHAnsi" w:hAnsiTheme="majorHAnsi"/>
          <w:color w:val="auto"/>
        </w:rPr>
        <w:t xml:space="preserve"> (</w:t>
      </w:r>
      <w:r w:rsidR="006E5F1F" w:rsidRPr="003E72A9">
        <w:rPr>
          <w:rFonts w:asciiTheme="majorHAnsi" w:hAnsiTheme="majorHAnsi"/>
          <w:color w:val="auto"/>
        </w:rPr>
        <w:t>Basiskonzept Stoff-Teilchen</w:t>
      </w:r>
      <w:r w:rsidR="006E5F1F">
        <w:rPr>
          <w:rFonts w:asciiTheme="majorHAnsi" w:hAnsiTheme="majorHAnsi"/>
          <w:color w:val="auto"/>
        </w:rPr>
        <w:t>)</w:t>
      </w:r>
    </w:p>
    <w:p w14:paraId="5AE3EFAB" w14:textId="45AA13C6" w:rsidR="008A0E40" w:rsidRPr="008A0E40" w:rsidRDefault="008A0E40" w:rsidP="008A0E40">
      <w:pPr>
        <w:pStyle w:val="Listenabsatz"/>
        <w:numPr>
          <w:ilvl w:val="0"/>
          <w:numId w:val="23"/>
        </w:numPr>
        <w:tabs>
          <w:tab w:val="left" w:pos="0"/>
        </w:tabs>
        <w:spacing w:line="360" w:lineRule="auto"/>
        <w:rPr>
          <w:rFonts w:asciiTheme="majorHAnsi" w:hAnsiTheme="majorHAnsi"/>
          <w:color w:val="auto"/>
        </w:rPr>
      </w:pPr>
      <w:r>
        <w:rPr>
          <w:rFonts w:asciiTheme="majorHAnsi" w:hAnsiTheme="majorHAnsi"/>
          <w:color w:val="auto"/>
        </w:rPr>
        <w:t>…erkennen Aggregatzustandsänderungen in ihrer Umgebung. (Basiskonzept Energie</w:t>
      </w:r>
      <w:r w:rsidRPr="003E72A9">
        <w:rPr>
          <w:rFonts w:asciiTheme="majorHAnsi" w:hAnsiTheme="majorHAnsi"/>
          <w:color w:val="auto"/>
        </w:rPr>
        <w:t>)</w:t>
      </w:r>
    </w:p>
    <w:p w14:paraId="22AE163A" w14:textId="317601C0" w:rsidR="0056362B" w:rsidRPr="0056362B" w:rsidRDefault="0056362B" w:rsidP="008A0E40">
      <w:pPr>
        <w:tabs>
          <w:tab w:val="left" w:pos="0"/>
        </w:tabs>
        <w:rPr>
          <w:rFonts w:asciiTheme="majorHAnsi" w:hAnsiTheme="majorHAnsi"/>
          <w:color w:val="auto"/>
        </w:rPr>
      </w:pPr>
      <w:r w:rsidRPr="0056362B">
        <w:rPr>
          <w:rFonts w:asciiTheme="majorHAnsi" w:hAnsiTheme="majorHAnsi"/>
          <w:color w:val="auto"/>
        </w:rPr>
        <w:lastRenderedPageBreak/>
        <w:t xml:space="preserve">Bei dieser Aufgabe handelt es sich um den Anforderungsbereich III, die SuS müssen zunächst die Auswertung von V1 </w:t>
      </w:r>
      <w:r w:rsidR="00980B35">
        <w:rPr>
          <w:rFonts w:asciiTheme="majorHAnsi" w:hAnsiTheme="majorHAnsi"/>
          <w:color w:val="auto"/>
        </w:rPr>
        <w:t xml:space="preserve">– Der Frostaufbruch </w:t>
      </w:r>
      <w:r w:rsidRPr="0056362B">
        <w:rPr>
          <w:rFonts w:asciiTheme="majorHAnsi" w:hAnsiTheme="majorHAnsi"/>
          <w:color w:val="auto"/>
        </w:rPr>
        <w:t>verstanden habe</w:t>
      </w:r>
      <w:r w:rsidR="00AB2AFE">
        <w:rPr>
          <w:rFonts w:asciiTheme="majorHAnsi" w:hAnsiTheme="majorHAnsi"/>
          <w:color w:val="auto"/>
        </w:rPr>
        <w:t>n, um das G</w:t>
      </w:r>
      <w:r w:rsidR="00980B35">
        <w:rPr>
          <w:rFonts w:asciiTheme="majorHAnsi" w:hAnsiTheme="majorHAnsi"/>
          <w:color w:val="auto"/>
        </w:rPr>
        <w:t>elernte auf das Alltagsph</w:t>
      </w:r>
      <w:r w:rsidR="00980B35">
        <w:rPr>
          <w:rFonts w:asciiTheme="majorHAnsi" w:hAnsiTheme="majorHAnsi"/>
          <w:color w:val="auto"/>
        </w:rPr>
        <w:t>ä</w:t>
      </w:r>
      <w:r w:rsidR="007D6944">
        <w:rPr>
          <w:rFonts w:asciiTheme="majorHAnsi" w:hAnsiTheme="majorHAnsi"/>
          <w:color w:val="auto"/>
        </w:rPr>
        <w:t>nomen im Gefrierfach übertragen zu kön</w:t>
      </w:r>
      <w:r w:rsidR="00980B35">
        <w:rPr>
          <w:rFonts w:asciiTheme="majorHAnsi" w:hAnsiTheme="majorHAnsi"/>
          <w:color w:val="auto"/>
        </w:rPr>
        <w:t>n</w:t>
      </w:r>
      <w:r w:rsidR="007D6944">
        <w:rPr>
          <w:rFonts w:asciiTheme="majorHAnsi" w:hAnsiTheme="majorHAnsi"/>
          <w:color w:val="auto"/>
        </w:rPr>
        <w:t>e</w:t>
      </w:r>
      <w:r w:rsidR="00980B35">
        <w:rPr>
          <w:rFonts w:asciiTheme="majorHAnsi" w:hAnsiTheme="majorHAnsi"/>
          <w:color w:val="auto"/>
        </w:rPr>
        <w:t>n</w:t>
      </w:r>
      <w:r w:rsidRPr="0056362B">
        <w:rPr>
          <w:rFonts w:asciiTheme="majorHAnsi" w:hAnsiTheme="majorHAnsi"/>
          <w:color w:val="auto"/>
        </w:rPr>
        <w:t>.</w:t>
      </w:r>
      <w:r>
        <w:rPr>
          <w:rFonts w:asciiTheme="majorHAnsi" w:hAnsiTheme="majorHAnsi"/>
          <w:color w:val="auto"/>
        </w:rPr>
        <w:t xml:space="preserve"> </w:t>
      </w:r>
      <w:r w:rsidR="007D6944">
        <w:rPr>
          <w:rFonts w:asciiTheme="majorHAnsi" w:hAnsiTheme="majorHAnsi"/>
          <w:color w:val="auto"/>
        </w:rPr>
        <w:t>Außerdem soll verglichen werden, wie sich die verschie</w:t>
      </w:r>
      <w:r w:rsidR="00333D4C">
        <w:rPr>
          <w:rFonts w:asciiTheme="majorHAnsi" w:hAnsiTheme="majorHAnsi"/>
          <w:color w:val="auto"/>
        </w:rPr>
        <w:t>denen Materialien einer Wasserflasche im Gefrierfach verhalten könnten</w:t>
      </w:r>
      <w:r w:rsidR="007D6944">
        <w:rPr>
          <w:rFonts w:asciiTheme="majorHAnsi" w:hAnsiTheme="majorHAnsi"/>
          <w:color w:val="auto"/>
        </w:rPr>
        <w:t xml:space="preserve">. </w:t>
      </w:r>
    </w:p>
    <w:p w14:paraId="1B7FE1D6" w14:textId="77777777" w:rsidR="006968E6" w:rsidRPr="00E54798" w:rsidRDefault="006968E6" w:rsidP="006968E6">
      <w:pPr>
        <w:pStyle w:val="berschrift2"/>
        <w:rPr>
          <w:color w:val="auto"/>
        </w:rPr>
      </w:pPr>
      <w:bookmarkStart w:id="14" w:name="_Toc426629045"/>
      <w:r w:rsidRPr="00E54798">
        <w:rPr>
          <w:color w:val="auto"/>
        </w:rPr>
        <w:t>Erwartungshorizont (Inhaltlich)</w:t>
      </w:r>
      <w:bookmarkEnd w:id="14"/>
    </w:p>
    <w:p w14:paraId="4CF7E6C8" w14:textId="519BC049" w:rsidR="00F74A95" w:rsidRPr="00D26453" w:rsidRDefault="00290694" w:rsidP="005B60E3">
      <w:pPr>
        <w:rPr>
          <w:rFonts w:asciiTheme="majorHAnsi" w:hAnsiTheme="majorHAnsi"/>
          <w:b/>
          <w:color w:val="auto"/>
        </w:rPr>
      </w:pPr>
      <w:r w:rsidRPr="00D26453">
        <w:rPr>
          <w:rFonts w:asciiTheme="majorHAnsi" w:hAnsiTheme="majorHAnsi"/>
          <w:b/>
          <w:color w:val="auto"/>
        </w:rPr>
        <w:t>Aufgabe 1:</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9"/>
        <w:gridCol w:w="2656"/>
      </w:tblGrid>
      <w:tr w:rsidR="00D26453" w14:paraId="580A19FC" w14:textId="77777777" w:rsidTr="00D26453">
        <w:trPr>
          <w:jc w:val="center"/>
        </w:trPr>
        <w:tc>
          <w:tcPr>
            <w:tcW w:w="5249" w:type="dxa"/>
          </w:tcPr>
          <w:p w14:paraId="2911FEDE" w14:textId="7EE47ECB" w:rsidR="00D26453" w:rsidRDefault="003E72A9" w:rsidP="005B60E3">
            <w:pPr>
              <w:rPr>
                <w:rFonts w:asciiTheme="majorHAnsi" w:hAnsiTheme="majorHAnsi"/>
                <w:color w:val="auto"/>
              </w:rPr>
            </w:pPr>
            <w:r>
              <w:object w:dxaOrig="7718" w:dyaOrig="3593" w14:anchorId="49F90109">
                <v:shape id="_x0000_i1029" type="#_x0000_t75" style="width:197.25pt;height:104.25pt" o:ole="">
                  <v:imagedata r:id="rId34" o:title="" cropleft="7922f"/>
                </v:shape>
                <o:OLEObject Type="Embed" ProgID="ChemDraw.Document.6.0" ShapeID="_x0000_i1029" DrawAspect="Content" ObjectID="_1501571606" r:id="rId35"/>
              </w:object>
            </w:r>
          </w:p>
        </w:tc>
        <w:tc>
          <w:tcPr>
            <w:tcW w:w="2656" w:type="dxa"/>
            <w:vAlign w:val="center"/>
          </w:tcPr>
          <w:p w14:paraId="685A9A65" w14:textId="00D0F04E" w:rsid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schmelzen</w:t>
            </w:r>
          </w:p>
          <w:p w14:paraId="187AFB3A" w14:textId="0874B30A" w:rsid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erstarren</w:t>
            </w:r>
          </w:p>
          <w:p w14:paraId="00053A1D" w14:textId="77777777" w:rsid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verdampfen</w:t>
            </w:r>
          </w:p>
          <w:p w14:paraId="1CB9D8DD" w14:textId="77777777" w:rsid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kondensieren</w:t>
            </w:r>
          </w:p>
          <w:p w14:paraId="328DCBA2" w14:textId="77777777" w:rsid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sublimieren</w:t>
            </w:r>
          </w:p>
          <w:p w14:paraId="326B4385" w14:textId="6A65605F" w:rsidR="00D26453" w:rsidRPr="00D26453" w:rsidRDefault="00D26453" w:rsidP="00D26453">
            <w:pPr>
              <w:pStyle w:val="Listenabsatz"/>
              <w:numPr>
                <w:ilvl w:val="0"/>
                <w:numId w:val="21"/>
              </w:numPr>
              <w:jc w:val="left"/>
              <w:rPr>
                <w:rFonts w:asciiTheme="majorHAnsi" w:hAnsiTheme="majorHAnsi"/>
                <w:color w:val="auto"/>
              </w:rPr>
            </w:pPr>
            <w:r>
              <w:rPr>
                <w:rFonts w:asciiTheme="majorHAnsi" w:hAnsiTheme="majorHAnsi"/>
                <w:color w:val="auto"/>
              </w:rPr>
              <w:t>resublimieren</w:t>
            </w:r>
          </w:p>
        </w:tc>
      </w:tr>
    </w:tbl>
    <w:p w14:paraId="054DC5F0" w14:textId="4B8838F7" w:rsidR="00D26453" w:rsidRDefault="00D26453" w:rsidP="005B60E3">
      <w:pPr>
        <w:rPr>
          <w:rFonts w:asciiTheme="majorHAnsi" w:hAnsiTheme="majorHAnsi"/>
          <w:color w:val="auto"/>
        </w:rPr>
      </w:pPr>
    </w:p>
    <w:p w14:paraId="344775C0" w14:textId="056E0C30" w:rsidR="003E72A9" w:rsidRDefault="00D26453" w:rsidP="00D26453">
      <w:pPr>
        <w:jc w:val="left"/>
        <w:rPr>
          <w:rFonts w:asciiTheme="majorHAnsi" w:hAnsiTheme="majorHAnsi"/>
          <w:b/>
          <w:color w:val="auto"/>
        </w:rPr>
      </w:pPr>
      <w:r w:rsidRPr="00D26453">
        <w:rPr>
          <w:rFonts w:asciiTheme="majorHAnsi" w:hAnsiTheme="majorHAnsi"/>
          <w:b/>
          <w:color w:val="auto"/>
        </w:rPr>
        <w:t>Aufgabe 2:</w:t>
      </w:r>
      <w:r w:rsidR="003E72A9">
        <w:rPr>
          <w:rFonts w:asciiTheme="majorHAnsi" w:hAnsiTheme="majorHAnsi"/>
          <w:b/>
          <w:color w:val="auto"/>
        </w:rPr>
        <w:br/>
      </w:r>
      <w:r w:rsidR="00662F64" w:rsidRPr="00662F64">
        <w:rPr>
          <w:rFonts w:asciiTheme="majorHAnsi" w:hAnsiTheme="majorHAnsi"/>
          <w:color w:val="auto"/>
        </w:rPr>
        <w:t xml:space="preserve">Die Wasserflasche aus Glas </w:t>
      </w:r>
      <w:r w:rsidR="007D6944">
        <w:rPr>
          <w:rFonts w:asciiTheme="majorHAnsi" w:hAnsiTheme="majorHAnsi"/>
          <w:color w:val="auto"/>
        </w:rPr>
        <w:t>platzt</w:t>
      </w:r>
      <w:r w:rsidR="00662F64" w:rsidRPr="00662F64">
        <w:rPr>
          <w:rFonts w:asciiTheme="majorHAnsi" w:hAnsiTheme="majorHAnsi"/>
          <w:color w:val="auto"/>
        </w:rPr>
        <w:t>, weil sich das Wasser in der Flasche beim Gefrieren ausdehnt und die Flasche dem Druck nicht Stand halten kann.</w:t>
      </w:r>
      <w:r w:rsidR="00662F64">
        <w:rPr>
          <w:rFonts w:asciiTheme="majorHAnsi" w:hAnsiTheme="majorHAnsi"/>
          <w:b/>
          <w:color w:val="auto"/>
        </w:rPr>
        <w:t xml:space="preserve"> </w:t>
      </w:r>
    </w:p>
    <w:p w14:paraId="4C60E693" w14:textId="3528551A" w:rsidR="0005285A" w:rsidRPr="0005285A" w:rsidRDefault="0005285A" w:rsidP="00D26453">
      <w:pPr>
        <w:jc w:val="left"/>
        <w:rPr>
          <w:rFonts w:asciiTheme="majorHAnsi" w:hAnsiTheme="majorHAnsi"/>
          <w:color w:val="auto"/>
        </w:rPr>
      </w:pPr>
      <w:r w:rsidRPr="00DA2F0C">
        <w:rPr>
          <w:rFonts w:asciiTheme="majorHAnsi" w:hAnsiTheme="majorHAnsi"/>
          <w:color w:val="auto"/>
        </w:rPr>
        <w:t>Weiterhin können die Vermutungen auftreten, dass die Flasche die Zeit im Gefrierfach unverä</w:t>
      </w:r>
      <w:r w:rsidRPr="00DA2F0C">
        <w:rPr>
          <w:rFonts w:asciiTheme="majorHAnsi" w:hAnsiTheme="majorHAnsi"/>
          <w:color w:val="auto"/>
        </w:rPr>
        <w:t>n</w:t>
      </w:r>
      <w:r w:rsidRPr="00DA2F0C">
        <w:rPr>
          <w:rFonts w:asciiTheme="majorHAnsi" w:hAnsiTheme="majorHAnsi"/>
          <w:color w:val="auto"/>
        </w:rPr>
        <w:t xml:space="preserve">dert übersteht oder dass die Füllhöhe abnimmt, weil sich Wasser beim Gefrieren </w:t>
      </w:r>
      <w:r w:rsidR="00446CAF" w:rsidRPr="00DA2F0C">
        <w:rPr>
          <w:rFonts w:asciiTheme="majorHAnsi" w:hAnsiTheme="majorHAnsi"/>
          <w:color w:val="auto"/>
        </w:rPr>
        <w:t>„</w:t>
      </w:r>
      <w:r w:rsidRPr="00DA2F0C">
        <w:rPr>
          <w:rFonts w:asciiTheme="majorHAnsi" w:hAnsiTheme="majorHAnsi"/>
          <w:color w:val="auto"/>
        </w:rPr>
        <w:t>zusamme</w:t>
      </w:r>
      <w:r w:rsidRPr="00DA2F0C">
        <w:rPr>
          <w:rFonts w:asciiTheme="majorHAnsi" w:hAnsiTheme="majorHAnsi"/>
          <w:color w:val="auto"/>
        </w:rPr>
        <w:t>n</w:t>
      </w:r>
      <w:r w:rsidRPr="00DA2F0C">
        <w:rPr>
          <w:rFonts w:asciiTheme="majorHAnsi" w:hAnsiTheme="majorHAnsi"/>
          <w:color w:val="auto"/>
        </w:rPr>
        <w:t>zieht</w:t>
      </w:r>
      <w:r w:rsidR="00446CAF" w:rsidRPr="00DA2F0C">
        <w:rPr>
          <w:rFonts w:asciiTheme="majorHAnsi" w:hAnsiTheme="majorHAnsi"/>
          <w:color w:val="auto"/>
        </w:rPr>
        <w:t>“</w:t>
      </w:r>
      <w:r w:rsidRPr="00DA2F0C">
        <w:rPr>
          <w:rFonts w:asciiTheme="majorHAnsi" w:hAnsiTheme="majorHAnsi"/>
          <w:color w:val="auto"/>
        </w:rPr>
        <w:t>.</w:t>
      </w:r>
      <w:r>
        <w:rPr>
          <w:rFonts w:asciiTheme="majorHAnsi" w:hAnsiTheme="majorHAnsi"/>
          <w:color w:val="auto"/>
        </w:rPr>
        <w:t xml:space="preserve"> </w:t>
      </w:r>
    </w:p>
    <w:p w14:paraId="404CFEF1" w14:textId="77777777" w:rsidR="00102AFB" w:rsidRDefault="00102AFB" w:rsidP="00D26453">
      <w:pPr>
        <w:jc w:val="left"/>
        <w:rPr>
          <w:rFonts w:asciiTheme="majorHAnsi" w:hAnsiTheme="majorHAnsi"/>
          <w:b/>
          <w:color w:val="auto"/>
        </w:rPr>
      </w:pPr>
    </w:p>
    <w:p w14:paraId="3A1C00E1" w14:textId="628ACDB0" w:rsidR="00773E86" w:rsidRDefault="003E72A9" w:rsidP="00D26453">
      <w:pPr>
        <w:jc w:val="left"/>
        <w:rPr>
          <w:rFonts w:asciiTheme="majorHAnsi" w:hAnsiTheme="majorHAnsi"/>
          <w:color w:val="auto"/>
        </w:rPr>
      </w:pPr>
      <w:r>
        <w:rPr>
          <w:rFonts w:asciiTheme="majorHAnsi" w:hAnsiTheme="majorHAnsi"/>
          <w:b/>
          <w:color w:val="auto"/>
        </w:rPr>
        <w:t>Aufgabe 3:</w:t>
      </w:r>
      <w:r>
        <w:rPr>
          <w:rFonts w:asciiTheme="majorHAnsi" w:hAnsiTheme="majorHAnsi"/>
          <w:b/>
          <w:color w:val="auto"/>
        </w:rPr>
        <w:br/>
      </w:r>
      <w:r w:rsidR="00D30CEF">
        <w:rPr>
          <w:rFonts w:asciiTheme="majorHAnsi" w:hAnsiTheme="majorHAnsi"/>
          <w:color w:val="auto"/>
        </w:rPr>
        <w:t xml:space="preserve">Die Wasserflasche </w:t>
      </w:r>
      <w:r w:rsidR="00333D4C">
        <w:rPr>
          <w:rFonts w:asciiTheme="majorHAnsi" w:hAnsiTheme="majorHAnsi"/>
          <w:color w:val="auto"/>
        </w:rPr>
        <w:t xml:space="preserve">aus Glas </w:t>
      </w:r>
      <w:r w:rsidR="00D30CEF">
        <w:rPr>
          <w:rFonts w:asciiTheme="majorHAnsi" w:hAnsiTheme="majorHAnsi"/>
          <w:color w:val="auto"/>
        </w:rPr>
        <w:t xml:space="preserve">im </w:t>
      </w:r>
      <w:r w:rsidR="00773E86">
        <w:rPr>
          <w:rFonts w:asciiTheme="majorHAnsi" w:hAnsiTheme="majorHAnsi"/>
          <w:color w:val="auto"/>
        </w:rPr>
        <w:t xml:space="preserve">Gefrierfach wäre nach den zwei Tagen geplatzt. Im Versuch V1 – Der Frostaufbruch konnte beobachtet werden, dass sich Wasser beim Gefrieren ausdehnt. Das Gleiche passiert auch mit der Wasserflasche </w:t>
      </w:r>
      <w:r w:rsidR="00333D4C">
        <w:rPr>
          <w:rFonts w:asciiTheme="majorHAnsi" w:hAnsiTheme="majorHAnsi"/>
          <w:color w:val="auto"/>
        </w:rPr>
        <w:t xml:space="preserve">aus Glas </w:t>
      </w:r>
      <w:r w:rsidR="00773E86">
        <w:rPr>
          <w:rFonts w:asciiTheme="majorHAnsi" w:hAnsiTheme="majorHAnsi"/>
          <w:color w:val="auto"/>
        </w:rPr>
        <w:t xml:space="preserve">im Gefrierfach, das Wasser dehnt sich beim Gefrieren aus und die Flasche platzt, weil sie dem Druck nicht mehr Stand halten kann. </w:t>
      </w:r>
    </w:p>
    <w:p w14:paraId="4E2EF9F2" w14:textId="5F5A8583" w:rsidR="00D26453" w:rsidRDefault="00773E86" w:rsidP="00D26453">
      <w:pPr>
        <w:jc w:val="left"/>
        <w:rPr>
          <w:rFonts w:asciiTheme="majorHAnsi" w:hAnsiTheme="majorHAnsi"/>
          <w:color w:val="auto"/>
        </w:rPr>
      </w:pPr>
      <w:r>
        <w:rPr>
          <w:rFonts w:asciiTheme="majorHAnsi" w:hAnsiTheme="majorHAnsi"/>
          <w:color w:val="auto"/>
        </w:rPr>
        <w:t xml:space="preserve">Die Vermutung wurde durch das Experiment bestätigt. </w:t>
      </w:r>
    </w:p>
    <w:p w14:paraId="2EC0E143" w14:textId="1B30421F" w:rsidR="00773E86" w:rsidRPr="003E72A9" w:rsidRDefault="00773E86" w:rsidP="00D26453">
      <w:pPr>
        <w:jc w:val="left"/>
        <w:rPr>
          <w:rFonts w:asciiTheme="majorHAnsi" w:hAnsiTheme="majorHAnsi"/>
          <w:b/>
          <w:color w:val="auto"/>
        </w:rPr>
      </w:pPr>
      <w:r>
        <w:rPr>
          <w:rFonts w:asciiTheme="majorHAnsi" w:hAnsiTheme="majorHAnsi"/>
          <w:color w:val="auto"/>
        </w:rPr>
        <w:t>Vermutlich wird die Plastikflasche nicht so schnell platzen, wie die Glasflasche. Da Plastik wen</w:t>
      </w:r>
      <w:r>
        <w:rPr>
          <w:rFonts w:asciiTheme="majorHAnsi" w:hAnsiTheme="majorHAnsi"/>
          <w:color w:val="auto"/>
        </w:rPr>
        <w:t>i</w:t>
      </w:r>
      <w:r>
        <w:rPr>
          <w:rFonts w:asciiTheme="majorHAnsi" w:hAnsiTheme="majorHAnsi"/>
          <w:color w:val="auto"/>
        </w:rPr>
        <w:t xml:space="preserve">ger starr ist, kann es die Volumenausdehnung besser aushalten, als die Glasflasche. </w:t>
      </w:r>
    </w:p>
    <w:sectPr w:rsidR="00773E86" w:rsidRPr="003E72A9" w:rsidSect="00A0582F">
      <w:headerReference w:type="default" r:id="rId36"/>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1A3F5" w14:textId="77777777" w:rsidR="00AD7A61" w:rsidRDefault="00AD7A61" w:rsidP="0086227B">
      <w:pPr>
        <w:spacing w:after="0" w:line="240" w:lineRule="auto"/>
      </w:pPr>
      <w:r>
        <w:separator/>
      </w:r>
    </w:p>
  </w:endnote>
  <w:endnote w:type="continuationSeparator" w:id="0">
    <w:p w14:paraId="3650B773" w14:textId="77777777" w:rsidR="00AD7A61" w:rsidRDefault="00AD7A6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A171B" w14:textId="03832CCC" w:rsidR="001D3D83" w:rsidRDefault="001D3D83">
    <w:pPr>
      <w:pStyle w:val="Fuzeile"/>
      <w:jc w:val="right"/>
    </w:pPr>
  </w:p>
  <w:p w14:paraId="147CF9CE" w14:textId="77777777" w:rsidR="001D3D83" w:rsidRDefault="001D3D8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46670" w14:textId="45D6A93A" w:rsidR="001D3D83" w:rsidRDefault="001D3D83">
    <w:pPr>
      <w:pStyle w:val="Fuzeile"/>
      <w:jc w:val="right"/>
    </w:pPr>
  </w:p>
  <w:p w14:paraId="6A8ACAC0" w14:textId="77777777" w:rsidR="001D3D83" w:rsidRDefault="001D3D8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44B90" w14:textId="77777777" w:rsidR="00AD7A61" w:rsidRDefault="00AD7A61" w:rsidP="0086227B">
      <w:pPr>
        <w:spacing w:after="0" w:line="240" w:lineRule="auto"/>
      </w:pPr>
      <w:r>
        <w:separator/>
      </w:r>
    </w:p>
  </w:footnote>
  <w:footnote w:type="continuationSeparator" w:id="0">
    <w:p w14:paraId="1D057988" w14:textId="77777777" w:rsidR="00AD7A61" w:rsidRDefault="00AD7A61"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3A4083D8" w:rsidR="001D3D83" w:rsidRPr="0080101C" w:rsidRDefault="00154208" w:rsidP="00337B69">
        <w:pPr>
          <w:pStyle w:val="Kopfzeile"/>
          <w:tabs>
            <w:tab w:val="left" w:pos="0"/>
            <w:tab w:val="left" w:pos="284"/>
          </w:tabs>
          <w:jc w:val="right"/>
          <w:rPr>
            <w:rFonts w:asciiTheme="majorHAnsi" w:hAnsiTheme="majorHAnsi"/>
            <w:sz w:val="20"/>
            <w:szCs w:val="20"/>
          </w:rPr>
        </w:pPr>
        <w:fldSimple w:instr=" STYLEREF  &quot;Überschrift 1&quot; \n  \* MERGEFORMAT ">
          <w:r w:rsidR="00C46750" w:rsidRPr="00C46750">
            <w:rPr>
              <w:b/>
              <w:bCs/>
              <w:noProof/>
              <w:sz w:val="20"/>
            </w:rPr>
            <w:t>4</w:t>
          </w:r>
        </w:fldSimple>
        <w:r w:rsidR="001D3D83" w:rsidRPr="00AA612B">
          <w:rPr>
            <w:rFonts w:asciiTheme="majorHAnsi" w:hAnsiTheme="majorHAnsi" w:cs="Arial"/>
            <w:sz w:val="20"/>
            <w:szCs w:val="20"/>
          </w:rPr>
          <w:t xml:space="preserve"> </w:t>
        </w:r>
        <w:fldSimple w:instr=" STYLEREF  &quot;Überschrift 1&quot;  \* MERGEFORMAT ">
          <w:r w:rsidR="00C46750">
            <w:rPr>
              <w:noProof/>
            </w:rPr>
            <w:t>Schülerversuch – V2 Eiszeit im Glas</w:t>
          </w:r>
        </w:fldSimple>
        <w:r w:rsidR="001D3D83" w:rsidRPr="0080101C">
          <w:rPr>
            <w:rFonts w:asciiTheme="majorHAnsi" w:hAnsiTheme="majorHAnsi"/>
            <w:sz w:val="20"/>
            <w:szCs w:val="20"/>
          </w:rPr>
          <w:tab/>
        </w:r>
        <w:r w:rsidR="001D3D83" w:rsidRPr="0080101C">
          <w:rPr>
            <w:rFonts w:asciiTheme="majorHAnsi" w:hAnsiTheme="majorHAnsi"/>
            <w:sz w:val="20"/>
            <w:szCs w:val="20"/>
          </w:rPr>
          <w:tab/>
        </w:r>
        <w:r w:rsidR="001D3D83" w:rsidRPr="0080101C">
          <w:rPr>
            <w:rFonts w:asciiTheme="majorHAnsi" w:hAnsiTheme="majorHAnsi" w:cs="Arial"/>
            <w:sz w:val="20"/>
            <w:szCs w:val="20"/>
          </w:rPr>
          <w:t xml:space="preserve"> </w:t>
        </w:r>
      </w:p>
    </w:sdtContent>
  </w:sdt>
  <w:p w14:paraId="5943B59F" w14:textId="77777777" w:rsidR="001D3D83" w:rsidRPr="00337B69" w:rsidRDefault="00AD7A61"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1D3D83" w14:paraId="6098369C" w14:textId="77777777" w:rsidTr="001530B2">
      <w:tc>
        <w:tcPr>
          <w:tcW w:w="9212" w:type="dxa"/>
        </w:tcPr>
        <w:p w14:paraId="68AD6F6A" w14:textId="0F678988" w:rsidR="001D3D83" w:rsidRDefault="00154208">
          <w:pPr>
            <w:pStyle w:val="Kopfzeile"/>
          </w:pPr>
          <w:fldSimple w:instr=" STYLEREF  &quot;Überschrift 1&quot; \n  \* MERGEFORMAT ">
            <w:r w:rsidR="00C46750" w:rsidRPr="00C46750">
              <w:rPr>
                <w:b/>
                <w:bCs/>
                <w:noProof/>
                <w:sz w:val="20"/>
              </w:rPr>
              <w:t>1</w:t>
            </w:r>
          </w:fldSimple>
          <w:r w:rsidR="001D3D83" w:rsidRPr="00AA612B">
            <w:rPr>
              <w:rFonts w:asciiTheme="majorHAnsi" w:hAnsiTheme="majorHAnsi" w:cs="Arial"/>
              <w:sz w:val="20"/>
              <w:szCs w:val="20"/>
            </w:rPr>
            <w:t xml:space="preserve"> </w:t>
          </w:r>
          <w:fldSimple w:instr=" STYLEREF  &quot;Überschrift 1&quot;  \* MERGEFORMAT ">
            <w:r w:rsidR="00C46750">
              <w:rPr>
                <w:noProof/>
              </w:rPr>
              <w:t>Beschreibung  des Themas und zugehörige Lernziele</w:t>
            </w:r>
          </w:fldSimple>
        </w:p>
      </w:tc>
    </w:tr>
  </w:tbl>
  <w:p w14:paraId="4A73D73D" w14:textId="77777777" w:rsidR="001D3D83" w:rsidRDefault="001D3D8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DA34" w14:textId="68E6F373" w:rsidR="001D3D83" w:rsidRPr="009E6773" w:rsidRDefault="001D3D83" w:rsidP="009E677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45284597" w14:textId="77777777" w:rsidR="001D3D83" w:rsidRPr="0080101C" w:rsidRDefault="00154208" w:rsidP="009E6773">
        <w:pPr>
          <w:pStyle w:val="Kopfzeile"/>
          <w:tabs>
            <w:tab w:val="left" w:pos="0"/>
            <w:tab w:val="left" w:pos="284"/>
          </w:tabs>
          <w:jc w:val="right"/>
          <w:rPr>
            <w:rFonts w:asciiTheme="majorHAnsi" w:hAnsiTheme="majorHAnsi"/>
            <w:sz w:val="20"/>
            <w:szCs w:val="20"/>
          </w:rPr>
        </w:pPr>
        <w:fldSimple w:instr=" STYLEREF  &quot;Überschrift 1&quot; \n  \* MERGEFORMAT ">
          <w:r w:rsidR="00C46750" w:rsidRPr="00C46750">
            <w:rPr>
              <w:b/>
              <w:bCs/>
              <w:noProof/>
              <w:sz w:val="20"/>
            </w:rPr>
            <w:t>5</w:t>
          </w:r>
        </w:fldSimple>
        <w:r w:rsidR="001D3D83" w:rsidRPr="00AA612B">
          <w:rPr>
            <w:rFonts w:asciiTheme="majorHAnsi" w:hAnsiTheme="majorHAnsi" w:cs="Arial"/>
            <w:sz w:val="20"/>
            <w:szCs w:val="20"/>
          </w:rPr>
          <w:t xml:space="preserve"> </w:t>
        </w:r>
        <w:fldSimple w:instr=" STYLEREF  &quot;Überschrift 1&quot;  \* MERGEFORMAT ">
          <w:r w:rsidR="00C46750">
            <w:rPr>
              <w:noProof/>
            </w:rPr>
            <w:t>Didaktischer Kommentar zum Schülerarbeitsblatt</w:t>
          </w:r>
        </w:fldSimple>
        <w:r w:rsidR="001D3D83" w:rsidRPr="0080101C">
          <w:rPr>
            <w:rFonts w:asciiTheme="majorHAnsi" w:hAnsiTheme="majorHAnsi"/>
            <w:sz w:val="20"/>
            <w:szCs w:val="20"/>
          </w:rPr>
          <w:tab/>
        </w:r>
        <w:r w:rsidR="001D3D83" w:rsidRPr="0080101C">
          <w:rPr>
            <w:rFonts w:asciiTheme="majorHAnsi" w:hAnsiTheme="majorHAnsi"/>
            <w:sz w:val="20"/>
            <w:szCs w:val="20"/>
          </w:rPr>
          <w:tab/>
        </w:r>
        <w:r w:rsidR="001D3D83" w:rsidRPr="0080101C">
          <w:rPr>
            <w:rFonts w:asciiTheme="majorHAnsi" w:hAnsiTheme="majorHAnsi" w:cs="Arial"/>
            <w:sz w:val="20"/>
            <w:szCs w:val="20"/>
          </w:rPr>
          <w:t xml:space="preserve"> </w:t>
        </w:r>
      </w:p>
    </w:sdtContent>
  </w:sdt>
  <w:p w14:paraId="3502979C" w14:textId="77777777" w:rsidR="001D3D83" w:rsidRPr="0080101C" w:rsidRDefault="00AD7A61" w:rsidP="009E6773">
    <w:pPr>
      <w:pStyle w:val="Kopfzeile"/>
      <w:rPr>
        <w:rFonts w:asciiTheme="majorHAnsi" w:hAnsiTheme="majorHAnsi"/>
        <w:sz w:val="20"/>
        <w:szCs w:val="20"/>
      </w:rPr>
    </w:pPr>
    <w:r>
      <w:rPr>
        <w:rFonts w:asciiTheme="majorHAnsi" w:hAnsiTheme="majorHAnsi"/>
        <w:noProof/>
        <w:sz w:val="20"/>
        <w:szCs w:val="20"/>
        <w:lang w:eastAsia="de-DE"/>
      </w:rPr>
      <w:pict w14:anchorId="3BEB18EE">
        <v:shapetype id="_x0000_t32" coordsize="21600,21600" o:spt="32" o:oned="t" path="m,l21600,21600e" filled="f">
          <v:path arrowok="t" fillok="f" o:connecttype="none"/>
          <o:lock v:ext="edit" shapetype="t"/>
        </v:shapetype>
        <v:shape id="_x0000_s2057" type="#_x0000_t32" style="position:absolute;left:0;text-align:left;margin-left:-3.35pt;margin-top:3.05pt;width:462pt;height:.05pt;flip:x;z-index:251660288" o:connectortype="straight"/>
      </w:pict>
    </w:r>
  </w:p>
  <w:p w14:paraId="7438A3A6" w14:textId="77777777" w:rsidR="001D3D83" w:rsidRPr="009E6773" w:rsidRDefault="001D3D83" w:rsidP="009E67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CEB"/>
    <w:multiLevelType w:val="hybridMultilevel"/>
    <w:tmpl w:val="9F202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9304AF"/>
    <w:multiLevelType w:val="hybridMultilevel"/>
    <w:tmpl w:val="CFBC17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BA052B7"/>
    <w:multiLevelType w:val="hybridMultilevel"/>
    <w:tmpl w:val="6FF2F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8">
    <w:nsid w:val="35DC72FD"/>
    <w:multiLevelType w:val="hybridMultilevel"/>
    <w:tmpl w:val="22FED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27413B9"/>
    <w:multiLevelType w:val="hybridMultilevel"/>
    <w:tmpl w:val="7010897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2CD04A1"/>
    <w:multiLevelType w:val="hybridMultilevel"/>
    <w:tmpl w:val="D230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7456DCE"/>
    <w:multiLevelType w:val="hybridMultilevel"/>
    <w:tmpl w:val="AAA4E3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9"/>
  </w:num>
  <w:num w:numId="12">
    <w:abstractNumId w:val="2"/>
  </w:num>
  <w:num w:numId="13">
    <w:abstractNumId w:val="11"/>
  </w:num>
  <w:num w:numId="14">
    <w:abstractNumId w:val="10"/>
  </w:num>
  <w:num w:numId="15">
    <w:abstractNumId w:val="13"/>
  </w:num>
  <w:num w:numId="16">
    <w:abstractNumId w:val="3"/>
  </w:num>
  <w:num w:numId="17">
    <w:abstractNumId w:val="16"/>
  </w:num>
  <w:num w:numId="18">
    <w:abstractNumId w:val="5"/>
  </w:num>
  <w:num w:numId="19">
    <w:abstractNumId w:val="1"/>
  </w:num>
  <w:num w:numId="20">
    <w:abstractNumId w:val="7"/>
  </w:num>
  <w:num w:numId="21">
    <w:abstractNumId w:val="14"/>
  </w:num>
  <w:num w:numId="22">
    <w:abstractNumId w:val="15"/>
  </w:num>
  <w:num w:numId="23">
    <w:abstractNumId w:val="6"/>
  </w:num>
  <w:num w:numId="24">
    <w:abstractNumId w:val="8"/>
  </w:num>
  <w:num w:numId="25">
    <w:abstractNumId w:val="17"/>
  </w:num>
  <w:num w:numId="26">
    <w:abstractNumId w:val="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8"/>
    <o:shapelayout v:ext="edit">
      <o:idmap v:ext="edit" data="2"/>
      <o:rules v:ext="edit">
        <o:r id="V:Rule1" type="connector" idref="#_x0000_s2055"/>
        <o:r id="V:Rule2"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5BBD"/>
    <w:rsid w:val="000063DF"/>
    <w:rsid w:val="00007E3F"/>
    <w:rsid w:val="00011800"/>
    <w:rsid w:val="000137A3"/>
    <w:rsid w:val="00014E7D"/>
    <w:rsid w:val="000226E7"/>
    <w:rsid w:val="00022871"/>
    <w:rsid w:val="00041562"/>
    <w:rsid w:val="000525EE"/>
    <w:rsid w:val="0005285A"/>
    <w:rsid w:val="00053C9F"/>
    <w:rsid w:val="00056798"/>
    <w:rsid w:val="0006287D"/>
    <w:rsid w:val="0006684E"/>
    <w:rsid w:val="00066DE1"/>
    <w:rsid w:val="00067AEC"/>
    <w:rsid w:val="00072812"/>
    <w:rsid w:val="00074A34"/>
    <w:rsid w:val="0007729E"/>
    <w:rsid w:val="000972FF"/>
    <w:rsid w:val="000C4EB4"/>
    <w:rsid w:val="000D08E5"/>
    <w:rsid w:val="000D10FB"/>
    <w:rsid w:val="000D2C37"/>
    <w:rsid w:val="000D706D"/>
    <w:rsid w:val="000D7381"/>
    <w:rsid w:val="000E0EBE"/>
    <w:rsid w:val="000E17C8"/>
    <w:rsid w:val="000E21A7"/>
    <w:rsid w:val="000E7DB1"/>
    <w:rsid w:val="000E7E04"/>
    <w:rsid w:val="000F5EEC"/>
    <w:rsid w:val="001022B4"/>
    <w:rsid w:val="00102AFB"/>
    <w:rsid w:val="00105AF2"/>
    <w:rsid w:val="0012481E"/>
    <w:rsid w:val="00125CEA"/>
    <w:rsid w:val="0013621E"/>
    <w:rsid w:val="001530B2"/>
    <w:rsid w:val="00153EA8"/>
    <w:rsid w:val="00154208"/>
    <w:rsid w:val="00157F3D"/>
    <w:rsid w:val="001A7524"/>
    <w:rsid w:val="001A755E"/>
    <w:rsid w:val="001B46E0"/>
    <w:rsid w:val="001C5EFC"/>
    <w:rsid w:val="001D3D83"/>
    <w:rsid w:val="00206D6B"/>
    <w:rsid w:val="0021458B"/>
    <w:rsid w:val="00216E3C"/>
    <w:rsid w:val="002305F4"/>
    <w:rsid w:val="0023241F"/>
    <w:rsid w:val="002347FE"/>
    <w:rsid w:val="002375EF"/>
    <w:rsid w:val="0025240D"/>
    <w:rsid w:val="00253048"/>
    <w:rsid w:val="00254F3F"/>
    <w:rsid w:val="00270289"/>
    <w:rsid w:val="0028080E"/>
    <w:rsid w:val="0028646F"/>
    <w:rsid w:val="00290694"/>
    <w:rsid w:val="002944CF"/>
    <w:rsid w:val="002A716F"/>
    <w:rsid w:val="002A7855"/>
    <w:rsid w:val="002B0B14"/>
    <w:rsid w:val="002D2D62"/>
    <w:rsid w:val="002E0F34"/>
    <w:rsid w:val="002E2DD3"/>
    <w:rsid w:val="002E38A0"/>
    <w:rsid w:val="002E5FCC"/>
    <w:rsid w:val="002F25D2"/>
    <w:rsid w:val="002F38EE"/>
    <w:rsid w:val="00333D4C"/>
    <w:rsid w:val="0033677B"/>
    <w:rsid w:val="00336B3B"/>
    <w:rsid w:val="00337B69"/>
    <w:rsid w:val="00344BB7"/>
    <w:rsid w:val="00345293"/>
    <w:rsid w:val="0034563D"/>
    <w:rsid w:val="00345F54"/>
    <w:rsid w:val="00365615"/>
    <w:rsid w:val="0038284A"/>
    <w:rsid w:val="003837C2"/>
    <w:rsid w:val="00384682"/>
    <w:rsid w:val="0039526A"/>
    <w:rsid w:val="003B1CE5"/>
    <w:rsid w:val="003B49C6"/>
    <w:rsid w:val="003B7D93"/>
    <w:rsid w:val="003C14B1"/>
    <w:rsid w:val="003C5747"/>
    <w:rsid w:val="003D2286"/>
    <w:rsid w:val="003D529E"/>
    <w:rsid w:val="003E0320"/>
    <w:rsid w:val="003E69AB"/>
    <w:rsid w:val="003E72A9"/>
    <w:rsid w:val="003F6654"/>
    <w:rsid w:val="003F670C"/>
    <w:rsid w:val="00401750"/>
    <w:rsid w:val="004102B8"/>
    <w:rsid w:val="0041565C"/>
    <w:rsid w:val="004309DC"/>
    <w:rsid w:val="00434D4E"/>
    <w:rsid w:val="00434F30"/>
    <w:rsid w:val="00442EB1"/>
    <w:rsid w:val="00446CAF"/>
    <w:rsid w:val="00486C9F"/>
    <w:rsid w:val="0049087A"/>
    <w:rsid w:val="004944F3"/>
    <w:rsid w:val="004B200E"/>
    <w:rsid w:val="004B3E0E"/>
    <w:rsid w:val="004B62DA"/>
    <w:rsid w:val="004C64A6"/>
    <w:rsid w:val="004D2994"/>
    <w:rsid w:val="004E3DA0"/>
    <w:rsid w:val="004F1A17"/>
    <w:rsid w:val="004F3854"/>
    <w:rsid w:val="00501439"/>
    <w:rsid w:val="00503C6A"/>
    <w:rsid w:val="005115B1"/>
    <w:rsid w:val="00511B2E"/>
    <w:rsid w:val="005131C3"/>
    <w:rsid w:val="005228A9"/>
    <w:rsid w:val="005240FE"/>
    <w:rsid w:val="00526F69"/>
    <w:rsid w:val="00530A18"/>
    <w:rsid w:val="00532CD5"/>
    <w:rsid w:val="00542FE2"/>
    <w:rsid w:val="00544922"/>
    <w:rsid w:val="0056362B"/>
    <w:rsid w:val="00564B2F"/>
    <w:rsid w:val="005650D4"/>
    <w:rsid w:val="005669B2"/>
    <w:rsid w:val="00573704"/>
    <w:rsid w:val="00574063"/>
    <w:rsid w:val="005745F8"/>
    <w:rsid w:val="0057596C"/>
    <w:rsid w:val="00591B02"/>
    <w:rsid w:val="00595177"/>
    <w:rsid w:val="005978FA"/>
    <w:rsid w:val="005A2E89"/>
    <w:rsid w:val="005B1F71"/>
    <w:rsid w:val="005B23FC"/>
    <w:rsid w:val="005B60E3"/>
    <w:rsid w:val="005E1939"/>
    <w:rsid w:val="005E3970"/>
    <w:rsid w:val="005E4B6D"/>
    <w:rsid w:val="005F2176"/>
    <w:rsid w:val="005F5162"/>
    <w:rsid w:val="00626874"/>
    <w:rsid w:val="00631F0F"/>
    <w:rsid w:val="00637239"/>
    <w:rsid w:val="0064194C"/>
    <w:rsid w:val="00646D52"/>
    <w:rsid w:val="00654117"/>
    <w:rsid w:val="00662F64"/>
    <w:rsid w:val="00672281"/>
    <w:rsid w:val="00681739"/>
    <w:rsid w:val="00690534"/>
    <w:rsid w:val="006943C9"/>
    <w:rsid w:val="006968E6"/>
    <w:rsid w:val="006A0F35"/>
    <w:rsid w:val="006B3EC2"/>
    <w:rsid w:val="006C5B0D"/>
    <w:rsid w:val="006C7B24"/>
    <w:rsid w:val="006E32AF"/>
    <w:rsid w:val="006E451C"/>
    <w:rsid w:val="006E5F1F"/>
    <w:rsid w:val="006F4715"/>
    <w:rsid w:val="00707392"/>
    <w:rsid w:val="0072123D"/>
    <w:rsid w:val="00722881"/>
    <w:rsid w:val="00723F35"/>
    <w:rsid w:val="00746773"/>
    <w:rsid w:val="00752DDD"/>
    <w:rsid w:val="007551C2"/>
    <w:rsid w:val="00773E86"/>
    <w:rsid w:val="00775EEC"/>
    <w:rsid w:val="0078071E"/>
    <w:rsid w:val="00782F6A"/>
    <w:rsid w:val="00790D3B"/>
    <w:rsid w:val="00796EEB"/>
    <w:rsid w:val="007A7FA8"/>
    <w:rsid w:val="007D401B"/>
    <w:rsid w:val="007D6944"/>
    <w:rsid w:val="007E0466"/>
    <w:rsid w:val="007E2C91"/>
    <w:rsid w:val="007E586C"/>
    <w:rsid w:val="007E7412"/>
    <w:rsid w:val="007F2348"/>
    <w:rsid w:val="00801678"/>
    <w:rsid w:val="008042F5"/>
    <w:rsid w:val="00815FB9"/>
    <w:rsid w:val="0082230A"/>
    <w:rsid w:val="00837114"/>
    <w:rsid w:val="0084692C"/>
    <w:rsid w:val="0086227B"/>
    <w:rsid w:val="008664DF"/>
    <w:rsid w:val="00875E5B"/>
    <w:rsid w:val="0088451A"/>
    <w:rsid w:val="0089172A"/>
    <w:rsid w:val="00896D5A"/>
    <w:rsid w:val="008975ED"/>
    <w:rsid w:val="008A0E40"/>
    <w:rsid w:val="008A5D98"/>
    <w:rsid w:val="008B5C95"/>
    <w:rsid w:val="008B7FD6"/>
    <w:rsid w:val="008C71EE"/>
    <w:rsid w:val="008D0ED6"/>
    <w:rsid w:val="008D67B2"/>
    <w:rsid w:val="008E12F8"/>
    <w:rsid w:val="008E1787"/>
    <w:rsid w:val="008E1A25"/>
    <w:rsid w:val="008E345D"/>
    <w:rsid w:val="009042BE"/>
    <w:rsid w:val="00905459"/>
    <w:rsid w:val="00913D97"/>
    <w:rsid w:val="00936F75"/>
    <w:rsid w:val="0094350A"/>
    <w:rsid w:val="00946F4E"/>
    <w:rsid w:val="009528DF"/>
    <w:rsid w:val="00954DC8"/>
    <w:rsid w:val="009605D2"/>
    <w:rsid w:val="00961647"/>
    <w:rsid w:val="00971E91"/>
    <w:rsid w:val="009735A3"/>
    <w:rsid w:val="00973F3F"/>
    <w:rsid w:val="009775D7"/>
    <w:rsid w:val="00977ED8"/>
    <w:rsid w:val="00980B35"/>
    <w:rsid w:val="0098168E"/>
    <w:rsid w:val="00993407"/>
    <w:rsid w:val="00994634"/>
    <w:rsid w:val="009B0D3F"/>
    <w:rsid w:val="009C6F21"/>
    <w:rsid w:val="009C7687"/>
    <w:rsid w:val="009D150C"/>
    <w:rsid w:val="009D4BD9"/>
    <w:rsid w:val="009E1D54"/>
    <w:rsid w:val="009E6773"/>
    <w:rsid w:val="009F0667"/>
    <w:rsid w:val="009F0CE9"/>
    <w:rsid w:val="009F5A39"/>
    <w:rsid w:val="009F61D4"/>
    <w:rsid w:val="00A006C3"/>
    <w:rsid w:val="00A012CE"/>
    <w:rsid w:val="00A0582F"/>
    <w:rsid w:val="00A05C2F"/>
    <w:rsid w:val="00A2136F"/>
    <w:rsid w:val="00A2301A"/>
    <w:rsid w:val="00A61671"/>
    <w:rsid w:val="00A61F58"/>
    <w:rsid w:val="00A7439F"/>
    <w:rsid w:val="00A75F0A"/>
    <w:rsid w:val="00A778C9"/>
    <w:rsid w:val="00A90BD6"/>
    <w:rsid w:val="00A9233D"/>
    <w:rsid w:val="00A96F52"/>
    <w:rsid w:val="00AA604B"/>
    <w:rsid w:val="00AA612B"/>
    <w:rsid w:val="00AB2AFE"/>
    <w:rsid w:val="00AD0C24"/>
    <w:rsid w:val="00AD7A61"/>
    <w:rsid w:val="00AD7D1F"/>
    <w:rsid w:val="00AE1230"/>
    <w:rsid w:val="00AE12B7"/>
    <w:rsid w:val="00AE719B"/>
    <w:rsid w:val="00B00B8B"/>
    <w:rsid w:val="00B02829"/>
    <w:rsid w:val="00B21F20"/>
    <w:rsid w:val="00B433C0"/>
    <w:rsid w:val="00B51643"/>
    <w:rsid w:val="00B51B39"/>
    <w:rsid w:val="00B571E6"/>
    <w:rsid w:val="00B619BB"/>
    <w:rsid w:val="00B8614B"/>
    <w:rsid w:val="00B901F6"/>
    <w:rsid w:val="00B93BBF"/>
    <w:rsid w:val="00B96C3C"/>
    <w:rsid w:val="00BA0E9B"/>
    <w:rsid w:val="00BC4F56"/>
    <w:rsid w:val="00BD1D31"/>
    <w:rsid w:val="00BF2E3A"/>
    <w:rsid w:val="00BF7B08"/>
    <w:rsid w:val="00C0569E"/>
    <w:rsid w:val="00C10E22"/>
    <w:rsid w:val="00C12650"/>
    <w:rsid w:val="00C23319"/>
    <w:rsid w:val="00C23CAE"/>
    <w:rsid w:val="00C324E2"/>
    <w:rsid w:val="00C364B2"/>
    <w:rsid w:val="00C428C7"/>
    <w:rsid w:val="00C43229"/>
    <w:rsid w:val="00C460EB"/>
    <w:rsid w:val="00C46750"/>
    <w:rsid w:val="00C51D56"/>
    <w:rsid w:val="00C66D91"/>
    <w:rsid w:val="00C71B8C"/>
    <w:rsid w:val="00CA6231"/>
    <w:rsid w:val="00CB2161"/>
    <w:rsid w:val="00CE1F14"/>
    <w:rsid w:val="00CF0B61"/>
    <w:rsid w:val="00CF79FE"/>
    <w:rsid w:val="00D018B5"/>
    <w:rsid w:val="00D069A2"/>
    <w:rsid w:val="00D1194E"/>
    <w:rsid w:val="00D149FD"/>
    <w:rsid w:val="00D20776"/>
    <w:rsid w:val="00D26453"/>
    <w:rsid w:val="00D265C1"/>
    <w:rsid w:val="00D30CEF"/>
    <w:rsid w:val="00D407E8"/>
    <w:rsid w:val="00D54590"/>
    <w:rsid w:val="00D60010"/>
    <w:rsid w:val="00D65EDF"/>
    <w:rsid w:val="00D76EE6"/>
    <w:rsid w:val="00D76F6F"/>
    <w:rsid w:val="00D90F31"/>
    <w:rsid w:val="00D92822"/>
    <w:rsid w:val="00DA2F0C"/>
    <w:rsid w:val="00DA6545"/>
    <w:rsid w:val="00DB4C75"/>
    <w:rsid w:val="00DB6E55"/>
    <w:rsid w:val="00DC0303"/>
    <w:rsid w:val="00DC0309"/>
    <w:rsid w:val="00DE18A7"/>
    <w:rsid w:val="00DF4E69"/>
    <w:rsid w:val="00E17CDE"/>
    <w:rsid w:val="00E22516"/>
    <w:rsid w:val="00E22D23"/>
    <w:rsid w:val="00E24354"/>
    <w:rsid w:val="00E26180"/>
    <w:rsid w:val="00E51037"/>
    <w:rsid w:val="00E54798"/>
    <w:rsid w:val="00E6058D"/>
    <w:rsid w:val="00E77E40"/>
    <w:rsid w:val="00E84393"/>
    <w:rsid w:val="00E866D8"/>
    <w:rsid w:val="00E91F32"/>
    <w:rsid w:val="00E9390C"/>
    <w:rsid w:val="00E96AD6"/>
    <w:rsid w:val="00EA0FC2"/>
    <w:rsid w:val="00EB3DFE"/>
    <w:rsid w:val="00EB3EA7"/>
    <w:rsid w:val="00EB6DB7"/>
    <w:rsid w:val="00ED07C2"/>
    <w:rsid w:val="00ED1F5D"/>
    <w:rsid w:val="00EE1EFF"/>
    <w:rsid w:val="00EE79E0"/>
    <w:rsid w:val="00EF161C"/>
    <w:rsid w:val="00EF5479"/>
    <w:rsid w:val="00F17765"/>
    <w:rsid w:val="00F17797"/>
    <w:rsid w:val="00F24CE4"/>
    <w:rsid w:val="00F2604C"/>
    <w:rsid w:val="00F26486"/>
    <w:rsid w:val="00F31EBF"/>
    <w:rsid w:val="00F3487A"/>
    <w:rsid w:val="00F74A95"/>
    <w:rsid w:val="00F849B0"/>
    <w:rsid w:val="00FA486B"/>
    <w:rsid w:val="00FA58C5"/>
    <w:rsid w:val="00FB3D74"/>
    <w:rsid w:val="00FC02BE"/>
    <w:rsid w:val="00FC573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7.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microsoft.com/office/2007/relationships/hdphoto" Target="media/hdphoto3.wdp"/><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oter" Target="footer2.xml"/><Relationship Id="rId35" Type="http://schemas.openxmlformats.org/officeDocument/2006/relationships/oleObject" Target="embeddings/oleObject2.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7889B62-1562-47B9-A0A5-C144215D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1864</Words>
  <Characters>11746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Isabel</cp:lastModifiedBy>
  <cp:revision>92</cp:revision>
  <cp:lastPrinted>2015-08-06T11:11:00Z</cp:lastPrinted>
  <dcterms:created xsi:type="dcterms:W3CDTF">2013-07-22T16:07:00Z</dcterms:created>
  <dcterms:modified xsi:type="dcterms:W3CDTF">2015-08-20T08:27:00Z</dcterms:modified>
</cp:coreProperties>
</file>