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933" w:rsidRPr="002F2933" w:rsidRDefault="002F2933" w:rsidP="002F2933">
      <w:pPr>
        <w:rPr>
          <w:b/>
          <w:sz w:val="24"/>
        </w:rPr>
      </w:pPr>
      <w:bookmarkStart w:id="0" w:name="_Toc457157791"/>
      <w:r w:rsidRPr="002F2933">
        <w:rPr>
          <w:b/>
          <w:sz w:val="24"/>
        </w:rPr>
        <w:t>V1 – Warum schwimmt Eis auf Wasser?</w:t>
      </w:r>
      <w:bookmarkStart w:id="1" w:name="_Toc425776595"/>
      <w:bookmarkEnd w:id="0"/>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F2933" w:rsidRPr="009C5E28" w:rsidTr="00675AB2">
        <w:tc>
          <w:tcPr>
            <w:tcW w:w="9322" w:type="dxa"/>
            <w:gridSpan w:val="9"/>
            <w:shd w:val="clear" w:color="auto" w:fill="4F81BD"/>
            <w:vAlign w:val="center"/>
          </w:tcPr>
          <w:p w:rsidR="002F2933" w:rsidRPr="00F31EBF" w:rsidRDefault="002F2933" w:rsidP="00675AB2">
            <w:pPr>
              <w:spacing w:after="0"/>
              <w:jc w:val="center"/>
              <w:rPr>
                <w:b/>
                <w:bCs/>
                <w:color w:val="FFFFFF" w:themeColor="background1"/>
              </w:rPr>
            </w:pPr>
            <w:r w:rsidRPr="00F31EBF">
              <w:rPr>
                <w:b/>
                <w:bCs/>
                <w:color w:val="FFFFFF" w:themeColor="background1"/>
              </w:rPr>
              <w:t>Gefahrenstoffe</w:t>
            </w:r>
          </w:p>
        </w:tc>
      </w:tr>
      <w:tr w:rsidR="002F2933" w:rsidRPr="009C5E28" w:rsidTr="00675AB2">
        <w:trPr>
          <w:trHeight w:val="394"/>
        </w:trPr>
        <w:tc>
          <w:tcPr>
            <w:tcW w:w="3027" w:type="dxa"/>
            <w:gridSpan w:val="3"/>
            <w:tcBorders>
              <w:top w:val="single" w:sz="4" w:space="0" w:color="5B9BD5" w:themeColor="accent1"/>
              <w:bottom w:val="nil"/>
            </w:tcBorders>
            <w:shd w:val="clear" w:color="auto" w:fill="auto"/>
            <w:vAlign w:val="center"/>
          </w:tcPr>
          <w:p w:rsidR="002F2933" w:rsidRDefault="002F2933" w:rsidP="00675AB2">
            <w:pPr>
              <w:spacing w:after="0" w:line="276" w:lineRule="auto"/>
              <w:jc w:val="center"/>
              <w:rPr>
                <w:color w:val="auto"/>
                <w:sz w:val="20"/>
                <w:szCs w:val="20"/>
              </w:rPr>
            </w:pPr>
            <w:r>
              <w:rPr>
                <w:color w:val="auto"/>
                <w:sz w:val="20"/>
                <w:szCs w:val="20"/>
              </w:rPr>
              <w:t>Wasser</w:t>
            </w:r>
          </w:p>
        </w:tc>
        <w:tc>
          <w:tcPr>
            <w:tcW w:w="3177" w:type="dxa"/>
            <w:gridSpan w:val="3"/>
            <w:tcBorders>
              <w:top w:val="single" w:sz="4" w:space="0" w:color="5B9BD5" w:themeColor="accent1"/>
              <w:bottom w:val="nil"/>
            </w:tcBorders>
            <w:shd w:val="clear" w:color="auto" w:fill="auto"/>
            <w:vAlign w:val="center"/>
          </w:tcPr>
          <w:p w:rsidR="002F2933" w:rsidRPr="009C5E28" w:rsidRDefault="002F2933" w:rsidP="00675AB2">
            <w:pPr>
              <w:pStyle w:val="Beschriftung"/>
              <w:spacing w:after="0"/>
              <w:jc w:val="center"/>
              <w:rPr>
                <w:sz w:val="20"/>
              </w:rPr>
            </w:pPr>
            <w:r>
              <w:rPr>
                <w:sz w:val="20"/>
              </w:rPr>
              <w:t>-</w:t>
            </w:r>
          </w:p>
        </w:tc>
        <w:tc>
          <w:tcPr>
            <w:tcW w:w="3118" w:type="dxa"/>
            <w:gridSpan w:val="3"/>
            <w:tcBorders>
              <w:top w:val="single" w:sz="4" w:space="0" w:color="5B9BD5" w:themeColor="accent1"/>
              <w:bottom w:val="nil"/>
            </w:tcBorders>
            <w:shd w:val="clear" w:color="auto" w:fill="auto"/>
            <w:vAlign w:val="center"/>
          </w:tcPr>
          <w:p w:rsidR="002F2933" w:rsidRPr="009C5E28" w:rsidRDefault="002F2933" w:rsidP="00675AB2">
            <w:pPr>
              <w:pStyle w:val="Beschriftung"/>
              <w:spacing w:after="0"/>
              <w:jc w:val="center"/>
              <w:rPr>
                <w:sz w:val="20"/>
              </w:rPr>
            </w:pPr>
            <w:r>
              <w:rPr>
                <w:sz w:val="20"/>
              </w:rPr>
              <w:t>-</w:t>
            </w:r>
          </w:p>
        </w:tc>
      </w:tr>
      <w:tr w:rsidR="002F2933" w:rsidRPr="009C5E28" w:rsidTr="00675AB2">
        <w:tc>
          <w:tcPr>
            <w:tcW w:w="1009" w:type="dxa"/>
            <w:tcBorders>
              <w:top w:val="single" w:sz="8" w:space="0" w:color="4F81BD"/>
              <w:left w:val="single" w:sz="8" w:space="0" w:color="4F81BD"/>
              <w:bottom w:val="single" w:sz="8" w:space="0" w:color="4F81BD"/>
            </w:tcBorders>
            <w:shd w:val="clear" w:color="auto" w:fill="auto"/>
            <w:vAlign w:val="center"/>
          </w:tcPr>
          <w:p w:rsidR="002F2933" w:rsidRPr="009C5E28" w:rsidRDefault="002F2933" w:rsidP="00675AB2">
            <w:pPr>
              <w:spacing w:after="0"/>
              <w:jc w:val="center"/>
              <w:rPr>
                <w:b/>
                <w:bCs/>
              </w:rPr>
            </w:pPr>
            <w:r>
              <w:rPr>
                <w:b/>
                <w:noProof/>
                <w:lang w:eastAsia="de-DE"/>
              </w:rPr>
              <w:drawing>
                <wp:inline distT="0" distB="0" distL="0" distR="0" wp14:anchorId="1B63C5D0" wp14:editId="5DA87B20">
                  <wp:extent cx="499745" cy="499745"/>
                  <wp:effectExtent l="0" t="0" r="0" b="0"/>
                  <wp:docPr id="2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2933" w:rsidRPr="009C5E28" w:rsidRDefault="002F2933" w:rsidP="00675AB2">
            <w:pPr>
              <w:spacing w:after="0"/>
              <w:jc w:val="center"/>
            </w:pPr>
            <w:r>
              <w:rPr>
                <w:noProof/>
                <w:lang w:eastAsia="de-DE"/>
              </w:rPr>
              <w:drawing>
                <wp:inline distT="0" distB="0" distL="0" distR="0" wp14:anchorId="23886E2B" wp14:editId="43F71E8B">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2933" w:rsidRPr="009C5E28" w:rsidRDefault="002F2933" w:rsidP="00675AB2">
            <w:pPr>
              <w:spacing w:after="0"/>
              <w:jc w:val="center"/>
            </w:pPr>
            <w:r>
              <w:rPr>
                <w:noProof/>
                <w:lang w:eastAsia="de-DE"/>
              </w:rPr>
              <w:drawing>
                <wp:inline distT="0" distB="0" distL="0" distR="0" wp14:anchorId="7A5B99CD" wp14:editId="27284F7A">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2933" w:rsidRPr="009C5E28" w:rsidRDefault="002F2933" w:rsidP="00675AB2">
            <w:pPr>
              <w:spacing w:after="0"/>
              <w:jc w:val="center"/>
            </w:pPr>
            <w:r>
              <w:rPr>
                <w:noProof/>
                <w:lang w:eastAsia="de-DE"/>
              </w:rPr>
              <w:drawing>
                <wp:inline distT="0" distB="0" distL="0" distR="0" wp14:anchorId="507DB47D" wp14:editId="01820FF5">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F2933" w:rsidRPr="009C5E28" w:rsidRDefault="002F2933" w:rsidP="00675AB2">
            <w:pPr>
              <w:spacing w:after="0"/>
              <w:jc w:val="center"/>
            </w:pPr>
            <w:r>
              <w:rPr>
                <w:noProof/>
                <w:lang w:eastAsia="de-DE"/>
              </w:rPr>
              <w:drawing>
                <wp:inline distT="0" distB="0" distL="0" distR="0" wp14:anchorId="75AAD6BC" wp14:editId="35FCD4FF">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F2933" w:rsidRPr="009C5E28" w:rsidRDefault="002F2933" w:rsidP="00675AB2">
            <w:pPr>
              <w:spacing w:after="0"/>
              <w:jc w:val="center"/>
            </w:pPr>
            <w:r>
              <w:rPr>
                <w:noProof/>
                <w:lang w:eastAsia="de-DE"/>
              </w:rPr>
              <w:drawing>
                <wp:inline distT="0" distB="0" distL="0" distR="0" wp14:anchorId="3F8412D4" wp14:editId="48D320D6">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F2933" w:rsidRPr="009C5E28" w:rsidRDefault="002F2933" w:rsidP="00675AB2">
            <w:pPr>
              <w:spacing w:after="0"/>
              <w:jc w:val="center"/>
            </w:pPr>
            <w:r>
              <w:rPr>
                <w:noProof/>
                <w:lang w:eastAsia="de-DE"/>
              </w:rPr>
              <w:drawing>
                <wp:inline distT="0" distB="0" distL="0" distR="0" wp14:anchorId="669F9911" wp14:editId="13C00D86">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2933" w:rsidRPr="009C5E28" w:rsidRDefault="002F2933" w:rsidP="00675AB2">
            <w:pPr>
              <w:spacing w:after="0"/>
              <w:jc w:val="center"/>
            </w:pPr>
            <w:r>
              <w:rPr>
                <w:noProof/>
                <w:lang w:eastAsia="de-DE"/>
              </w:rPr>
              <w:drawing>
                <wp:inline distT="0" distB="0" distL="0" distR="0" wp14:anchorId="49D39A2E" wp14:editId="55CEC202">
                  <wp:extent cx="510540" cy="510540"/>
                  <wp:effectExtent l="0" t="0" r="3810" b="3810"/>
                  <wp:docPr id="2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10540" cy="51054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F2933" w:rsidRPr="009C5E28" w:rsidRDefault="002F2933" w:rsidP="00675AB2">
            <w:pPr>
              <w:spacing w:after="0"/>
              <w:jc w:val="center"/>
            </w:pPr>
            <w:r>
              <w:rPr>
                <w:noProof/>
                <w:lang w:eastAsia="de-DE"/>
              </w:rPr>
              <w:drawing>
                <wp:inline distT="0" distB="0" distL="0" distR="0" wp14:anchorId="77F5A4C2" wp14:editId="25BEA51B">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2F2933" w:rsidRDefault="002F2933" w:rsidP="002F2933">
      <w:pPr>
        <w:tabs>
          <w:tab w:val="left" w:pos="1701"/>
          <w:tab w:val="left" w:pos="1985"/>
        </w:tabs>
        <w:ind w:left="1980" w:hanging="1980"/>
      </w:pPr>
    </w:p>
    <w:p w:rsidR="002F2933" w:rsidRDefault="002F2933" w:rsidP="002F2933">
      <w:pPr>
        <w:tabs>
          <w:tab w:val="left" w:pos="1701"/>
          <w:tab w:val="left" w:pos="1985"/>
        </w:tabs>
        <w:ind w:left="1980" w:hanging="1980"/>
      </w:pPr>
      <w:r>
        <w:t xml:space="preserve">Materialien: </w:t>
      </w:r>
      <w:r>
        <w:tab/>
      </w:r>
      <w:r>
        <w:tab/>
        <w:t xml:space="preserve">Becherglas, Eiswürfelbox bzw. Messbehältnis </w:t>
      </w:r>
    </w:p>
    <w:p w:rsidR="002F2933" w:rsidRPr="00ED07C2" w:rsidRDefault="002F2933" w:rsidP="002F2933">
      <w:pPr>
        <w:tabs>
          <w:tab w:val="left" w:pos="1701"/>
          <w:tab w:val="left" w:pos="1985"/>
        </w:tabs>
        <w:ind w:left="1980" w:hanging="1980"/>
      </w:pPr>
      <w:r>
        <w:t>Chemikalien:</w:t>
      </w:r>
      <w:r>
        <w:tab/>
      </w:r>
      <w:r>
        <w:tab/>
        <w:t>Wasser (fest, flüssig)</w:t>
      </w:r>
    </w:p>
    <w:p w:rsidR="002F2933" w:rsidRDefault="002F2933" w:rsidP="002F2933">
      <w:pPr>
        <w:tabs>
          <w:tab w:val="left" w:pos="1701"/>
          <w:tab w:val="left" w:pos="1985"/>
        </w:tabs>
        <w:ind w:left="1980" w:hanging="1980"/>
      </w:pPr>
      <w:r>
        <w:t xml:space="preserve">Durchführung: </w:t>
      </w:r>
      <w:r>
        <w:tab/>
      </w:r>
      <w:r>
        <w:tab/>
      </w:r>
      <w:r>
        <w:tab/>
        <w:t xml:space="preserve">Eiswürfel werden in ein mit Wasser gefülltes Becherglas gegeben. Anschließen wird ein definiertes Wasservolumen (20 mL) in einen Gefrierschrank gestellt. Nach einem Tag wird das Volumen des festen Wassers abgelesen. </w:t>
      </w:r>
    </w:p>
    <w:p w:rsidR="002F2933" w:rsidRDefault="002F2933" w:rsidP="002F2933">
      <w:pPr>
        <w:tabs>
          <w:tab w:val="left" w:pos="1701"/>
          <w:tab w:val="left" w:pos="1985"/>
        </w:tabs>
        <w:ind w:left="1980" w:hanging="1980"/>
      </w:pPr>
      <w:r>
        <w:t>Beobachtung:</w:t>
      </w:r>
      <w:r>
        <w:tab/>
      </w:r>
      <w:r>
        <w:tab/>
      </w:r>
      <w:r>
        <w:tab/>
        <w:t xml:space="preserve">Die Eiswürfel schwimmen auf dem Wasser. Das Volumen des festen Wassers ist größer als das des flüssigen Wassers. </w:t>
      </w:r>
    </w:p>
    <w:tbl>
      <w:tblPr>
        <w:tblStyle w:val="Tabellenraster"/>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478"/>
        <w:gridCol w:w="2478"/>
      </w:tblGrid>
      <w:tr w:rsidR="002F2933" w:rsidTr="00675AB2">
        <w:tc>
          <w:tcPr>
            <w:tcW w:w="2126" w:type="dxa"/>
          </w:tcPr>
          <w:p w:rsidR="002F2933" w:rsidRDefault="002F2933" w:rsidP="00675AB2">
            <w:pPr>
              <w:keepNext/>
              <w:tabs>
                <w:tab w:val="left" w:pos="1701"/>
                <w:tab w:val="left" w:pos="1985"/>
              </w:tabs>
            </w:pPr>
            <w:r>
              <w:rPr>
                <w:noProof/>
                <w:lang w:eastAsia="de-DE"/>
              </w:rPr>
              <w:drawing>
                <wp:inline distT="0" distB="0" distL="0" distR="0" wp14:anchorId="1DD0D5C0" wp14:editId="6FA4F187">
                  <wp:extent cx="1199574" cy="1680805"/>
                  <wp:effectExtent l="0" t="0" r="635"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2016-07-24 19.33.45.jpg"/>
                          <pic:cNvPicPr/>
                        </pic:nvPicPr>
                        <pic:blipFill rotWithShape="1">
                          <a:blip r:embed="rId14" cstate="print">
                            <a:extLst>
                              <a:ext uri="{28A0092B-C50C-407E-A947-70E740481C1C}">
                                <a14:useLocalDpi xmlns:a14="http://schemas.microsoft.com/office/drawing/2010/main" val="0"/>
                              </a:ext>
                            </a:extLst>
                          </a:blip>
                          <a:srcRect l="37462" r="9011"/>
                          <a:stretch/>
                        </pic:blipFill>
                        <pic:spPr bwMode="auto">
                          <a:xfrm>
                            <a:off x="0" y="0"/>
                            <a:ext cx="1202186" cy="1684464"/>
                          </a:xfrm>
                          <a:prstGeom prst="rect">
                            <a:avLst/>
                          </a:prstGeom>
                          <a:ln>
                            <a:noFill/>
                          </a:ln>
                          <a:extLst>
                            <a:ext uri="{53640926-AAD7-44D8-BBD7-CCE9431645EC}">
                              <a14:shadowObscured xmlns:a14="http://schemas.microsoft.com/office/drawing/2010/main"/>
                            </a:ext>
                          </a:extLst>
                        </pic:spPr>
                      </pic:pic>
                    </a:graphicData>
                  </a:graphic>
                </wp:inline>
              </w:drawing>
            </w:r>
          </w:p>
        </w:tc>
        <w:tc>
          <w:tcPr>
            <w:tcW w:w="2478" w:type="dxa"/>
          </w:tcPr>
          <w:p w:rsidR="002F2933" w:rsidRDefault="002F2933" w:rsidP="00675AB2">
            <w:pPr>
              <w:keepNext/>
              <w:tabs>
                <w:tab w:val="left" w:pos="1701"/>
                <w:tab w:val="left" w:pos="1985"/>
              </w:tabs>
            </w:pPr>
            <w:r>
              <w:rPr>
                <w:noProof/>
                <w:lang w:eastAsia="de-DE"/>
              </w:rPr>
              <w:drawing>
                <wp:inline distT="0" distB="0" distL="0" distR="0" wp14:anchorId="25D2AC86" wp14:editId="1E315A7D">
                  <wp:extent cx="1199820" cy="1710026"/>
                  <wp:effectExtent l="0" t="0" r="635"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2016-07-21 00.35.24.jpg"/>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1201841" cy="1712906"/>
                          </a:xfrm>
                          <a:prstGeom prst="rect">
                            <a:avLst/>
                          </a:prstGeom>
                          <a:ln>
                            <a:noFill/>
                          </a:ln>
                          <a:extLst>
                            <a:ext uri="{53640926-AAD7-44D8-BBD7-CCE9431645EC}">
                              <a14:shadowObscured xmlns:a14="http://schemas.microsoft.com/office/drawing/2010/main"/>
                            </a:ext>
                          </a:extLst>
                        </pic:spPr>
                      </pic:pic>
                    </a:graphicData>
                  </a:graphic>
                </wp:inline>
              </w:drawing>
            </w:r>
          </w:p>
        </w:tc>
        <w:tc>
          <w:tcPr>
            <w:tcW w:w="2478" w:type="dxa"/>
          </w:tcPr>
          <w:p w:rsidR="002F2933" w:rsidRDefault="002F2933" w:rsidP="00675AB2">
            <w:pPr>
              <w:keepNext/>
              <w:tabs>
                <w:tab w:val="left" w:pos="1701"/>
                <w:tab w:val="left" w:pos="1985"/>
              </w:tabs>
            </w:pPr>
            <w:r>
              <w:rPr>
                <w:noProof/>
                <w:lang w:eastAsia="de-DE"/>
              </w:rPr>
              <w:drawing>
                <wp:inline distT="0" distB="0" distL="0" distR="0" wp14:anchorId="66691DA9" wp14:editId="69A3DBB2">
                  <wp:extent cx="1739958" cy="1304969"/>
                  <wp:effectExtent l="7937" t="0" r="1588" b="1587"/>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6-07-21 14.34.45.jpg"/>
                          <pic:cNvPicPr/>
                        </pic:nvPicPr>
                        <pic:blipFill>
                          <a:blip r:embed="rId16" cstate="print">
                            <a:extLst>
                              <a:ext uri="{28A0092B-C50C-407E-A947-70E740481C1C}">
                                <a14:useLocalDpi xmlns:a14="http://schemas.microsoft.com/office/drawing/2010/main"/>
                              </a:ext>
                            </a:extLst>
                          </a:blip>
                          <a:stretch>
                            <a:fillRect/>
                          </a:stretch>
                        </pic:blipFill>
                        <pic:spPr>
                          <a:xfrm rot="5400000">
                            <a:off x="0" y="0"/>
                            <a:ext cx="1746296" cy="1309722"/>
                          </a:xfrm>
                          <a:prstGeom prst="rect">
                            <a:avLst/>
                          </a:prstGeom>
                        </pic:spPr>
                      </pic:pic>
                    </a:graphicData>
                  </a:graphic>
                </wp:inline>
              </w:drawing>
            </w:r>
          </w:p>
        </w:tc>
      </w:tr>
      <w:tr w:rsidR="002F2933" w:rsidTr="00675AB2">
        <w:tc>
          <w:tcPr>
            <w:tcW w:w="7082" w:type="dxa"/>
            <w:gridSpan w:val="3"/>
          </w:tcPr>
          <w:p w:rsidR="002F2933" w:rsidRDefault="002F2933" w:rsidP="00675AB2">
            <w:pPr>
              <w:pStyle w:val="Beschriftung"/>
            </w:pPr>
            <w:r>
              <w:t xml:space="preserve">Abb. </w:t>
            </w:r>
            <w:r>
              <w:fldChar w:fldCharType="begin"/>
            </w:r>
            <w:r>
              <w:instrText xml:space="preserve"> SEQ Abb. \* ARABIC </w:instrText>
            </w:r>
            <w:r>
              <w:fldChar w:fldCharType="separate"/>
            </w:r>
            <w:r w:rsidR="00C171D0">
              <w:rPr>
                <w:noProof/>
              </w:rPr>
              <w:t>1</w:t>
            </w:r>
            <w:r>
              <w:rPr>
                <w:noProof/>
              </w:rPr>
              <w:fldChar w:fldCharType="end"/>
            </w:r>
            <w:r>
              <w:t>- Volumenzunahme nach Gefrieren (links vs. Mitte) und Schwimmverhalten von Eis auf flüssigem Wasser.</w:t>
            </w:r>
          </w:p>
          <w:p w:rsidR="002F2933" w:rsidRPr="000E05F4" w:rsidRDefault="002F2933" w:rsidP="00675AB2"/>
        </w:tc>
      </w:tr>
    </w:tbl>
    <w:p w:rsidR="002F2933" w:rsidRDefault="002F2933" w:rsidP="002F2933">
      <w:pPr>
        <w:tabs>
          <w:tab w:val="left" w:pos="1701"/>
          <w:tab w:val="left" w:pos="1985"/>
        </w:tabs>
        <w:ind w:left="1980" w:hanging="1980"/>
      </w:pPr>
      <w:r>
        <w:t xml:space="preserve">Deutung: </w:t>
      </w:r>
      <w:r>
        <w:tab/>
      </w:r>
      <w:r>
        <w:tab/>
        <w:t xml:space="preserve">Wasser besitzt bei 4 °C die größte Dichte. Wechselt flüssiges Wasser seinen Aggregatzustand zu fest dehnt sich das Volumen aus. In der Folge ist festes Wasser weniger dicht als flüssiges. Aus diesem Grund schwimmen Eiswürfel oder Eisschollen auf Wasser im flüssigen Aggregatzustand. </w:t>
      </w:r>
    </w:p>
    <w:p w:rsidR="002F2933" w:rsidRDefault="002F2933" w:rsidP="002F2933">
      <w:pPr>
        <w:tabs>
          <w:tab w:val="left" w:pos="1701"/>
          <w:tab w:val="left" w:pos="1985"/>
        </w:tabs>
        <w:ind w:left="1980" w:hanging="1980"/>
      </w:pPr>
      <w:r>
        <w:t xml:space="preserve">Entsorgung: </w:t>
      </w:r>
      <w:r>
        <w:tab/>
      </w:r>
      <w:r>
        <w:tab/>
        <w:t>Das Wasser in fester und flüssiger Form kann über den Ausguss entsorgt werden.</w:t>
      </w:r>
    </w:p>
    <w:p w:rsidR="00C715E1" w:rsidRDefault="002F2933" w:rsidP="002F2933">
      <w:pPr>
        <w:tabs>
          <w:tab w:val="left" w:pos="1701"/>
          <w:tab w:val="left" w:pos="1985"/>
        </w:tabs>
        <w:ind w:left="1980" w:hanging="1980"/>
      </w:pPr>
      <w:r>
        <w:t xml:space="preserve">Literatur: </w:t>
      </w:r>
      <w:r>
        <w:tab/>
      </w:r>
      <w:r>
        <w:tab/>
        <w:t>-</w:t>
      </w:r>
      <w:r>
        <w:rPr>
          <w:noProof/>
          <w:lang w:eastAsia="de-DE"/>
        </w:rPr>
        <w:tab/>
      </w:r>
      <w:r>
        <w:rPr>
          <w:noProof/>
          <w:lang w:eastAsia="de-DE"/>
        </w:rPr>
        <w:tab/>
      </w:r>
      <w:bookmarkStart w:id="2" w:name="_GoBack"/>
      <w:bookmarkEnd w:id="2"/>
    </w:p>
    <w:sectPr w:rsidR="00C715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933"/>
    <w:rsid w:val="002F2933"/>
    <w:rsid w:val="00C171D0"/>
    <w:rsid w:val="00C715E1"/>
    <w:rsid w:val="00DC7F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6EA95-A757-4EFA-92D7-A9AD905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2933"/>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2F293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F293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F293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F2933"/>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2F2933"/>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2F2933"/>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2F293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F293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F293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F2933"/>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2F2933"/>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2F2933"/>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2F2933"/>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2F2933"/>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2F2933"/>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2F293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F293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F293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F2933"/>
    <w:pPr>
      <w:spacing w:line="240" w:lineRule="auto"/>
    </w:pPr>
    <w:rPr>
      <w:bCs/>
      <w:color w:val="auto"/>
      <w:sz w:val="18"/>
      <w:szCs w:val="18"/>
    </w:rPr>
  </w:style>
  <w:style w:type="table" w:styleId="Tabellenraster">
    <w:name w:val="Table Grid"/>
    <w:basedOn w:val="NormaleTabelle"/>
    <w:uiPriority w:val="59"/>
    <w:rsid w:val="002F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939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Lüert</dc:creator>
  <cp:keywords/>
  <dc:description/>
  <cp:lastModifiedBy>Daniel Lüert</cp:lastModifiedBy>
  <cp:revision>2</cp:revision>
  <cp:lastPrinted>2016-08-09T12:57:00Z</cp:lastPrinted>
  <dcterms:created xsi:type="dcterms:W3CDTF">2016-08-09T12:55:00Z</dcterms:created>
  <dcterms:modified xsi:type="dcterms:W3CDTF">2016-08-09T12:57:00Z</dcterms:modified>
</cp:coreProperties>
</file>