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1E4" w:rsidRPr="005131E4" w:rsidRDefault="005131E4" w:rsidP="005131E4">
      <w:pPr>
        <w:pStyle w:val="berschrift2"/>
        <w:rPr>
          <w:rFonts w:ascii="Cambria" w:hAnsi="Cambria"/>
        </w:rPr>
      </w:pPr>
      <w:bookmarkStart w:id="0" w:name="_Toc457052056"/>
      <w:r w:rsidRPr="005131E4">
        <w:rPr>
          <w:rFonts w:ascii="Cambria" w:hAnsi="Cambria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0689B" wp14:editId="6C79BC60">
                <wp:simplePos x="0" y="0"/>
                <wp:positionH relativeFrom="margin">
                  <wp:align>left</wp:align>
                </wp:positionH>
                <wp:positionV relativeFrom="paragraph">
                  <wp:posOffset>400050</wp:posOffset>
                </wp:positionV>
                <wp:extent cx="5873115" cy="342900"/>
                <wp:effectExtent l="0" t="0" r="13335" b="19050"/>
                <wp:wrapSquare wrapText="bothSides"/>
                <wp:docPr id="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131E4" w:rsidRPr="00F31EBF" w:rsidRDefault="005131E4" w:rsidP="005131E4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Der nun vorgestellte Versuch ist teilweise ein Schüler- und teilweise ein Lehrerversuch.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0689B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0;margin-top:31.5pt;width:462.4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" fillcolor="white [3201]" strokecolor="#4472c4 [3208]" strokeweight="1pt">
                <v:stroke dashstyle="dash"/>
                <v:shadow color="#868686"/>
                <v:textbox>
                  <w:txbxContent>
                    <w:p w:rsidR="005131E4" w:rsidRPr="00F31EBF" w:rsidRDefault="005131E4" w:rsidP="005131E4">
                      <w:pPr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Der nun vorgestellte Versuch ist teilweise ein Schüler- und teilweise ein Lehrerversuch.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131E4">
        <w:rPr>
          <w:rFonts w:ascii="Cambria" w:hAnsi="Cambria"/>
        </w:rPr>
        <w:t xml:space="preserve">V1 – </w:t>
      </w:r>
      <w:bookmarkStart w:id="1" w:name="_GoBack"/>
      <w:r w:rsidRPr="005131E4">
        <w:rPr>
          <w:rFonts w:ascii="Cambria" w:hAnsi="Cambria"/>
        </w:rPr>
        <w:t>Einfluss der Oberfläche von Eisenmaterialien auf seine Brennbarkeit</w:t>
      </w:r>
      <w:bookmarkEnd w:id="0"/>
      <w:bookmarkEnd w:id="1"/>
    </w:p>
    <w:p w:rsidR="005131E4" w:rsidRPr="005131E4" w:rsidRDefault="005131E4" w:rsidP="005131E4">
      <w:pPr>
        <w:pStyle w:val="berschrift2"/>
        <w:numPr>
          <w:ilvl w:val="0"/>
          <w:numId w:val="0"/>
        </w:numPr>
        <w:rPr>
          <w:rFonts w:ascii="Cambria" w:hAnsi="Cambria"/>
        </w:rPr>
      </w:pPr>
      <w:bookmarkStart w:id="2" w:name="_Toc425776595"/>
      <w:bookmarkEnd w:id="2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131E4" w:rsidRPr="005131E4" w:rsidTr="009236E9">
        <w:tc>
          <w:tcPr>
            <w:tcW w:w="9322" w:type="dxa"/>
            <w:gridSpan w:val="9"/>
            <w:shd w:val="clear" w:color="auto" w:fill="4F81BD"/>
            <w:vAlign w:val="center"/>
          </w:tcPr>
          <w:p w:rsidR="005131E4" w:rsidRPr="005131E4" w:rsidRDefault="005131E4" w:rsidP="009236E9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5131E4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131E4" w:rsidRPr="005131E4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 w:line="276" w:lineRule="auto"/>
              <w:jc w:val="center"/>
              <w:rPr>
                <w:b/>
                <w:bCs/>
              </w:rPr>
            </w:pPr>
            <w:r w:rsidRPr="005131E4">
              <w:rPr>
                <w:sz w:val="20"/>
              </w:rPr>
              <w:t>Eisennagel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sz w:val="20"/>
              </w:rPr>
              <w:t xml:space="preserve">H: </w:t>
            </w:r>
            <w:r w:rsidRPr="005131E4">
              <w:t>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sz w:val="20"/>
              </w:rPr>
              <w:t xml:space="preserve">P: </w:t>
            </w:r>
            <w:r w:rsidRPr="005131E4">
              <w:t>-</w:t>
            </w:r>
          </w:p>
        </w:tc>
      </w:tr>
      <w:tr w:rsidR="005131E4" w:rsidRPr="005131E4" w:rsidTr="009236E9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 w:line="276" w:lineRule="auto"/>
              <w:jc w:val="center"/>
              <w:rPr>
                <w:sz w:val="20"/>
              </w:rPr>
            </w:pPr>
            <w:r w:rsidRPr="005131E4">
              <w:rPr>
                <w:sz w:val="20"/>
              </w:rPr>
              <w:t>Eisenspäne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  <w:rPr>
                <w:sz w:val="20"/>
              </w:rPr>
            </w:pPr>
            <w:r w:rsidRPr="005131E4">
              <w:rPr>
                <w:sz w:val="20"/>
              </w:rPr>
              <w:t xml:space="preserve">H: - 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  <w:rPr>
                <w:sz w:val="20"/>
              </w:rPr>
            </w:pPr>
            <w:r w:rsidRPr="005131E4">
              <w:rPr>
                <w:sz w:val="20"/>
              </w:rPr>
              <w:t>P: -</w:t>
            </w:r>
          </w:p>
        </w:tc>
      </w:tr>
      <w:tr w:rsidR="005131E4" w:rsidRPr="005131E4" w:rsidTr="009236E9">
        <w:trPr>
          <w:trHeight w:val="434"/>
        </w:trPr>
        <w:tc>
          <w:tcPr>
            <w:tcW w:w="302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 w:line="276" w:lineRule="auto"/>
              <w:jc w:val="center"/>
              <w:rPr>
                <w:bCs/>
                <w:sz w:val="20"/>
              </w:rPr>
            </w:pPr>
            <w:r w:rsidRPr="005131E4">
              <w:rPr>
                <w:color w:val="auto"/>
                <w:sz w:val="20"/>
                <w:szCs w:val="20"/>
              </w:rPr>
              <w:t>Eisenwolle</w:t>
            </w:r>
          </w:p>
        </w:tc>
        <w:tc>
          <w:tcPr>
            <w:tcW w:w="3177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pStyle w:val="Beschriftung"/>
              <w:spacing w:after="0"/>
              <w:jc w:val="center"/>
              <w:rPr>
                <w:sz w:val="20"/>
              </w:rPr>
            </w:pPr>
            <w:r w:rsidRPr="005131E4">
              <w:rPr>
                <w:sz w:val="20"/>
              </w:rPr>
              <w:t xml:space="preserve">H: </w:t>
            </w:r>
            <w:r w:rsidRPr="005131E4">
              <w:t>228</w:t>
            </w:r>
          </w:p>
        </w:tc>
        <w:tc>
          <w:tcPr>
            <w:tcW w:w="3118" w:type="dxa"/>
            <w:gridSpan w:val="3"/>
            <w:tcBorders>
              <w:bottom w:val="single" w:sz="4" w:space="0" w:color="5B9BD5" w:themeColor="accent1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pStyle w:val="Beschriftung"/>
              <w:spacing w:after="0"/>
              <w:jc w:val="center"/>
              <w:rPr>
                <w:sz w:val="20"/>
              </w:rPr>
            </w:pPr>
            <w:r w:rsidRPr="005131E4">
              <w:rPr>
                <w:sz w:val="20"/>
              </w:rPr>
              <w:t xml:space="preserve">P: </w:t>
            </w:r>
            <w:r w:rsidRPr="005131E4">
              <w:t>370+378b</w:t>
            </w:r>
          </w:p>
        </w:tc>
      </w:tr>
      <w:tr w:rsidR="005131E4" w:rsidRPr="005131E4" w:rsidTr="009236E9">
        <w:trPr>
          <w:trHeight w:val="434"/>
        </w:trPr>
        <w:tc>
          <w:tcPr>
            <w:tcW w:w="302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 w:rsidRPr="005131E4">
              <w:rPr>
                <w:color w:val="auto"/>
                <w:sz w:val="20"/>
                <w:szCs w:val="20"/>
              </w:rPr>
              <w:t>Eisenpulver</w:t>
            </w:r>
          </w:p>
        </w:tc>
        <w:tc>
          <w:tcPr>
            <w:tcW w:w="3177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pStyle w:val="Beschriftung"/>
              <w:spacing w:after="0"/>
              <w:jc w:val="center"/>
              <w:rPr>
                <w:sz w:val="20"/>
              </w:rPr>
            </w:pPr>
            <w:r w:rsidRPr="005131E4">
              <w:rPr>
                <w:sz w:val="20"/>
              </w:rPr>
              <w:t>H: 228</w:t>
            </w:r>
          </w:p>
        </w:tc>
        <w:tc>
          <w:tcPr>
            <w:tcW w:w="3118" w:type="dxa"/>
            <w:gridSpan w:val="3"/>
            <w:tcBorders>
              <w:top w:val="single" w:sz="4" w:space="0" w:color="5B9BD5" w:themeColor="accent1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pStyle w:val="Beschriftung"/>
              <w:spacing w:after="0"/>
              <w:jc w:val="center"/>
              <w:rPr>
                <w:sz w:val="20"/>
              </w:rPr>
            </w:pPr>
            <w:r w:rsidRPr="005131E4">
              <w:rPr>
                <w:sz w:val="20"/>
              </w:rPr>
              <w:t>P: 370+378b</w:t>
            </w:r>
          </w:p>
        </w:tc>
      </w:tr>
      <w:tr w:rsidR="005131E4" w:rsidRPr="005131E4" w:rsidTr="009236E9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  <w:rPr>
                <w:b/>
                <w:bCs/>
              </w:rPr>
            </w:pPr>
            <w:r w:rsidRPr="005131E4">
              <w:rPr>
                <w:b/>
                <w:noProof/>
                <w:color w:val="auto"/>
                <w:lang w:eastAsia="de-DE"/>
              </w:rPr>
              <w:drawing>
                <wp:inline distT="0" distB="0" distL="0" distR="0" wp14:anchorId="153CA650" wp14:editId="52C51338">
                  <wp:extent cx="538061" cy="540000"/>
                  <wp:effectExtent l="0" t="0" r="0" b="0"/>
                  <wp:docPr id="46" name="Bild 6" descr="C:\Users\TOSHIBA\Desktop\SVP_Chemie\Protokolle\Piktogramme\Ät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SHIBA\Desktop\SVP_Chemie\Protokolle\Piktogramme\Ätzen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061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6D7F221C" wp14:editId="414C730C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2CE67C56" wp14:editId="213CB514">
                  <wp:extent cx="485775" cy="485775"/>
                  <wp:effectExtent l="19050" t="0" r="9525" b="0"/>
                  <wp:docPr id="75" name="Bild 12" descr="C:\Users\noraa\Documents\SVP Chemie\Piktogramme\Piktogramme\Brennba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noraa\Documents\SVP Chemie\Piktogramme\Piktogramme\Brennb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30FB7ED5" wp14:editId="3B3D7E8E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412CEADF" wp14:editId="733B4C51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44EBC16D" wp14:editId="23685222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7423AC87" wp14:editId="179EB081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3DE60946" wp14:editId="3CFE960D">
                  <wp:extent cx="511175" cy="511175"/>
                  <wp:effectExtent l="0" t="0" r="0" b="0"/>
                  <wp:docPr id="49" name="Grafik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5131E4" w:rsidRPr="005131E4" w:rsidRDefault="005131E4" w:rsidP="009236E9">
            <w:pPr>
              <w:spacing w:after="0"/>
              <w:jc w:val="center"/>
            </w:pPr>
            <w:r w:rsidRPr="005131E4">
              <w:rPr>
                <w:noProof/>
                <w:lang w:eastAsia="de-DE"/>
              </w:rPr>
              <w:drawing>
                <wp:inline distT="0" distB="0" distL="0" distR="0" wp14:anchorId="0DCF3F7A" wp14:editId="62C2DB1F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31E4" w:rsidRPr="005131E4" w:rsidRDefault="005131E4" w:rsidP="005131E4">
      <w:pPr>
        <w:tabs>
          <w:tab w:val="left" w:pos="1701"/>
          <w:tab w:val="left" w:pos="1985"/>
        </w:tabs>
        <w:ind w:left="1980" w:hanging="1980"/>
      </w:pPr>
    </w:p>
    <w:p w:rsidR="005131E4" w:rsidRPr="005131E4" w:rsidRDefault="005131E4" w:rsidP="005131E4">
      <w:pPr>
        <w:tabs>
          <w:tab w:val="left" w:pos="1701"/>
          <w:tab w:val="left" w:pos="1985"/>
        </w:tabs>
        <w:ind w:left="1980" w:hanging="1980"/>
      </w:pPr>
      <w:r w:rsidRPr="005131E4">
        <w:t xml:space="preserve">Materialien: </w:t>
      </w:r>
      <w:r w:rsidRPr="005131E4">
        <w:tab/>
      </w:r>
      <w:r w:rsidRPr="005131E4">
        <w:tab/>
        <w:t>Abdampfschale, Gasbrenner, gebogenes Glasrohr</w:t>
      </w:r>
    </w:p>
    <w:p w:rsidR="005131E4" w:rsidRPr="005131E4" w:rsidRDefault="005131E4" w:rsidP="005131E4">
      <w:pPr>
        <w:tabs>
          <w:tab w:val="left" w:pos="1701"/>
          <w:tab w:val="left" w:pos="1985"/>
        </w:tabs>
        <w:ind w:left="1980" w:hanging="1980"/>
      </w:pPr>
      <w:r w:rsidRPr="005131E4">
        <w:t>Chemikalien:</w:t>
      </w:r>
      <w:r w:rsidRPr="005131E4">
        <w:tab/>
      </w:r>
      <w:r w:rsidRPr="005131E4">
        <w:tab/>
        <w:t>Eisennagel, -späne, -wolle, -pulver</w:t>
      </w:r>
    </w:p>
    <w:p w:rsidR="005131E4" w:rsidRPr="005131E4" w:rsidRDefault="005131E4" w:rsidP="005131E4">
      <w:pPr>
        <w:tabs>
          <w:tab w:val="left" w:pos="1701"/>
          <w:tab w:val="left" w:pos="1985"/>
        </w:tabs>
        <w:ind w:left="1980" w:hanging="1980"/>
      </w:pPr>
      <w:r w:rsidRPr="005131E4">
        <w:t xml:space="preserve">Durchführung: </w:t>
      </w:r>
      <w:r w:rsidRPr="005131E4">
        <w:tab/>
      </w:r>
      <w:r w:rsidRPr="005131E4">
        <w:tab/>
        <w:t>1. Zu Beginn wird der Eisennagel in die Abdampfschale gegeben und versucht mithilfe eines Gasbrenners zu entzünden. Mit den anderen Eisenmaterialien wird ebenso verfahren. (auch als Schülerversuch möglich)</w:t>
      </w:r>
    </w:p>
    <w:p w:rsidR="005131E4" w:rsidRPr="005131E4" w:rsidRDefault="005131E4" w:rsidP="005131E4">
      <w:pPr>
        <w:tabs>
          <w:tab w:val="left" w:pos="1701"/>
          <w:tab w:val="left" w:pos="1985"/>
        </w:tabs>
        <w:ind w:left="1980" w:hanging="1980"/>
      </w:pPr>
      <w:r w:rsidRPr="005131E4">
        <w:tab/>
      </w:r>
      <w:r w:rsidRPr="005131E4">
        <w:tab/>
        <w:t>2. Es wird etwas Eisenpulver in ein gebogenes Glasrohr gegeben und in die Brennerflamme gepustet. (LV)</w:t>
      </w:r>
    </w:p>
    <w:p w:rsidR="005131E4" w:rsidRPr="005131E4" w:rsidRDefault="005131E4" w:rsidP="005131E4">
      <w:pPr>
        <w:tabs>
          <w:tab w:val="left" w:pos="1701"/>
          <w:tab w:val="left" w:pos="1985"/>
        </w:tabs>
        <w:ind w:left="1980" w:hanging="1980"/>
      </w:pPr>
      <w:r w:rsidRPr="005131E4">
        <w:t>Beobachtung:</w:t>
      </w:r>
      <w:r w:rsidRPr="005131E4">
        <w:tab/>
      </w:r>
      <w:r w:rsidRPr="005131E4">
        <w:tab/>
      </w:r>
      <w:r w:rsidRPr="005131E4">
        <w:tab/>
        <w:t>1. Sowohl der Eisennagel noch die Eisenspäne noch das Eisenpulver lassen sich entzünden. Die Eisenwolle beginnt nach kurzer Zeit zu glühen und kleine Flammen sind sichtbar.</w:t>
      </w:r>
    </w:p>
    <w:p w:rsidR="005131E4" w:rsidRDefault="005131E4" w:rsidP="005131E4">
      <w:pPr>
        <w:tabs>
          <w:tab w:val="left" w:pos="1701"/>
          <w:tab w:val="left" w:pos="1985"/>
        </w:tabs>
        <w:ind w:left="1980" w:hanging="1980"/>
      </w:pPr>
      <w:r w:rsidRPr="005131E4">
        <w:tab/>
      </w:r>
      <w:r w:rsidRPr="005131E4">
        <w:tab/>
        <w:t>2. Das Eisenpulver b</w:t>
      </w:r>
      <w:r>
        <w:t>eginnt zu glühen. Es sieht aus wie Funken.</w:t>
      </w:r>
    </w:p>
    <w:p w:rsidR="005131E4" w:rsidRDefault="005131E4" w:rsidP="005131E4">
      <w:pPr>
        <w:keepNext/>
        <w:tabs>
          <w:tab w:val="left" w:pos="1701"/>
          <w:tab w:val="left" w:pos="1985"/>
        </w:tabs>
        <w:ind w:left="1980" w:hanging="1980"/>
      </w:pPr>
      <w:r>
        <w:lastRenderedPageBreak/>
        <w:t xml:space="preserve">           </w:t>
      </w:r>
      <w:r>
        <w:rPr>
          <w:noProof/>
          <w:lang w:eastAsia="de-DE"/>
        </w:rPr>
        <w:drawing>
          <wp:inline distT="0" distB="0" distL="0" distR="0" wp14:anchorId="685D301E" wp14:editId="5A0BD267">
            <wp:extent cx="2045970" cy="1816836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160720_16522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048994" cy="1819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12939BA7" wp14:editId="43C70E2A">
            <wp:extent cx="1988820" cy="1754686"/>
            <wp:effectExtent l="0" t="0" r="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60720_171330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877" cy="175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de-DE"/>
        </w:rPr>
        <w:drawing>
          <wp:inline distT="0" distB="0" distL="0" distR="0" wp14:anchorId="46773973" wp14:editId="66E3C299">
            <wp:extent cx="995687" cy="2247840"/>
            <wp:effectExtent l="0" t="0" r="0" b="635"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7" cy="2247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31E4" w:rsidRDefault="005131E4" w:rsidP="005131E4">
      <w:pPr>
        <w:pStyle w:val="Beschriftung"/>
        <w:jc w:val="left"/>
      </w:pPr>
      <w:r>
        <w:t xml:space="preserve">Abb. </w:t>
      </w:r>
      <w:r>
        <w:fldChar w:fldCharType="begin"/>
      </w:r>
      <w:r>
        <w:instrText xml:space="preserve"> SEQ Abb. \* ARABIC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>
        <w:t xml:space="preserve"> – </w:t>
      </w:r>
      <w:r>
        <w:rPr>
          <w:noProof/>
        </w:rPr>
        <w:t>Eisenspäne (links), Brennende Eisenwolle (Mitte), Eisenpulver in Brennerflamme (rechts).</w:t>
      </w:r>
    </w:p>
    <w:p w:rsidR="005131E4" w:rsidRDefault="005131E4" w:rsidP="005131E4">
      <w:pPr>
        <w:tabs>
          <w:tab w:val="left" w:pos="1701"/>
          <w:tab w:val="left" w:pos="1985"/>
        </w:tabs>
        <w:ind w:left="2124" w:hanging="2124"/>
      </w:pPr>
      <w:r>
        <w:t>Deutung:</w:t>
      </w:r>
      <w:r>
        <w:tab/>
      </w:r>
      <w:r>
        <w:tab/>
      </w:r>
      <w:r>
        <w:tab/>
        <w:t xml:space="preserve">1. Eisen kann entzündet werden, wenn das Material eine große Oberfläche und </w:t>
      </w:r>
      <w:proofErr w:type="gramStart"/>
      <w:r>
        <w:t>ein genügend großen Sauerstoffzugang</w:t>
      </w:r>
      <w:proofErr w:type="gramEnd"/>
      <w:r>
        <w:t xml:space="preserve"> bietet. Durch die große Oberfläche hat der Sauerstoff eine größere Angriffsfläche. Für ein Feuer ist neben dem Brennmaterial und der Wärmeenergie Sauerstoff notwendig.</w:t>
      </w:r>
    </w:p>
    <w:p w:rsidR="005131E4" w:rsidRDefault="005131E4" w:rsidP="005131E4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ab/>
      </w:r>
      <w:r>
        <w:tab/>
      </w:r>
      <w:r>
        <w:tab/>
        <w:t>2. Durch das Pusten wird das Eisenpulver vereinzelt, sodass genügend Sauerstoff an die einzelnen Körner dringt und sich diese entzünden können.</w:t>
      </w:r>
    </w:p>
    <w:p w:rsidR="005131E4" w:rsidRDefault="005131E4" w:rsidP="005131E4">
      <w:pPr>
        <w:spacing w:line="276" w:lineRule="auto"/>
        <w:jc w:val="left"/>
      </w:pPr>
      <w:r>
        <w:t>Entsorgung:</w:t>
      </w:r>
      <w:r>
        <w:tab/>
        <w:t xml:space="preserve">           </w:t>
      </w:r>
      <w:r>
        <w:tab/>
        <w:t xml:space="preserve">Die Entsorgung erfolgt in den Abfall für anorganischen Sondermüll. </w:t>
      </w:r>
    </w:p>
    <w:p w:rsidR="005131E4" w:rsidRPr="005B60E3" w:rsidRDefault="005131E4" w:rsidP="005131E4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 w:rsidRPr="005131E4">
        <w:t>[</w:t>
      </w:r>
      <w:r w:rsidRPr="005131E4">
        <w:rPr>
          <w:rFonts w:cs="Times New Roman"/>
        </w:rPr>
        <w:t xml:space="preserve">1] E. Stöckl, Dr. R. </w:t>
      </w:r>
      <w:proofErr w:type="spellStart"/>
      <w:r w:rsidRPr="005131E4">
        <w:rPr>
          <w:rFonts w:cs="Times New Roman"/>
        </w:rPr>
        <w:t>Worg</w:t>
      </w:r>
      <w:proofErr w:type="spellEnd"/>
      <w:r w:rsidRPr="005131E4">
        <w:rPr>
          <w:rFonts w:cs="Times New Roman"/>
        </w:rPr>
        <w:t>, Materialien zum neuen Fach Natur und Technik – Lernzirkel zum Thema Feuer, Staatsinstitut für Schulpädagogik und Bildungsforschung München, 2003, S. 14</w:t>
      </w:r>
    </w:p>
    <w:p w:rsidR="00EB619B" w:rsidRDefault="005131E4"/>
    <w:sectPr w:rsidR="00EB61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E4"/>
    <w:rsid w:val="000C761C"/>
    <w:rsid w:val="00125E17"/>
    <w:rsid w:val="00176474"/>
    <w:rsid w:val="0034208B"/>
    <w:rsid w:val="003E3AD9"/>
    <w:rsid w:val="005131E4"/>
    <w:rsid w:val="00641C7C"/>
    <w:rsid w:val="006B6773"/>
    <w:rsid w:val="006E23EA"/>
    <w:rsid w:val="007633FF"/>
    <w:rsid w:val="00855922"/>
    <w:rsid w:val="00990B4C"/>
    <w:rsid w:val="00A22302"/>
    <w:rsid w:val="00B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794ED"/>
  <w15:chartTrackingRefBased/>
  <w15:docId w15:val="{7DAF7667-0745-4745-8DB7-8175B9BD8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  <w:rsid w:val="005131E4"/>
    <w:pPr>
      <w:spacing w:after="200" w:line="360" w:lineRule="auto"/>
      <w:jc w:val="both"/>
    </w:pPr>
    <w:rPr>
      <w:rFonts w:ascii="Cambria" w:hAnsi="Cambria"/>
      <w:color w:val="171717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31E4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31E4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131E4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31E4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31E4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31E4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31E4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31E4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31E4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31E4"/>
    <w:rPr>
      <w:rFonts w:asciiTheme="majorHAnsi" w:eastAsiaTheme="majorEastAsia" w:hAnsiTheme="majorHAnsi" w:cstheme="majorBidi"/>
      <w:b/>
      <w:bCs/>
      <w:color w:val="171717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31E4"/>
    <w:rPr>
      <w:rFonts w:asciiTheme="majorHAnsi" w:eastAsiaTheme="majorEastAsia" w:hAnsiTheme="majorHAnsi" w:cstheme="majorBidi"/>
      <w:b/>
      <w:bCs/>
      <w:color w:val="171717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131E4"/>
    <w:rPr>
      <w:rFonts w:asciiTheme="majorHAnsi" w:eastAsiaTheme="majorEastAsia" w:hAnsiTheme="majorHAnsi" w:cstheme="majorBidi"/>
      <w:b/>
      <w:bCs/>
      <w:i/>
      <w:color w:val="171717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31E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31E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31E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31E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31E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31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5131E4"/>
    <w:pPr>
      <w:spacing w:line="240" w:lineRule="auto"/>
    </w:pPr>
    <w:rPr>
      <w:bCs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hdphoto" Target="media/hdphoto1.wdp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Ann-Kathrin Röver</dc:creator>
  <cp:keywords/>
  <dc:description/>
  <cp:lastModifiedBy>Ann-Kathrin Röver</cp:lastModifiedBy>
  <cp:revision>1</cp:revision>
  <dcterms:created xsi:type="dcterms:W3CDTF">2016-08-08T17:37:00Z</dcterms:created>
  <dcterms:modified xsi:type="dcterms:W3CDTF">2016-08-08T17:39:00Z</dcterms:modified>
</cp:coreProperties>
</file>