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D59" w:rsidRPr="00984EF9" w:rsidRDefault="007E2D59" w:rsidP="007E2D59">
      <w:pPr>
        <w:pStyle w:val="berschrift2"/>
      </w:pPr>
      <w:bookmarkStart w:id="0" w:name="_Toc457052060"/>
      <w:r>
        <w:rPr>
          <w:noProof/>
          <w:lang w:eastAsia="de-DE"/>
        </w:rPr>
        <mc:AlternateContent>
          <mc:Choice Requires="wps">
            <w:drawing>
              <wp:anchor distT="0" distB="0" distL="114300" distR="114300" simplePos="0" relativeHeight="251659264" behindDoc="0" locked="0" layoutInCell="1" allowOverlap="1" wp14:anchorId="72F3CCA8" wp14:editId="0DFF4A23">
                <wp:simplePos x="0" y="0"/>
                <wp:positionH relativeFrom="margin">
                  <wp:align>left</wp:align>
                </wp:positionH>
                <wp:positionV relativeFrom="paragraph">
                  <wp:posOffset>400050</wp:posOffset>
                </wp:positionV>
                <wp:extent cx="5873115" cy="542925"/>
                <wp:effectExtent l="0" t="0" r="13335" b="28575"/>
                <wp:wrapSquare wrapText="bothSides"/>
                <wp:docPr id="5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42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E2D59" w:rsidRPr="00F31EBF" w:rsidRDefault="007E2D59" w:rsidP="007E2D59">
                            <w:pPr>
                              <w:rPr>
                                <w:color w:val="auto"/>
                              </w:rPr>
                            </w:pPr>
                            <w:r>
                              <w:rPr>
                                <w:color w:val="auto"/>
                              </w:rPr>
                              <w:t>In dem Versuch wird eine Möglichkeit zur selbstständigen Herstellung von essbaren Kerzen beschrieben.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F3CCA8" id="_x0000_t202" coordsize="21600,21600" o:spt="202" path="m,l,21600r21600,l21600,xe">
                <v:stroke joinstyle="miter"/>
                <v:path gradientshapeok="t" o:connecttype="rect"/>
              </v:shapetype>
              <v:shape id="Text Box 60" o:spid="_x0000_s1026" type="#_x0000_t202" style="position:absolute;left:0;text-align:left;margin-left:0;margin-top:31.5pt;width:462.45pt;height:4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" fillcolor="white [3201]" strokecolor="#4472c4 [3208]" strokeweight="1pt">
                <v:stroke dashstyle="dash"/>
                <v:shadow color="#868686"/>
                <v:textbox>
                  <w:txbxContent>
                    <w:p w:rsidR="007E2D59" w:rsidRPr="00F31EBF" w:rsidRDefault="007E2D59" w:rsidP="007E2D59">
                      <w:pPr>
                        <w:rPr>
                          <w:color w:val="auto"/>
                        </w:rPr>
                      </w:pPr>
                      <w:r>
                        <w:rPr>
                          <w:color w:val="auto"/>
                        </w:rPr>
                        <w:t>In dem Versuch wird eine Möglichkeit zur selbstständigen Herstellung von essbaren Kerzen beschrieben.</w:t>
                      </w:r>
                    </w:p>
                  </w:txbxContent>
                </v:textbox>
                <w10:wrap type="square" anchorx="margin"/>
              </v:shape>
            </w:pict>
          </mc:Fallback>
        </mc:AlternateContent>
      </w:r>
      <w:r>
        <w:t xml:space="preserve">V4 – </w:t>
      </w:r>
      <w:bookmarkStart w:id="1" w:name="_GoBack"/>
      <w:r>
        <w:t>Herstellung von essbaren Kerzen</w:t>
      </w:r>
      <w:bookmarkEnd w:id="0"/>
    </w:p>
    <w:bookmarkEnd w:id="1"/>
    <w:p w:rsidR="007E2D59" w:rsidRDefault="007E2D59" w:rsidP="007E2D59">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7E2D59" w:rsidRPr="009C5E28" w:rsidTr="009236E9">
        <w:tc>
          <w:tcPr>
            <w:tcW w:w="9322" w:type="dxa"/>
            <w:gridSpan w:val="9"/>
            <w:shd w:val="clear" w:color="auto" w:fill="4F81BD"/>
            <w:vAlign w:val="center"/>
          </w:tcPr>
          <w:p w:rsidR="007E2D59" w:rsidRPr="00F31EBF" w:rsidRDefault="007E2D59" w:rsidP="009236E9">
            <w:pPr>
              <w:spacing w:after="0"/>
              <w:jc w:val="center"/>
              <w:rPr>
                <w:b/>
                <w:bCs/>
                <w:color w:val="FFFFFF" w:themeColor="background1"/>
              </w:rPr>
            </w:pPr>
            <w:r w:rsidRPr="00F31EBF">
              <w:rPr>
                <w:b/>
                <w:bCs/>
                <w:color w:val="FFFFFF" w:themeColor="background1"/>
              </w:rPr>
              <w:t>Gefahrenstoffe</w:t>
            </w:r>
          </w:p>
        </w:tc>
      </w:tr>
      <w:tr w:rsidR="007E2D59" w:rsidRPr="009C5E28" w:rsidTr="009236E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E2D59" w:rsidRPr="009C5E28" w:rsidRDefault="007E2D59" w:rsidP="009236E9">
            <w:pPr>
              <w:spacing w:after="0" w:line="276" w:lineRule="auto"/>
              <w:jc w:val="center"/>
              <w:rPr>
                <w:b/>
                <w:bCs/>
              </w:rPr>
            </w:pPr>
            <w:r>
              <w:rPr>
                <w:b/>
                <w:bCs/>
              </w:rPr>
              <w:t>-</w:t>
            </w:r>
          </w:p>
        </w:tc>
        <w:tc>
          <w:tcPr>
            <w:tcW w:w="3177" w:type="dxa"/>
            <w:gridSpan w:val="3"/>
            <w:tcBorders>
              <w:top w:val="single" w:sz="8" w:space="0" w:color="4F81BD"/>
              <w:bottom w:val="single" w:sz="8" w:space="0" w:color="4F81BD"/>
            </w:tcBorders>
            <w:shd w:val="clear" w:color="auto" w:fill="auto"/>
            <w:vAlign w:val="center"/>
          </w:tcPr>
          <w:p w:rsidR="007E2D59" w:rsidRPr="009C5E28" w:rsidRDefault="007E2D59" w:rsidP="009236E9">
            <w:pPr>
              <w:spacing w:after="0"/>
              <w:jc w:val="center"/>
            </w:pP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E2D59" w:rsidRPr="009C5E28" w:rsidRDefault="007E2D59" w:rsidP="009236E9">
            <w:pPr>
              <w:spacing w:after="0"/>
              <w:jc w:val="center"/>
            </w:pPr>
          </w:p>
        </w:tc>
      </w:tr>
      <w:tr w:rsidR="007E2D59" w:rsidRPr="009C5E28" w:rsidTr="009236E9">
        <w:tc>
          <w:tcPr>
            <w:tcW w:w="1009" w:type="dxa"/>
            <w:tcBorders>
              <w:top w:val="single" w:sz="8" w:space="0" w:color="4F81BD"/>
              <w:left w:val="single" w:sz="8" w:space="0" w:color="4F81BD"/>
              <w:bottom w:val="single" w:sz="8" w:space="0" w:color="4F81BD"/>
            </w:tcBorders>
            <w:shd w:val="clear" w:color="auto" w:fill="auto"/>
            <w:vAlign w:val="center"/>
          </w:tcPr>
          <w:p w:rsidR="007E2D59" w:rsidRPr="009C5E28" w:rsidRDefault="007E2D59" w:rsidP="009236E9">
            <w:pPr>
              <w:spacing w:after="0"/>
              <w:jc w:val="center"/>
              <w:rPr>
                <w:b/>
                <w:bCs/>
              </w:rPr>
            </w:pPr>
            <w:r w:rsidRPr="00336881">
              <w:rPr>
                <w:rFonts w:asciiTheme="majorHAnsi" w:hAnsiTheme="majorHAnsi"/>
                <w:b/>
                <w:noProof/>
                <w:color w:val="auto"/>
                <w:lang w:eastAsia="de-DE"/>
              </w:rPr>
              <w:drawing>
                <wp:inline distT="0" distB="0" distL="0" distR="0" wp14:anchorId="15CBD2FF" wp14:editId="476A2F8B">
                  <wp:extent cx="538061" cy="540000"/>
                  <wp:effectExtent l="0" t="0" r="0" b="0"/>
                  <wp:docPr id="55"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E2D59" w:rsidRPr="009C5E28" w:rsidRDefault="007E2D59" w:rsidP="009236E9">
            <w:pPr>
              <w:spacing w:after="0"/>
              <w:jc w:val="center"/>
            </w:pPr>
            <w:r>
              <w:rPr>
                <w:noProof/>
                <w:lang w:eastAsia="de-DE"/>
              </w:rPr>
              <w:drawing>
                <wp:inline distT="0" distB="0" distL="0" distR="0" wp14:anchorId="4FAEB618" wp14:editId="7C8CA54F">
                  <wp:extent cx="504190" cy="504190"/>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E2D59" w:rsidRPr="009C5E28" w:rsidRDefault="007E2D59" w:rsidP="009236E9">
            <w:pPr>
              <w:spacing w:after="0"/>
              <w:jc w:val="center"/>
            </w:pPr>
            <w:r>
              <w:rPr>
                <w:noProof/>
                <w:lang w:eastAsia="de-DE"/>
              </w:rPr>
              <w:drawing>
                <wp:inline distT="0" distB="0" distL="0" distR="0" wp14:anchorId="3AAECBCC" wp14:editId="5ECD33F0">
                  <wp:extent cx="504190" cy="504190"/>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E2D59" w:rsidRPr="009C5E28" w:rsidRDefault="007E2D59" w:rsidP="009236E9">
            <w:pPr>
              <w:spacing w:after="0"/>
              <w:jc w:val="center"/>
            </w:pPr>
            <w:r>
              <w:rPr>
                <w:noProof/>
                <w:lang w:eastAsia="de-DE"/>
              </w:rPr>
              <w:drawing>
                <wp:inline distT="0" distB="0" distL="0" distR="0" wp14:anchorId="014E6E6F" wp14:editId="38EF4F8C">
                  <wp:extent cx="504190" cy="504190"/>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E2D59" w:rsidRPr="009C5E28" w:rsidRDefault="007E2D59" w:rsidP="009236E9">
            <w:pPr>
              <w:spacing w:after="0"/>
              <w:jc w:val="center"/>
            </w:pPr>
            <w:r>
              <w:rPr>
                <w:noProof/>
                <w:lang w:eastAsia="de-DE"/>
              </w:rPr>
              <w:drawing>
                <wp:inline distT="0" distB="0" distL="0" distR="0" wp14:anchorId="4FCB82AE" wp14:editId="4D6123D4">
                  <wp:extent cx="504190" cy="504190"/>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7E2D59" w:rsidRPr="009C5E28" w:rsidRDefault="007E2D59" w:rsidP="009236E9">
            <w:pPr>
              <w:spacing w:after="0"/>
              <w:jc w:val="center"/>
            </w:pPr>
            <w:r>
              <w:rPr>
                <w:noProof/>
                <w:lang w:eastAsia="de-DE"/>
              </w:rPr>
              <w:drawing>
                <wp:inline distT="0" distB="0" distL="0" distR="0" wp14:anchorId="22A854F5" wp14:editId="2ED005C9">
                  <wp:extent cx="504190" cy="50419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7E2D59" w:rsidRPr="009C5E28" w:rsidRDefault="007E2D59" w:rsidP="009236E9">
            <w:pPr>
              <w:spacing w:after="0"/>
              <w:jc w:val="center"/>
            </w:pPr>
            <w:r>
              <w:rPr>
                <w:noProof/>
                <w:lang w:eastAsia="de-DE"/>
              </w:rPr>
              <w:drawing>
                <wp:inline distT="0" distB="0" distL="0" distR="0" wp14:anchorId="7D7AAE22" wp14:editId="66773E71">
                  <wp:extent cx="504190" cy="504190"/>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E2D59" w:rsidRPr="009C5E28" w:rsidRDefault="007E2D59" w:rsidP="009236E9">
            <w:pPr>
              <w:spacing w:after="0"/>
              <w:jc w:val="center"/>
            </w:pPr>
            <w:r>
              <w:rPr>
                <w:noProof/>
                <w:lang w:eastAsia="de-DE"/>
              </w:rPr>
              <w:drawing>
                <wp:inline distT="0" distB="0" distL="0" distR="0" wp14:anchorId="07A36B11" wp14:editId="234F21E0">
                  <wp:extent cx="511175" cy="511175"/>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email">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E2D59" w:rsidRPr="009C5E28" w:rsidRDefault="007E2D59" w:rsidP="009236E9">
            <w:pPr>
              <w:spacing w:after="0"/>
              <w:jc w:val="center"/>
            </w:pPr>
            <w:r>
              <w:rPr>
                <w:noProof/>
                <w:lang w:eastAsia="de-DE"/>
              </w:rPr>
              <w:drawing>
                <wp:inline distT="0" distB="0" distL="0" distR="0" wp14:anchorId="2DD358C8" wp14:editId="2001B24C">
                  <wp:extent cx="504190" cy="504190"/>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7E2D59" w:rsidRDefault="007E2D59" w:rsidP="007E2D59">
      <w:pPr>
        <w:tabs>
          <w:tab w:val="left" w:pos="1701"/>
          <w:tab w:val="left" w:pos="1985"/>
        </w:tabs>
        <w:ind w:left="1980" w:hanging="1980"/>
      </w:pPr>
    </w:p>
    <w:p w:rsidR="007E2D59" w:rsidRDefault="007E2D59" w:rsidP="007E2D59">
      <w:pPr>
        <w:tabs>
          <w:tab w:val="left" w:pos="1701"/>
          <w:tab w:val="left" w:pos="1985"/>
        </w:tabs>
        <w:ind w:left="1980" w:hanging="1980"/>
      </w:pPr>
      <w:r>
        <w:t xml:space="preserve">Materialien: </w:t>
      </w:r>
      <w:r>
        <w:tab/>
      </w:r>
      <w:r>
        <w:tab/>
        <w:t>Apfel, Marzipan, Mandelsplitter, Sonnenblumenkern</w:t>
      </w:r>
    </w:p>
    <w:p w:rsidR="007E2D59" w:rsidRPr="00ED07C2" w:rsidRDefault="007E2D59" w:rsidP="007E2D59">
      <w:pPr>
        <w:tabs>
          <w:tab w:val="left" w:pos="1701"/>
          <w:tab w:val="left" w:pos="1985"/>
        </w:tabs>
        <w:ind w:left="1980" w:hanging="1980"/>
      </w:pPr>
      <w:r>
        <w:t>Chemikalien:</w:t>
      </w:r>
      <w:r>
        <w:tab/>
      </w:r>
      <w:r>
        <w:tab/>
        <w:t>-</w:t>
      </w:r>
    </w:p>
    <w:p w:rsidR="007E2D59" w:rsidRDefault="007E2D59" w:rsidP="007E2D59">
      <w:pPr>
        <w:tabs>
          <w:tab w:val="left" w:pos="1701"/>
          <w:tab w:val="left" w:pos="1985"/>
        </w:tabs>
        <w:ind w:left="1980" w:hanging="1980"/>
      </w:pPr>
      <w:r>
        <w:t xml:space="preserve">Durchführung: </w:t>
      </w:r>
      <w:r>
        <w:tab/>
      </w:r>
      <w:r>
        <w:tab/>
        <w:t>Der Apfel und das Marzipan werden in die gewünschte Kerzenform geformt. Im Anschluss werden die Mandelsplitter bzw. die Sonnenblumenkerne als Dochte in den Apfel bzw. das Marzipan gedrückt. Nun kann der Docht entzündet werden.</w:t>
      </w:r>
    </w:p>
    <w:p w:rsidR="007E2D59" w:rsidRDefault="007E2D59" w:rsidP="007E2D59">
      <w:pPr>
        <w:tabs>
          <w:tab w:val="left" w:pos="1701"/>
          <w:tab w:val="left" w:pos="1985"/>
        </w:tabs>
        <w:ind w:left="1980" w:hanging="1980"/>
      </w:pPr>
      <w:r>
        <w:t>Beobachtung:</w:t>
      </w:r>
      <w:r>
        <w:tab/>
      </w:r>
      <w:r>
        <w:tab/>
        <w:t>Sowohl der Mandelsplitter als auch der Sonnenblumenkern beginnen zu brennen. Der Kerzenkörper brennt nicht.</w:t>
      </w:r>
    </w:p>
    <w:p w:rsidR="007E2D59" w:rsidRDefault="007E2D59" w:rsidP="007E2D59">
      <w:pPr>
        <w:tabs>
          <w:tab w:val="left" w:pos="1701"/>
          <w:tab w:val="left" w:pos="1985"/>
        </w:tabs>
        <w:ind w:left="1980" w:hanging="1980"/>
      </w:pPr>
      <w:r>
        <w:t xml:space="preserve">                  </w:t>
      </w:r>
      <w:r>
        <w:rPr>
          <w:noProof/>
          <w:lang w:eastAsia="de-DE"/>
        </w:rPr>
        <w:drawing>
          <wp:inline distT="0" distB="0" distL="0" distR="0" wp14:anchorId="7C21C594" wp14:editId="36A5B2E8">
            <wp:extent cx="1998345" cy="1728507"/>
            <wp:effectExtent l="0" t="0" r="1905" b="508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20160720_161955.jpg"/>
                    <pic:cNvPicPr/>
                  </pic:nvPicPr>
                  <pic:blipFill>
                    <a:blip r:embed="rId15" cstate="print">
                      <a:extLst>
                        <a:ext uri="{28A0092B-C50C-407E-A947-70E740481C1C}">
                          <a14:useLocalDpi xmlns:a14="http://schemas.microsoft.com/office/drawing/2010/main"/>
                        </a:ext>
                      </a:extLst>
                    </a:blip>
                    <a:stretch>
                      <a:fillRect/>
                    </a:stretch>
                  </pic:blipFill>
                  <pic:spPr>
                    <a:xfrm>
                      <a:off x="0" y="0"/>
                      <a:ext cx="2001855" cy="1731543"/>
                    </a:xfrm>
                    <a:prstGeom prst="rect">
                      <a:avLst/>
                    </a:prstGeom>
                  </pic:spPr>
                </pic:pic>
              </a:graphicData>
            </a:graphic>
          </wp:inline>
        </w:drawing>
      </w:r>
      <w:r>
        <w:t xml:space="preserve">   </w:t>
      </w:r>
      <w:r>
        <w:rPr>
          <w:noProof/>
          <w:lang w:eastAsia="de-DE"/>
        </w:rPr>
        <w:drawing>
          <wp:inline distT="0" distB="0" distL="0" distR="0" wp14:anchorId="0DCD36BE" wp14:editId="14B9BCF1">
            <wp:extent cx="2331508" cy="1748631"/>
            <wp:effectExtent l="0" t="0" r="0" b="4445"/>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20160720_162220.jpg"/>
                    <pic:cNvPicPr/>
                  </pic:nvPicPr>
                  <pic:blipFill>
                    <a:blip r:embed="rId16" cstate="print">
                      <a:extLst>
                        <a:ext uri="{28A0092B-C50C-407E-A947-70E740481C1C}">
                          <a14:useLocalDpi xmlns:a14="http://schemas.microsoft.com/office/drawing/2010/main"/>
                        </a:ext>
                      </a:extLst>
                    </a:blip>
                    <a:stretch>
                      <a:fillRect/>
                    </a:stretch>
                  </pic:blipFill>
                  <pic:spPr>
                    <a:xfrm>
                      <a:off x="0" y="0"/>
                      <a:ext cx="2333687" cy="1750265"/>
                    </a:xfrm>
                    <a:prstGeom prst="rect">
                      <a:avLst/>
                    </a:prstGeom>
                  </pic:spPr>
                </pic:pic>
              </a:graphicData>
            </a:graphic>
          </wp:inline>
        </w:drawing>
      </w:r>
    </w:p>
    <w:p w:rsidR="007E2D59" w:rsidRDefault="007E2D59" w:rsidP="007E2D59">
      <w:pPr>
        <w:pStyle w:val="Beschriftung"/>
        <w:jc w:val="left"/>
      </w:pPr>
      <w:r>
        <w:t xml:space="preserve">Abb. 3 – </w:t>
      </w:r>
      <w:r>
        <w:rPr>
          <w:noProof/>
        </w:rPr>
        <w:t>Apfelstücke mit Sonnenblumenkerndocht (links) und Mandelsplitterdocht (rechts) (linkes Bild), Marzipan mit Mandelsplitterdocht (rechtes Bild).</w:t>
      </w:r>
    </w:p>
    <w:p w:rsidR="007E2D59" w:rsidRDefault="007E2D59" w:rsidP="007E2D59">
      <w:pPr>
        <w:tabs>
          <w:tab w:val="left" w:pos="1701"/>
          <w:tab w:val="left" w:pos="1985"/>
        </w:tabs>
      </w:pPr>
    </w:p>
    <w:p w:rsidR="007E2D59" w:rsidRPr="00BD47CA" w:rsidRDefault="007E2D59" w:rsidP="007E2D59">
      <w:pPr>
        <w:tabs>
          <w:tab w:val="left" w:pos="1701"/>
          <w:tab w:val="left" w:pos="1985"/>
        </w:tabs>
        <w:ind w:left="2124" w:hanging="2124"/>
        <w:rPr>
          <w:rFonts w:eastAsiaTheme="minorEastAsia"/>
        </w:rPr>
      </w:pPr>
      <w:r>
        <w:t>Deutung:</w:t>
      </w:r>
      <w:r>
        <w:tab/>
      </w:r>
      <w:r>
        <w:tab/>
      </w:r>
      <w:r>
        <w:tab/>
        <w:t xml:space="preserve">Die ätherischen Öle in den Kernen lassen sich entzünden und dienen </w:t>
      </w:r>
      <w:proofErr w:type="spellStart"/>
      <w:r>
        <w:t>alsBrennstoff</w:t>
      </w:r>
      <w:proofErr w:type="spellEnd"/>
      <w:r>
        <w:t>.</w:t>
      </w:r>
    </w:p>
    <w:p w:rsidR="007E2D59" w:rsidRDefault="007E2D59" w:rsidP="007E2D59">
      <w:pPr>
        <w:spacing w:line="276" w:lineRule="auto"/>
        <w:jc w:val="left"/>
      </w:pPr>
      <w:r>
        <w:t>Entsorgung:</w:t>
      </w:r>
      <w:r>
        <w:tab/>
        <w:t xml:space="preserve">           </w:t>
      </w:r>
      <w:r>
        <w:tab/>
        <w:t xml:space="preserve">Die Entsorgung erfolgt über den Haushaltsmüll </w:t>
      </w:r>
    </w:p>
    <w:p w:rsidR="007E2D59" w:rsidRPr="00AB6104" w:rsidRDefault="007E2D59" w:rsidP="007E2D59">
      <w:pPr>
        <w:spacing w:line="276" w:lineRule="auto"/>
        <w:ind w:left="2124" w:hanging="2124"/>
        <w:jc w:val="left"/>
        <w:rPr>
          <w:rFonts w:asciiTheme="majorHAnsi" w:hAnsiTheme="majorHAnsi"/>
        </w:rPr>
      </w:pPr>
      <w:r>
        <w:lastRenderedPageBreak/>
        <w:t>Literatur:</w:t>
      </w:r>
      <w:r>
        <w:tab/>
      </w:r>
      <w:r>
        <w:rPr>
          <w:rFonts w:asciiTheme="majorHAnsi" w:hAnsiTheme="majorHAnsi"/>
        </w:rPr>
        <w:t>[4</w:t>
      </w:r>
      <w:r w:rsidRPr="00B937A2">
        <w:rPr>
          <w:rFonts w:asciiTheme="majorHAnsi" w:hAnsiTheme="majorHAnsi"/>
        </w:rPr>
        <w:t>]</w:t>
      </w:r>
      <w:r>
        <w:rPr>
          <w:rFonts w:asciiTheme="majorHAnsi" w:hAnsiTheme="majorHAnsi"/>
        </w:rPr>
        <w:t xml:space="preserve"> </w:t>
      </w:r>
      <w:r>
        <w:rPr>
          <w:color w:val="auto"/>
        </w:rPr>
        <w:t xml:space="preserve">F. R. </w:t>
      </w:r>
      <w:proofErr w:type="spellStart"/>
      <w:r>
        <w:rPr>
          <w:color w:val="auto"/>
        </w:rPr>
        <w:t>Kreißl</w:t>
      </w:r>
      <w:proofErr w:type="spellEnd"/>
      <w:r>
        <w:rPr>
          <w:color w:val="auto"/>
        </w:rPr>
        <w:t xml:space="preserve">, O. Krätz, Feuer und Flamme, Schall und Rauch, </w:t>
      </w:r>
      <w:proofErr w:type="spellStart"/>
      <w:r>
        <w:rPr>
          <w:color w:val="auto"/>
        </w:rPr>
        <w:t>Wiley</w:t>
      </w:r>
      <w:proofErr w:type="spellEnd"/>
      <w:r>
        <w:rPr>
          <w:color w:val="auto"/>
        </w:rPr>
        <w:t>-VCH, 2. Auflage, 2008, S. 221 f.</w:t>
      </w:r>
    </w:p>
    <w:p w:rsidR="00EB619B" w:rsidRDefault="007E2D59"/>
    <w:sectPr w:rsidR="00EB61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D59"/>
    <w:rsid w:val="000C761C"/>
    <w:rsid w:val="00125E17"/>
    <w:rsid w:val="00176474"/>
    <w:rsid w:val="0034208B"/>
    <w:rsid w:val="003E3AD9"/>
    <w:rsid w:val="00641C7C"/>
    <w:rsid w:val="006B6773"/>
    <w:rsid w:val="006E23EA"/>
    <w:rsid w:val="007633FF"/>
    <w:rsid w:val="007E2D59"/>
    <w:rsid w:val="00855922"/>
    <w:rsid w:val="00990B4C"/>
    <w:rsid w:val="00A22302"/>
    <w:rsid w:val="00BF1E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93ED4-CBDD-45D9-B6D3-E21B1DDB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7E2D59"/>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7E2D5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E2D5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E2D5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E2D59"/>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7E2D59"/>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7E2D59"/>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7E2D5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E2D5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E2D5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2D59"/>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7E2D59"/>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7E2D59"/>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7E2D59"/>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7E2D59"/>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7E2D59"/>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7E2D5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E2D5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E2D5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7E2D59"/>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848</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Röver</dc:creator>
  <cp:keywords/>
  <dc:description/>
  <cp:lastModifiedBy>Ann-Kathrin Röver</cp:lastModifiedBy>
  <cp:revision>1</cp:revision>
  <dcterms:created xsi:type="dcterms:W3CDTF">2016-08-08T17:44:00Z</dcterms:created>
  <dcterms:modified xsi:type="dcterms:W3CDTF">2016-08-08T17:45:00Z</dcterms:modified>
</cp:coreProperties>
</file>