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AB7" w:rsidRDefault="002E1AB7" w:rsidP="002E1AB7">
      <w:pPr>
        <w:pStyle w:val="berschrift2"/>
        <w:numPr>
          <w:ilvl w:val="0"/>
          <w:numId w:val="0"/>
        </w:numPr>
        <w:rPr>
          <w:color w:val="auto"/>
        </w:rPr>
      </w:pPr>
      <w:bookmarkStart w:id="0" w:name="_Toc457156729"/>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399415</wp:posOffset>
                </wp:positionV>
                <wp:extent cx="5873115" cy="1254125"/>
                <wp:effectExtent l="13335" t="13335" r="9525" b="8890"/>
                <wp:wrapSquare wrapText="bothSides"/>
                <wp:docPr id="66" name="Textfeld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541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E1AB7" w:rsidRPr="00F31EBF" w:rsidRDefault="002E1AB7" w:rsidP="002E1AB7">
                            <w:pPr>
                              <w:rPr>
                                <w:color w:val="auto"/>
                              </w:rPr>
                            </w:pPr>
                            <w:r>
                              <w:rPr>
                                <w:color w:val="auto"/>
                              </w:rPr>
                              <w:t>In diesem Versuch kann die Bauweise eines Staudammes zur Stromerzeugung durch Wasserkraft demonstriert werden. Die Schülerinnen und Schüler können erfahren, wie sich die Höhe des Wasserstandes auf die nutzbare Kraft auswirkt, die durch das kontrollierte Ausströmen von Wasser auftritt. Zur Auswertung des Kontextes benötigen die Schülerinnen und Schüler Vorwissen in Bezug auf Energieformen und Möglichkeiten der Umwandlung.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6" o:spid="_x0000_s1026" type="#_x0000_t202" style="position:absolute;left:0;text-align:left;margin-left:-.05pt;margin-top:31.45pt;width:462.45pt;height: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xX7QIAACwGAAAOAAAAZHJzL2Uyb0RvYy54bWysVG1v2jAQ/j5p/8HydxoCCdCooQIK06Tu&#10;RWqnfTa2Q6w5dmYbkm7af9/ZBsbWD5umFjXy+eW5e+7uuZvbvpHowI0VWpU4vRpixBXVTKhdiT89&#10;bgYzjKwjihGpFS/xE7f4dv761U3XFnykay0ZNwhAlC26tsS1c22RJJbWvCH2SrdcwWGlTUMcmGaX&#10;MEM6QG9kMhoOJ0mnDWuNptxa2L2Lh3ge8KuKU/ehqix3SJYYYnPha8J367/J/IYUO0PaWtBjGOQ/&#10;omiIUOD0DHVHHEF7I55BNYIabXXlrqhuEl1VgvLAAdikwz/YPNSk5YELJMe25zTZl4Ol7w8fDRKs&#10;xJMJRoo0UKNH3ruKS4ZgC/LTtbaAaw8tXHT9UvdQ58DVtveafrFI6VVN1I4vjNFdzQmD+FL/Mrl4&#10;GnGsB9l27zQDP2TvdADqK9P45EE6EKBDnZ7OtYFYEIXNfDYdp2mOEYWzdJRn8B98kOL0vDXWveG6&#10;QX5RYgPFD/DkcG+dD4cUpyvem9VSsI2QMhi+4fhKGnQg0CrSRYpy30CscS8d+r/YMbAPfRX3wxZg&#10;h571EMHTb+hSoc5HPYX3f3NNKOXK5eHeC7n3rO+IrWO8DFaRRSMciE+KpsSzC3K+hGvFgjQcETKu&#10;gaFUPngeZBVTClbvYBn2oVKh5b8vNvlwmo1ng+k0Hw+y8Xo4WM42q8FilU4m0/VytVynPzzBNCtq&#10;wRhX64BpTwpMs3/r8OMsiNo5a/AcoI9K74HjQ806xITvinF+PUoxGDAEfD18SRGRO5he1BmMjHaf&#10;hauD9HwTegxrdttza8wm/ndsvTN6qPmF4+QZt3ijh1RBJk9ZCwrxoojycP22Pypuq9kTaAXCCYKA&#10;EQuLWptvGHUwrkpsv+6J4RjJtwr0dp1mmZ9vwcjy6QgMc3myvTwhigJUiR1QD8uVizNx3xqxq8FT&#10;bH+lF6DRSgT1eDHHqICCN2AkBTLH8eln3qUdbv0a8vOfAAAA//8DAFBLAwQUAAYACAAAACEA3FIw&#10;Mt8AAAAIAQAADwAAAGRycy9kb3ducmV2LnhtbEyPQU+DQBSE7yb+h80z8dbullRsKUtjmnjQ2oNo&#10;76/wCkT2LWG3gP31ric9TmYy8026nUwrBupdY1nDYq5AEBe2bLjS8PnxPFuBcB65xNYyafgmB9vs&#10;9ibFpLQjv9OQ+0qEEnYJaqi97xIpXVGTQTe3HXHwzrY36IPsK1n2OIZy08pIqVgabDgs1NjRrqbi&#10;K78YDbvX1XU0D4j74Xju8reX/VUdHrW+v5ueNiA8Tf4vDL/4AR2ywHSyFy6daDXMFiGoIY7WIIK9&#10;jpbhyUlDFKslyCyV/w9kPwAAAP//AwBQSwECLQAUAAYACAAAACEAtoM4kv4AAADhAQAAEwAAAAAA&#10;AAAAAAAAAAAAAAAAW0NvbnRlbnRfVHlwZXNdLnhtbFBLAQItABQABgAIAAAAIQA4/SH/1gAAAJQB&#10;AAALAAAAAAAAAAAAAAAAAC8BAABfcmVscy8ucmVsc1BLAQItABQABgAIAAAAIQAZZRxX7QIAACwG&#10;AAAOAAAAAAAAAAAAAAAAAC4CAABkcnMvZTJvRG9jLnhtbFBLAQItABQABgAIAAAAIQDcUjAy3wAA&#10;AAgBAAAPAAAAAAAAAAAAAAAAAEcFAABkcnMvZG93bnJldi54bWxQSwUGAAAAAAQABADzAAAAUwYA&#10;AAAA&#10;" fillcolor="white [3201]" strokecolor="#4472c4 [3208]" strokeweight="1pt">
                <v:stroke dashstyle="dash"/>
                <v:shadow color="#868686"/>
                <v:textbox>
                  <w:txbxContent>
                    <w:p w:rsidR="002E1AB7" w:rsidRPr="00F31EBF" w:rsidRDefault="002E1AB7" w:rsidP="002E1AB7">
                      <w:pPr>
                        <w:rPr>
                          <w:color w:val="auto"/>
                        </w:rPr>
                      </w:pPr>
                      <w:r>
                        <w:rPr>
                          <w:color w:val="auto"/>
                        </w:rPr>
                        <w:t>In diesem Versuch kann die Bauweise eines Staudammes zur Stromerzeugung durch Wasserkraft demonstriert werden. Die Schülerinnen und Schüler können erfahren, wie sich die Höhe des Wasserstandes auf die nutzbare Kraft auswirkt, die durch das kontrollierte Ausströmen von Wasser auftritt. Zur Auswertung des Kontextes benötigen die Schülerinnen und Schüler Vorwissen in Bezug auf Energieformen und Möglichkeiten der Umwandlung.</w:t>
                      </w:r>
                    </w:p>
                  </w:txbxContent>
                </v:textbox>
                <w10:wrap type="square"/>
              </v:shape>
            </w:pict>
          </mc:Fallback>
        </mc:AlternateContent>
      </w:r>
      <w:r w:rsidRPr="00CC307A">
        <w:rPr>
          <w:color w:val="auto"/>
        </w:rPr>
        <w:t xml:space="preserve">V2 – </w:t>
      </w:r>
      <w:r>
        <w:rPr>
          <w:color w:val="auto"/>
        </w:rPr>
        <w:t>Fl</w:t>
      </w:r>
      <w:bookmarkStart w:id="1" w:name="_GoBack"/>
      <w:bookmarkEnd w:id="1"/>
      <w:r>
        <w:rPr>
          <w:color w:val="auto"/>
        </w:rPr>
        <w:t>aschenstaudamm</w:t>
      </w:r>
      <w:bookmarkEnd w:id="0"/>
    </w:p>
    <w:p w:rsidR="002E1AB7" w:rsidRDefault="002E1AB7" w:rsidP="002E1AB7">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insideH w:val="single" w:sz="12" w:space="0" w:color="5B9BD5" w:themeColor="accent1"/>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E1AB7" w:rsidRPr="009C5E28" w:rsidTr="005C5AEF">
        <w:tc>
          <w:tcPr>
            <w:tcW w:w="9322" w:type="dxa"/>
            <w:gridSpan w:val="9"/>
            <w:shd w:val="clear" w:color="auto" w:fill="4F81BD"/>
            <w:vAlign w:val="center"/>
          </w:tcPr>
          <w:p w:rsidR="002E1AB7" w:rsidRPr="00F31EBF" w:rsidRDefault="002E1AB7" w:rsidP="005C5AEF">
            <w:pPr>
              <w:spacing w:after="0"/>
              <w:jc w:val="center"/>
              <w:rPr>
                <w:b/>
                <w:bCs/>
                <w:color w:val="FFFFFF" w:themeColor="background1"/>
              </w:rPr>
            </w:pPr>
            <w:r w:rsidRPr="00F31EBF">
              <w:rPr>
                <w:b/>
                <w:bCs/>
                <w:color w:val="FFFFFF" w:themeColor="background1"/>
              </w:rPr>
              <w:t>Gefahrenstoffe</w:t>
            </w:r>
          </w:p>
        </w:tc>
      </w:tr>
      <w:tr w:rsidR="002E1AB7" w:rsidRPr="009C5E28" w:rsidTr="005C5AEF">
        <w:trPr>
          <w:trHeight w:val="437"/>
        </w:trPr>
        <w:tc>
          <w:tcPr>
            <w:tcW w:w="3027" w:type="dxa"/>
            <w:gridSpan w:val="3"/>
            <w:shd w:val="clear" w:color="auto" w:fill="auto"/>
            <w:vAlign w:val="center"/>
          </w:tcPr>
          <w:p w:rsidR="002E1AB7" w:rsidRPr="009C5E28" w:rsidRDefault="002E1AB7" w:rsidP="005C5AEF">
            <w:pPr>
              <w:spacing w:after="0" w:line="276" w:lineRule="auto"/>
              <w:jc w:val="center"/>
              <w:rPr>
                <w:b/>
                <w:bCs/>
              </w:rPr>
            </w:pPr>
            <w:r>
              <w:rPr>
                <w:sz w:val="20"/>
              </w:rPr>
              <w:t>Wasser</w:t>
            </w:r>
          </w:p>
        </w:tc>
        <w:tc>
          <w:tcPr>
            <w:tcW w:w="3177" w:type="dxa"/>
            <w:gridSpan w:val="3"/>
            <w:shd w:val="clear" w:color="auto" w:fill="auto"/>
            <w:vAlign w:val="center"/>
          </w:tcPr>
          <w:p w:rsidR="002E1AB7" w:rsidRPr="009C5E28" w:rsidRDefault="002E1AB7" w:rsidP="005C5AEF">
            <w:pPr>
              <w:spacing w:after="0"/>
              <w:jc w:val="center"/>
            </w:pPr>
            <w:r w:rsidRPr="009C5E28">
              <w:rPr>
                <w:sz w:val="20"/>
              </w:rPr>
              <w:t xml:space="preserve">H: </w:t>
            </w:r>
            <w:r>
              <w:t>-</w:t>
            </w:r>
          </w:p>
        </w:tc>
        <w:tc>
          <w:tcPr>
            <w:tcW w:w="3118" w:type="dxa"/>
            <w:gridSpan w:val="3"/>
            <w:shd w:val="clear" w:color="auto" w:fill="auto"/>
            <w:vAlign w:val="center"/>
          </w:tcPr>
          <w:p w:rsidR="002E1AB7" w:rsidRPr="009C5E28" w:rsidRDefault="002E1AB7" w:rsidP="005C5AEF">
            <w:pPr>
              <w:spacing w:after="0"/>
              <w:jc w:val="center"/>
            </w:pPr>
            <w:r w:rsidRPr="009C5E28">
              <w:rPr>
                <w:sz w:val="20"/>
              </w:rPr>
              <w:t xml:space="preserve">P: </w:t>
            </w:r>
            <w:r>
              <w:t>-</w:t>
            </w:r>
          </w:p>
        </w:tc>
      </w:tr>
      <w:tr w:rsidR="002E1AB7" w:rsidRPr="009C5E28" w:rsidTr="005C5AEF">
        <w:tc>
          <w:tcPr>
            <w:tcW w:w="1009" w:type="dxa"/>
            <w:shd w:val="clear" w:color="auto" w:fill="auto"/>
            <w:vAlign w:val="center"/>
          </w:tcPr>
          <w:p w:rsidR="002E1AB7" w:rsidRPr="009C5E28" w:rsidRDefault="002E1AB7" w:rsidP="005C5AEF">
            <w:pPr>
              <w:spacing w:after="0"/>
              <w:jc w:val="center"/>
              <w:rPr>
                <w:b/>
                <w:bCs/>
              </w:rPr>
            </w:pPr>
            <w:r>
              <w:rPr>
                <w:noProof/>
                <w:lang w:eastAsia="de-DE"/>
              </w:rPr>
              <w:drawing>
                <wp:inline distT="0" distB="0" distL="0" distR="0" wp14:anchorId="4A6FDD9C" wp14:editId="40957AD2">
                  <wp:extent cx="584200" cy="584200"/>
                  <wp:effectExtent l="0" t="0" r="0" b="0"/>
                  <wp:docPr id="45" name="Grafik 45" descr="C:\Users\Adrian\AppData\Local\Microsoft\Windows\INetCache\Content.Word\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rian\AppData\Local\Microsoft\Windows\INetCache\Content.Word\Ätze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tc>
        <w:tc>
          <w:tcPr>
            <w:tcW w:w="1009" w:type="dxa"/>
            <w:shd w:val="clear" w:color="auto" w:fill="auto"/>
            <w:vAlign w:val="center"/>
          </w:tcPr>
          <w:p w:rsidR="002E1AB7" w:rsidRPr="009C5E28" w:rsidRDefault="002E1AB7" w:rsidP="005C5AEF">
            <w:pPr>
              <w:spacing w:after="0"/>
              <w:jc w:val="center"/>
            </w:pPr>
            <w:r>
              <w:rPr>
                <w:noProof/>
                <w:lang w:eastAsia="de-DE"/>
              </w:rPr>
              <w:drawing>
                <wp:inline distT="0" distB="0" distL="0" distR="0" wp14:anchorId="41959944" wp14:editId="23258A6A">
                  <wp:extent cx="501650" cy="501650"/>
                  <wp:effectExtent l="0" t="0" r="0" b="0"/>
                  <wp:docPr id="53" name="Grafik 53" descr="Brandförder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randförder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inline>
              </w:drawing>
            </w:r>
          </w:p>
        </w:tc>
        <w:tc>
          <w:tcPr>
            <w:tcW w:w="1009" w:type="dxa"/>
            <w:shd w:val="clear" w:color="auto" w:fill="auto"/>
            <w:vAlign w:val="center"/>
          </w:tcPr>
          <w:p w:rsidR="002E1AB7" w:rsidRPr="009C5E28" w:rsidRDefault="002E1AB7" w:rsidP="005C5AEF">
            <w:pPr>
              <w:spacing w:after="0"/>
              <w:jc w:val="center"/>
            </w:pPr>
            <w:r>
              <w:rPr>
                <w:noProof/>
                <w:lang w:eastAsia="de-DE"/>
              </w:rPr>
              <w:drawing>
                <wp:inline distT="0" distB="0" distL="0" distR="0" wp14:anchorId="723BCDA3" wp14:editId="7B4CCAD7">
                  <wp:extent cx="501650" cy="501650"/>
                  <wp:effectExtent l="0" t="0" r="0" b="0"/>
                  <wp:docPr id="52" name="Grafik 52"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rennb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inline>
              </w:drawing>
            </w:r>
          </w:p>
        </w:tc>
        <w:tc>
          <w:tcPr>
            <w:tcW w:w="1009" w:type="dxa"/>
            <w:shd w:val="clear" w:color="auto" w:fill="auto"/>
            <w:vAlign w:val="center"/>
          </w:tcPr>
          <w:p w:rsidR="002E1AB7" w:rsidRPr="009C5E28" w:rsidRDefault="002E1AB7" w:rsidP="005C5AEF">
            <w:pPr>
              <w:spacing w:after="0"/>
              <w:jc w:val="center"/>
            </w:pPr>
            <w:r>
              <w:rPr>
                <w:noProof/>
                <w:lang w:eastAsia="de-DE"/>
              </w:rPr>
              <w:drawing>
                <wp:inline distT="0" distB="0" distL="0" distR="0" wp14:anchorId="4C0E9836" wp14:editId="66F21E11">
                  <wp:extent cx="504190" cy="50419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2E1AB7" w:rsidRPr="009C5E28" w:rsidRDefault="002E1AB7" w:rsidP="005C5AEF">
            <w:pPr>
              <w:spacing w:after="0"/>
              <w:jc w:val="center"/>
            </w:pPr>
            <w:r>
              <w:rPr>
                <w:noProof/>
                <w:lang w:eastAsia="de-DE"/>
              </w:rPr>
              <w:drawing>
                <wp:inline distT="0" distB="0" distL="0" distR="0" wp14:anchorId="717852D5" wp14:editId="300E9B5C">
                  <wp:extent cx="504190" cy="50419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2E1AB7" w:rsidRPr="009C5E28" w:rsidRDefault="002E1AB7" w:rsidP="005C5AEF">
            <w:pPr>
              <w:spacing w:after="0"/>
              <w:jc w:val="center"/>
            </w:pPr>
            <w:r>
              <w:rPr>
                <w:noProof/>
                <w:lang w:eastAsia="de-DE"/>
              </w:rPr>
              <w:drawing>
                <wp:inline distT="0" distB="0" distL="0" distR="0" wp14:anchorId="3B6AD424" wp14:editId="0C593A01">
                  <wp:extent cx="504190" cy="50419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2E1AB7" w:rsidRPr="009C5E28" w:rsidRDefault="002E1AB7" w:rsidP="005C5AEF">
            <w:pPr>
              <w:spacing w:after="0"/>
              <w:jc w:val="center"/>
            </w:pPr>
            <w:r>
              <w:rPr>
                <w:noProof/>
                <w:lang w:eastAsia="de-DE"/>
              </w:rPr>
              <w:drawing>
                <wp:inline distT="0" distB="0" distL="0" distR="0" wp14:anchorId="5612F26F" wp14:editId="2FEB5D66">
                  <wp:extent cx="504190" cy="50419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2E1AB7" w:rsidRPr="009C5E28" w:rsidRDefault="002E1AB7" w:rsidP="005C5AEF">
            <w:pPr>
              <w:spacing w:after="0"/>
              <w:jc w:val="center"/>
            </w:pPr>
            <w:r>
              <w:rPr>
                <w:noProof/>
                <w:lang w:eastAsia="de-DE"/>
              </w:rPr>
              <w:drawing>
                <wp:inline distT="0" distB="0" distL="0" distR="0" wp14:anchorId="736ADA0F" wp14:editId="653C60A4">
                  <wp:extent cx="501650" cy="501650"/>
                  <wp:effectExtent l="0" t="0" r="0" b="0"/>
                  <wp:docPr id="51" name="Grafik 51"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izen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inline>
              </w:drawing>
            </w:r>
          </w:p>
        </w:tc>
        <w:tc>
          <w:tcPr>
            <w:tcW w:w="1134" w:type="dxa"/>
            <w:shd w:val="clear" w:color="auto" w:fill="auto"/>
            <w:vAlign w:val="center"/>
          </w:tcPr>
          <w:p w:rsidR="002E1AB7" w:rsidRPr="009C5E28" w:rsidRDefault="002E1AB7" w:rsidP="005C5AEF">
            <w:pPr>
              <w:spacing w:after="0"/>
              <w:jc w:val="center"/>
            </w:pPr>
            <w:r>
              <w:rPr>
                <w:noProof/>
                <w:lang w:eastAsia="de-DE"/>
              </w:rPr>
              <w:drawing>
                <wp:inline distT="0" distB="0" distL="0" distR="0" wp14:anchorId="585462B2" wp14:editId="385B2ED1">
                  <wp:extent cx="584200" cy="584200"/>
                  <wp:effectExtent l="0" t="0" r="0" b="0"/>
                  <wp:docPr id="50" name="Grafik 50"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Umweltgefah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tc>
      </w:tr>
    </w:tbl>
    <w:p w:rsidR="002E1AB7" w:rsidRDefault="002E1AB7" w:rsidP="002E1AB7">
      <w:pPr>
        <w:tabs>
          <w:tab w:val="left" w:pos="1701"/>
          <w:tab w:val="left" w:pos="1985"/>
        </w:tabs>
        <w:ind w:left="1980" w:hanging="1980"/>
      </w:pPr>
    </w:p>
    <w:p w:rsidR="002E1AB7" w:rsidRDefault="002E1AB7" w:rsidP="002E1AB7">
      <w:pPr>
        <w:tabs>
          <w:tab w:val="left" w:pos="1701"/>
          <w:tab w:val="left" w:pos="1985"/>
        </w:tabs>
        <w:ind w:left="1980" w:hanging="1980"/>
      </w:pPr>
      <w:r>
        <w:t xml:space="preserve">Materialien: </w:t>
      </w:r>
      <w:r>
        <w:tab/>
      </w:r>
      <w:r>
        <w:tab/>
        <w:t>PET-Flasche, Reißzwecke, Tesafilm</w:t>
      </w:r>
    </w:p>
    <w:p w:rsidR="002E1AB7" w:rsidRPr="00ED07C2" w:rsidRDefault="002E1AB7" w:rsidP="002E1AB7">
      <w:pPr>
        <w:tabs>
          <w:tab w:val="left" w:pos="1701"/>
          <w:tab w:val="left" w:pos="1985"/>
        </w:tabs>
        <w:ind w:left="1980" w:hanging="1980"/>
      </w:pPr>
      <w:r>
        <w:t>Chemikalien:</w:t>
      </w:r>
      <w:r>
        <w:tab/>
      </w:r>
      <w:r>
        <w:tab/>
        <w:t>Wasser</w:t>
      </w:r>
    </w:p>
    <w:p w:rsidR="002E1AB7" w:rsidRDefault="002E1AB7" w:rsidP="002E1AB7">
      <w:pPr>
        <w:tabs>
          <w:tab w:val="left" w:pos="1701"/>
          <w:tab w:val="left" w:pos="1985"/>
        </w:tabs>
        <w:ind w:left="1980" w:hanging="1980"/>
      </w:pPr>
      <w:r>
        <w:t xml:space="preserve">Durchführung: </w:t>
      </w:r>
      <w:r>
        <w:tab/>
      </w:r>
      <w:r>
        <w:tab/>
        <w:t>In die verschlossene PET-Flasche werden mit der Reißzwecke vier übereinander in einer Reihe liegende Löcher mit etwas Abstand zueinander gedrückt. Diese werden dann mit einem Streifen Tesafilm wieder verschlossen. Dann wird die Flasche mit Leitungswasser befüllt und mit den Löchern zum Abfluss neben dem Waschbecken platziert. Bei weiter geöffnetem Deckel wird nun das Tesafilm von der Flasche abgezogen.</w:t>
      </w:r>
    </w:p>
    <w:p w:rsidR="002E1AB7" w:rsidRDefault="002E1AB7" w:rsidP="002E1AB7">
      <w:pPr>
        <w:tabs>
          <w:tab w:val="left" w:pos="1701"/>
          <w:tab w:val="left" w:pos="1985"/>
        </w:tabs>
        <w:ind w:left="1980" w:hanging="1980"/>
      </w:pPr>
      <w:r>
        <w:t>Beobachtung:</w:t>
      </w:r>
      <w:r>
        <w:tab/>
      </w:r>
      <w:r>
        <w:tab/>
        <w:t>Sobald das Tesafilm von der Flasche entfernt wurde, strömt das Wasser aus allen vier Löchern in das Waschbecken. Dabei trifft der Strahl des untersten Loches am weitesten entfernt auf den Boden des Waschbeckens und der oberste am nächsten an der Flasche. Mit sinkendem Wasserspiegel werden alle Strahlen kürzer.</w:t>
      </w:r>
    </w:p>
    <w:p w:rsidR="002E1AB7" w:rsidRDefault="002E1AB7" w:rsidP="002E1AB7">
      <w:pPr>
        <w:ind w:left="1985" w:hanging="1985"/>
      </w:pPr>
      <w:r>
        <w:t>Deutung:</w:t>
      </w:r>
      <w:r>
        <w:tab/>
        <w:t>Je höher der Wasserspiegel ist, desto mehr Kraft erfährt das Wasser, wenn es aus den Löchern strömt. Am tiefsten Loch wird das Wasser somit am stärksten aus der Flasche gedruckt und der Strahl überwindet die größte Entfernung, bevor er auf den Waschbeckenboden trifft.</w:t>
      </w:r>
    </w:p>
    <w:p w:rsidR="002E1AB7" w:rsidRDefault="002E1AB7" w:rsidP="002E1AB7">
      <w:pPr>
        <w:ind w:left="1985" w:hanging="1985"/>
      </w:pPr>
    </w:p>
    <w:p w:rsidR="002E1AB7" w:rsidRDefault="002E1AB7" w:rsidP="002E1AB7">
      <w:pPr>
        <w:ind w:left="1985" w:hanging="1985"/>
      </w:pPr>
    </w:p>
    <w:p w:rsidR="002E1AB7" w:rsidRDefault="002E1AB7" w:rsidP="002E1AB7">
      <w:pPr>
        <w:ind w:left="1985" w:hanging="1985"/>
      </w:pPr>
      <w:r>
        <w:rPr>
          <w:noProof/>
          <w:lang w:eastAsia="de-DE"/>
        </w:rPr>
        <w:lastRenderedPageBreak/>
        <w:drawing>
          <wp:anchor distT="0" distB="0" distL="114300" distR="114300" simplePos="0" relativeHeight="251660288" behindDoc="0" locked="0" layoutInCell="1" allowOverlap="1">
            <wp:simplePos x="0" y="0"/>
            <wp:positionH relativeFrom="column">
              <wp:posOffset>1685925</wp:posOffset>
            </wp:positionH>
            <wp:positionV relativeFrom="paragraph">
              <wp:posOffset>369570</wp:posOffset>
            </wp:positionV>
            <wp:extent cx="2379345" cy="1979930"/>
            <wp:effectExtent l="0" t="0" r="1905" b="1270"/>
            <wp:wrapTopAndBottom/>
            <wp:docPr id="65" name="Grafik 65" descr="IMG_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G_23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9345" cy="19799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61312" behindDoc="0" locked="0" layoutInCell="1" allowOverlap="1">
                <wp:simplePos x="0" y="0"/>
                <wp:positionH relativeFrom="column">
                  <wp:posOffset>1290955</wp:posOffset>
                </wp:positionH>
                <wp:positionV relativeFrom="paragraph">
                  <wp:posOffset>2377440</wp:posOffset>
                </wp:positionV>
                <wp:extent cx="3168650" cy="260985"/>
                <wp:effectExtent l="0" t="635" r="3175" b="0"/>
                <wp:wrapTopAndBottom/>
                <wp:docPr id="64" name="Textfeld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AB7" w:rsidRPr="0088001C" w:rsidRDefault="002E1AB7" w:rsidP="002E1AB7">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4</w:t>
                            </w:r>
                            <w:r>
                              <w:rPr>
                                <w:noProof/>
                              </w:rPr>
                              <w:fldChar w:fldCharType="end"/>
                            </w:r>
                            <w:r>
                              <w:t>: Flaschenstaudamm aus einer PET-Flasche.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feld 64" o:spid="_x0000_s1027" type="#_x0000_t202" style="position:absolute;left:0;text-align:left;margin-left:101.65pt;margin-top:187.2pt;width:249.5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JKgfgIAAAgFAAAOAAAAZHJzL2Uyb0RvYy54bWysVG1v2yAQ/j5p/wHxPbWdOW5sxamadJ4m&#10;dS9Sux9ADI7RMDAgsbtp/30HjtN2L9I0zR/wAcfD3T3PsboaOoGOzFiuZImTixgjJmtFudyX+NN9&#10;NVtiZB2RlAglWYkfmMVX65cvVr0u2Fy1SlBmEIBIW/S6xK1zuogiW7esI/ZCaSZhs1GmIw6mZh9R&#10;Q3pA70Q0j+Ms6pWh2qiaWQurN+MmXgf8pmG1+9A0ljkkSgyxuTCaMO78GK1XpNgbolten8Ig/xBF&#10;R7iES89QN8QRdDD8F6iO10ZZ1biLWnWRahpes5ADZJPEP2Vz1xLNQi5QHKvPZbL/D7Z+f/xoEKcl&#10;zlKMJOmAo3s2uIYJimAJ6tNrW4DbnQZHN2zUADyHXK2+VfVni6TatkTu2bUxqm8ZoRBf4k9GT46O&#10;ONaD7Pp3isI95OBUABoa0/niQTkQoANPD2duIBZUw+KrJFtmC9iqYW+exflyEa4gxXRaG+veMNUh&#10;b5TYAPcBnRxvrfPRkGJy8ZdZJTituBBhYva7rTDoSEAnVfhO6M/chPTOUvljI+K4AkHCHX7Phxt4&#10;/5Yn8zTezPNZlS0vZ2mVLmb5ZbycxUm+ybM4zdOb6rsPMEmLllPK5C2XbNJgkv4dx6duGNUTVIj6&#10;EueL+WKk6I9JxuH7XZIdd9CSgnclXp6dSOGJfS0ppE0KR7gY7eh5+KHKUIPpH6oSZOCZHzXght0Q&#10;FBc04iWyU/QBdGEU0AYMw3MCRqvMV4x6aM0S2y8HYhhG4q0Ebfk+ngwzGbvJILKGoyV2GI3m1o39&#10;ftCG71tAntR7DfqreJDGYxQn1UK7hRxOT4Pv56fz4PX4gK1/AAAA//8DAFBLAwQUAAYACAAAACEA&#10;uH8zWOIAAAALAQAADwAAAGRycy9kb3ducmV2LnhtbEyPsU7DMBCGdyTewTokFkTtJm6LQpyqqmAo&#10;S0XowubG1zgQ25HttOHtcScY7+7Tf99frifTkzP60DkrYD5jQNA2TnW2FXD4eH18AhKitEr2zqKA&#10;Hwywrm5vSlkod7HveK5jS1KIDYUUoGMcCkpDo9HIMHMD2nQ7OW9kTKNvqfLyksJNTzPGltTIzqYP&#10;Wg641dh816MRsOefe/0wnl7eNjz3u8O4XX61tRD3d9PmGUjEKf7BcNVP6lAlp6MbrQqkF5CxPE+o&#10;gHzFOZBErFiWNkcBfL5YAK1K+r9D9QsAAP//AwBQSwECLQAUAAYACAAAACEAtoM4kv4AAADhAQAA&#10;EwAAAAAAAAAAAAAAAAAAAAAAW0NvbnRlbnRfVHlwZXNdLnhtbFBLAQItABQABgAIAAAAIQA4/SH/&#10;1gAAAJQBAAALAAAAAAAAAAAAAAAAAC8BAABfcmVscy8ucmVsc1BLAQItABQABgAIAAAAIQB6nJKg&#10;fgIAAAgFAAAOAAAAAAAAAAAAAAAAAC4CAABkcnMvZTJvRG9jLnhtbFBLAQItABQABgAIAAAAIQC4&#10;fzNY4gAAAAsBAAAPAAAAAAAAAAAAAAAAANgEAABkcnMvZG93bnJldi54bWxQSwUGAAAAAAQABADz&#10;AAAA5wUAAAAA&#10;" stroked="f">
                <v:textbox style="mso-fit-shape-to-text:t" inset="0,0,0,0">
                  <w:txbxContent>
                    <w:p w:rsidR="002E1AB7" w:rsidRPr="0088001C" w:rsidRDefault="002E1AB7" w:rsidP="002E1AB7">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4</w:t>
                      </w:r>
                      <w:r>
                        <w:rPr>
                          <w:noProof/>
                        </w:rPr>
                        <w:fldChar w:fldCharType="end"/>
                      </w:r>
                      <w:r>
                        <w:t>: Flaschenstaudamm aus einer PET-Flasche.</w:t>
                      </w:r>
                    </w:p>
                  </w:txbxContent>
                </v:textbox>
                <w10:wrap type="topAndBottom"/>
              </v:shape>
            </w:pict>
          </mc:Fallback>
        </mc:AlternateContent>
      </w:r>
      <w:r>
        <w:t>Entsorgung:</w:t>
      </w:r>
      <w:r>
        <w:tab/>
        <w:t>Das Wasser kann über den Abfluss entsorgt werden.</w:t>
      </w:r>
    </w:p>
    <w:p w:rsidR="002E1AB7" w:rsidRPr="00B937A2" w:rsidRDefault="002E1AB7" w:rsidP="002E1AB7">
      <w:pPr>
        <w:spacing w:line="276" w:lineRule="auto"/>
        <w:ind w:left="1985" w:hanging="1985"/>
        <w:jc w:val="left"/>
        <w:rPr>
          <w:rFonts w:asciiTheme="majorHAnsi" w:hAnsiTheme="majorHAnsi"/>
        </w:rPr>
      </w:pPr>
      <w:r>
        <w:t>Literatur:</w:t>
      </w:r>
      <w:r>
        <w:tab/>
        <w:t xml:space="preserve">[1] </w:t>
      </w:r>
      <w:r w:rsidRPr="000968F4">
        <w:t>Tust, Dorothea; van Saan, Anita (Hg.) (2012): 365 Experimente für jeden Tag. 6. Aufl. Kempen: Moses.</w:t>
      </w:r>
      <w:r>
        <w:t xml:space="preserve"> S. 172</w:t>
      </w:r>
    </w:p>
    <w:p w:rsidR="002E1AB7" w:rsidRDefault="002E1AB7" w:rsidP="002E1AB7">
      <w:pPr>
        <w:spacing w:line="276" w:lineRule="auto"/>
        <w:ind w:left="1985" w:hanging="1985"/>
        <w:jc w:val="left"/>
        <w:rPr>
          <w:rFonts w:asciiTheme="majorHAnsi" w:hAnsiTheme="majorHAnsi"/>
        </w:rPr>
      </w:pPr>
    </w:p>
    <w:p w:rsidR="002E1AB7" w:rsidRDefault="002E1AB7" w:rsidP="002E1AB7">
      <w:pPr>
        <w:tabs>
          <w:tab w:val="left" w:pos="1701"/>
          <w:tab w:val="left" w:pos="1985"/>
        </w:tabs>
        <w:ind w:left="1980" w:hanging="1980"/>
      </w:pPr>
      <w:r>
        <w:rPr>
          <w:noProof/>
          <w:lang w:eastAsia="de-DE"/>
        </w:rPr>
        <mc:AlternateContent>
          <mc:Choice Requires="wps">
            <w:drawing>
              <wp:inline distT="0" distB="0" distL="0" distR="0">
                <wp:extent cx="5873115" cy="1271270"/>
                <wp:effectExtent l="13970" t="15240" r="8890" b="8890"/>
                <wp:docPr id="63" name="Textfeld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7127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E1AB7" w:rsidRPr="00F31EBF" w:rsidRDefault="002E1AB7" w:rsidP="002E1AB7">
                            <w:pPr>
                              <w:rPr>
                                <w:color w:val="auto"/>
                              </w:rPr>
                            </w:pPr>
                            <w:r w:rsidRPr="00F31EBF">
                              <w:rPr>
                                <w:b/>
                                <w:color w:val="auto"/>
                              </w:rPr>
                              <w:t>Unterrichtsanschlüsse</w:t>
                            </w:r>
                            <w:r>
                              <w:rPr>
                                <w:color w:val="auto"/>
                              </w:rPr>
                              <w:t>: Der Versuch kann zum Thema erneuerbare und natürliche Energiequellen genutzt werden und bietet in Zusammenhang mit dem Versuch „Die Wasserkraft-Turbine“ (siehe Kurzprotokoll) einen geeigneten Rahmen die Energiegewinnung in Wasserkraftwerken nachzuvollziehen. Zum Thema Druck bietet sich hier ein Anschluss an physikalische Beobachtungen und fächerübergreifenden Unterricht.</w:t>
                            </w:r>
                          </w:p>
                        </w:txbxContent>
                      </wps:txbx>
                      <wps:bodyPr rot="0" vert="horz" wrap="square" lIns="91440" tIns="45720" rIns="91440" bIns="45720" anchor="t" anchorCtr="0" upright="1">
                        <a:noAutofit/>
                      </wps:bodyPr>
                    </wps:wsp>
                  </a:graphicData>
                </a:graphic>
              </wp:inline>
            </w:drawing>
          </mc:Choice>
          <mc:Fallback>
            <w:pict>
              <v:shape id="Textfeld 63" o:spid="_x0000_s1028" type="#_x0000_t202" style="width:462.45pt;height:10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Wv7AIAADMGAAAOAAAAZHJzL2Uyb0RvYy54bWysVMlu2zAQvRfoPxC8O7K8x4gc2I5dFOgG&#10;JEXPNElZRClSJelIadF/73AYO25zaFEkDgQOlzdvljdX112tyb10XllT0PyiT4k03Apl9gX9fLft&#10;zSjxgRnBtDWyoA/S0+vF61dXbTOXA1tZLaQjAGL8vG0KWoXQzLPM80rWzF/YRho4LK2rWQDT7TPh&#10;WAvotc4G/f4ka60TjbNceg+7N+mQLhC/LCUPH8vSy0B0QYFbwK/D7y5+s8UVm+8dayrFH2mw/2BR&#10;M2XA6QnqhgVGDk49g6oVd9bbMlxwW2e2LBWXGANEk/f/iOa2Yo3EWCA5vjmlyb8cLP9w/8kRJQo6&#10;GVJiWA01upNdKKUWBLYgP23j53DttoGLoVvZDuqMsfrmneVfPTF2XTGzl0vnbFtJJoBfHl9mZ08T&#10;jo8gu/a9FeCHHYJFoK50dUwepIMAOtTp4VQb4EI4bI5n02GejynhcJYPpvCP1cvY/Pi8cT68kbYm&#10;cVFQB8VHeHb/zodIh82PV6I3b7USW6U1GrHh5Fo7cs+gVXRIIepDDVzTXt6Pf6ljYB/6Ku0faWDP&#10;Rgj09Bu6NqRF1vD+b64Z59KEAd57Ifcx6hvmq8RXwCpFUasA4tOqLujsLLhYwo0RKI3AlE5ryJ42&#10;kbxEWaWUgtUFWOI+VApb/sdyO+5PR8NZbzodD3uj4abfW822695ynU8m081qvdrkP2OA+WheKSGk&#10;2SCmPyowH/1bhz/OgqSdkwZPBCMre4AYbyvREqFiVwzHl4OcggFDAFoIS0qY3sP04sFR4mz4okKF&#10;0otNGDG82+9OrTGbxB+29xk61vzMcfYstnSjg1RBJo9ZQ4VEUSR5hG7XoRgHET+qZ2fFA0gGWKEu&#10;YNLCorLuOyUtTK2C+m8H5iQl+q0B2V3mo1Ecc2iMxtMBGO78ZHd+wgwHqIIGStJyHdJoPDRO7Svw&#10;lFRg7BKkWioU0RMriCQaMJkwpscpGkffuY23nmb94hcAAAD//wMAUEsDBBQABgAIAAAAIQDrh7WQ&#10;2gAAAAUBAAAPAAAAZHJzL2Rvd25yZXYueG1sTI9PS8NAEMXvgt9hGcGb3SSK2JhNUaF3bQrV2zQ7&#10;ZkP2T8hu2+ind/RiLw+GN7z3e9VqdlYcaYp98AryRQaCfBt07zsF22Z98wAiJvQabfCk4IsirOrL&#10;iwpLHU7+jY6b1AkO8bFEBSalsZQytoYcxkUYybP3GSaHic+pk3rCE4c7K4ssu5cOe88NBkd6MdQO&#10;m4NTMNjdM37k3W2+3r7vGkPfenhtlLq+mp8eQSSa0/8z/OIzOtTMtA8Hr6OwCnhI+lP2lsXdEsRe&#10;AVcWIOtKntPXPwAAAP//AwBQSwECLQAUAAYACAAAACEAtoM4kv4AAADhAQAAEwAAAAAAAAAAAAAA&#10;AAAAAAAAW0NvbnRlbnRfVHlwZXNdLnhtbFBLAQItABQABgAIAAAAIQA4/SH/1gAAAJQBAAALAAAA&#10;AAAAAAAAAAAAAC8BAABfcmVscy8ucmVsc1BLAQItABQABgAIAAAAIQCrJhWv7AIAADMGAAAOAAAA&#10;AAAAAAAAAAAAAC4CAABkcnMvZTJvRG9jLnhtbFBLAQItABQABgAIAAAAIQDrh7WQ2gAAAAUBAAAP&#10;AAAAAAAAAAAAAAAAAEYFAABkcnMvZG93bnJldi54bWxQSwUGAAAAAAQABADzAAAATQYAAAAA&#10;" fillcolor="white [3201]" strokecolor="#ed7d31 [3205]" strokeweight="1pt">
                <v:stroke dashstyle="dash"/>
                <v:shadow color="#868686"/>
                <v:textbox>
                  <w:txbxContent>
                    <w:p w:rsidR="002E1AB7" w:rsidRPr="00F31EBF" w:rsidRDefault="002E1AB7" w:rsidP="002E1AB7">
                      <w:pPr>
                        <w:rPr>
                          <w:color w:val="auto"/>
                        </w:rPr>
                      </w:pPr>
                      <w:r w:rsidRPr="00F31EBF">
                        <w:rPr>
                          <w:b/>
                          <w:color w:val="auto"/>
                        </w:rPr>
                        <w:t>Unterrichtsanschlüsse</w:t>
                      </w:r>
                      <w:r>
                        <w:rPr>
                          <w:color w:val="auto"/>
                        </w:rPr>
                        <w:t>: Der Versuch kann zum Thema erneuerbare und natürliche Energiequellen genutzt werden und bietet in Zusammenhang mit dem Versuch „Die Wasserkraft-Turbine“ (siehe Kurzprotokoll) einen geeigneten Rahmen die Energiegewinnung in Wasserkraftwerken nachzuvollziehen. Zum Thema Druck bietet sich hier ein Anschluss an physikalische Beobachtungen und fächerübergreifenden Unterricht.</w:t>
                      </w:r>
                    </w:p>
                  </w:txbxContent>
                </v:textbox>
                <w10:anchorlock/>
              </v:shape>
            </w:pict>
          </mc:Fallback>
        </mc:AlternateContent>
      </w:r>
    </w:p>
    <w:p w:rsidR="00CC5B1D" w:rsidRPr="002E1AB7" w:rsidRDefault="00CC5B1D" w:rsidP="002E1AB7"/>
    <w:sectPr w:rsidR="00CC5B1D" w:rsidRPr="002E1AB7" w:rsidSect="005B0270">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E9A" w:rsidRDefault="00AE7E9A" w:rsidP="00E83D01">
      <w:pPr>
        <w:spacing w:after="0" w:line="240" w:lineRule="auto"/>
      </w:pPr>
      <w:r>
        <w:separator/>
      </w:r>
    </w:p>
  </w:endnote>
  <w:endnote w:type="continuationSeparator" w:id="0">
    <w:p w:rsidR="00AE7E9A" w:rsidRDefault="00AE7E9A" w:rsidP="00E83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E9A" w:rsidRDefault="00AE7E9A" w:rsidP="00E83D01">
      <w:pPr>
        <w:spacing w:after="0" w:line="240" w:lineRule="auto"/>
      </w:pPr>
      <w:r>
        <w:separator/>
      </w:r>
    </w:p>
  </w:footnote>
  <w:footnote w:type="continuationSeparator" w:id="0">
    <w:p w:rsidR="00AE7E9A" w:rsidRDefault="00AE7E9A" w:rsidP="00E83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4BAC3C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D1752F5"/>
    <w:multiLevelType w:val="hybridMultilevel"/>
    <w:tmpl w:val="6CC2CBF4"/>
    <w:lvl w:ilvl="0" w:tplc="0407000F">
      <w:start w:val="1"/>
      <w:numFmt w:val="decimal"/>
      <w:lvlText w:val="%1."/>
      <w:lvlJc w:val="left"/>
      <w:pPr>
        <w:ind w:left="1296" w:hanging="360"/>
      </w:pPr>
    </w:lvl>
    <w:lvl w:ilvl="1" w:tplc="04070019" w:tentative="1">
      <w:start w:val="1"/>
      <w:numFmt w:val="lowerLetter"/>
      <w:lvlText w:val="%2."/>
      <w:lvlJc w:val="left"/>
      <w:pPr>
        <w:ind w:left="2016" w:hanging="360"/>
      </w:pPr>
    </w:lvl>
    <w:lvl w:ilvl="2" w:tplc="0407001B" w:tentative="1">
      <w:start w:val="1"/>
      <w:numFmt w:val="lowerRoman"/>
      <w:lvlText w:val="%3."/>
      <w:lvlJc w:val="right"/>
      <w:pPr>
        <w:ind w:left="2736" w:hanging="180"/>
      </w:pPr>
    </w:lvl>
    <w:lvl w:ilvl="3" w:tplc="0407000F" w:tentative="1">
      <w:start w:val="1"/>
      <w:numFmt w:val="decimal"/>
      <w:lvlText w:val="%4."/>
      <w:lvlJc w:val="left"/>
      <w:pPr>
        <w:ind w:left="3456" w:hanging="360"/>
      </w:pPr>
    </w:lvl>
    <w:lvl w:ilvl="4" w:tplc="04070019" w:tentative="1">
      <w:start w:val="1"/>
      <w:numFmt w:val="lowerLetter"/>
      <w:lvlText w:val="%5."/>
      <w:lvlJc w:val="left"/>
      <w:pPr>
        <w:ind w:left="4176" w:hanging="360"/>
      </w:pPr>
    </w:lvl>
    <w:lvl w:ilvl="5" w:tplc="0407001B" w:tentative="1">
      <w:start w:val="1"/>
      <w:numFmt w:val="lowerRoman"/>
      <w:lvlText w:val="%6."/>
      <w:lvlJc w:val="right"/>
      <w:pPr>
        <w:ind w:left="4896" w:hanging="180"/>
      </w:pPr>
    </w:lvl>
    <w:lvl w:ilvl="6" w:tplc="0407000F" w:tentative="1">
      <w:start w:val="1"/>
      <w:numFmt w:val="decimal"/>
      <w:lvlText w:val="%7."/>
      <w:lvlJc w:val="left"/>
      <w:pPr>
        <w:ind w:left="5616" w:hanging="360"/>
      </w:pPr>
    </w:lvl>
    <w:lvl w:ilvl="7" w:tplc="04070019" w:tentative="1">
      <w:start w:val="1"/>
      <w:numFmt w:val="lowerLetter"/>
      <w:lvlText w:val="%8."/>
      <w:lvlJc w:val="left"/>
      <w:pPr>
        <w:ind w:left="6336" w:hanging="360"/>
      </w:pPr>
    </w:lvl>
    <w:lvl w:ilvl="8" w:tplc="0407001B" w:tentative="1">
      <w:start w:val="1"/>
      <w:numFmt w:val="lowerRoman"/>
      <w:lvlText w:val="%9."/>
      <w:lvlJc w:val="right"/>
      <w:pPr>
        <w:ind w:left="7056" w:hanging="180"/>
      </w:pPr>
    </w:lvl>
  </w:abstractNum>
  <w:abstractNum w:abstractNumId="2"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E4"/>
    <w:rsid w:val="00074926"/>
    <w:rsid w:val="000D1C49"/>
    <w:rsid w:val="00163453"/>
    <w:rsid w:val="002E1AB7"/>
    <w:rsid w:val="004255E4"/>
    <w:rsid w:val="00656137"/>
    <w:rsid w:val="00847F6B"/>
    <w:rsid w:val="00A96AA8"/>
    <w:rsid w:val="00AE7E9A"/>
    <w:rsid w:val="00CC5B1D"/>
    <w:rsid w:val="00E83D01"/>
    <w:rsid w:val="00ED41A2"/>
    <w:rsid w:val="00F810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46B04"/>
  <w15:chartTrackingRefBased/>
  <w15:docId w15:val="{854B1A37-1FAF-42FB-BA7D-E7E4771A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4255E4"/>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4255E4"/>
    <w:pPr>
      <w:keepNext/>
      <w:keepLines/>
      <w:numPr>
        <w:numId w:val="1"/>
      </w:numPr>
      <w:spacing w:before="36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4255E4"/>
    <w:pPr>
      <w:keepNext/>
      <w:keepLines/>
      <w:numPr>
        <w:ilvl w:val="1"/>
        <w:numId w:val="1"/>
      </w:numPr>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4255E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255E4"/>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4255E4"/>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4255E4"/>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4255E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255E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255E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55E4"/>
    <w:rPr>
      <w:rFonts w:ascii="Cambria" w:eastAsiaTheme="majorEastAsia" w:hAnsi="Cambria"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4255E4"/>
    <w:rPr>
      <w:rFonts w:ascii="Cambria" w:eastAsiaTheme="majorEastAsia" w:hAnsi="Cambria"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4255E4"/>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4255E4"/>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4255E4"/>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4255E4"/>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4255E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255E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255E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4255E4"/>
    <w:pPr>
      <w:spacing w:line="240" w:lineRule="auto"/>
    </w:pPr>
    <w:rPr>
      <w:bCs/>
      <w:color w:val="auto"/>
      <w:sz w:val="18"/>
      <w:szCs w:val="18"/>
    </w:rPr>
  </w:style>
  <w:style w:type="paragraph" w:styleId="Kopfzeile">
    <w:name w:val="header"/>
    <w:basedOn w:val="Standard"/>
    <w:link w:val="KopfzeileZchn"/>
    <w:uiPriority w:val="99"/>
    <w:unhideWhenUsed/>
    <w:rsid w:val="00E83D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3D01"/>
    <w:rPr>
      <w:rFonts w:ascii="Cambria" w:hAnsi="Cambria"/>
      <w:color w:val="171717" w:themeColor="background2" w:themeShade="1A"/>
    </w:rPr>
  </w:style>
  <w:style w:type="paragraph" w:styleId="Fuzeile">
    <w:name w:val="footer"/>
    <w:basedOn w:val="Standard"/>
    <w:link w:val="FuzeileZchn"/>
    <w:uiPriority w:val="99"/>
    <w:unhideWhenUsed/>
    <w:rsid w:val="00E83D01"/>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E83D01"/>
    <w:rPr>
      <w:rFonts w:ascii="Cambria" w:hAnsi="Cambria"/>
      <w:color w:val="171717" w:themeColor="background2" w:themeShade="1A"/>
    </w:rPr>
  </w:style>
  <w:style w:type="character" w:styleId="Hyperlink">
    <w:name w:val="Hyperlink"/>
    <w:basedOn w:val="Absatz-Standardschriftart"/>
    <w:uiPriority w:val="99"/>
    <w:unhideWhenUsed/>
    <w:rsid w:val="00163453"/>
    <w:rPr>
      <w:color w:val="0563C1" w:themeColor="hyperlink"/>
      <w:u w:val="single"/>
    </w:rPr>
  </w:style>
  <w:style w:type="paragraph" w:styleId="Aufzhlungszeichen">
    <w:name w:val="List Bullet"/>
    <w:basedOn w:val="Standard"/>
    <w:uiPriority w:val="99"/>
    <w:unhideWhenUsed/>
    <w:rsid w:val="00847F6B"/>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1180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Pflugmacher</dc:creator>
  <cp:keywords/>
  <dc:description/>
  <cp:lastModifiedBy>Adrian Pflugmacher</cp:lastModifiedBy>
  <cp:revision>2</cp:revision>
  <dcterms:created xsi:type="dcterms:W3CDTF">2016-08-09T09:08:00Z</dcterms:created>
  <dcterms:modified xsi:type="dcterms:W3CDTF">2016-08-09T09:08:00Z</dcterms:modified>
</cp:coreProperties>
</file>