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DC8" w:rsidRPr="00F7412C" w:rsidRDefault="00954DC8" w:rsidP="00954DC8">
      <w:pPr>
        <w:autoSpaceDE w:val="0"/>
        <w:autoSpaceDN w:val="0"/>
        <w:adjustRightInd w:val="0"/>
        <w:rPr>
          <w:rFonts w:cs="Times-Roman"/>
        </w:rPr>
      </w:pPr>
      <w:bookmarkStart w:id="0" w:name="_GoBack"/>
      <w:bookmarkEnd w:id="0"/>
      <w:r w:rsidRPr="00F7412C">
        <w:rPr>
          <w:rFonts w:cs="Times-Roman"/>
          <w:b/>
          <w:sz w:val="28"/>
          <w:szCs w:val="28"/>
        </w:rPr>
        <w:t>Schulversuchspraktikum</w:t>
      </w:r>
    </w:p>
    <w:p w:rsidR="00954DC8" w:rsidRPr="00F7412C" w:rsidRDefault="00F7412C" w:rsidP="00F31EBF">
      <w:pPr>
        <w:spacing w:line="276" w:lineRule="auto"/>
      </w:pPr>
      <w:r w:rsidRPr="00F7412C">
        <w:rPr>
          <w:noProof/>
          <w:lang w:eastAsia="de-DE"/>
        </w:rPr>
        <w:drawing>
          <wp:anchor distT="0" distB="0" distL="114300" distR="114300" simplePos="0" relativeHeight="251801087" behindDoc="1" locked="0" layoutInCell="1" allowOverlap="1" wp14:anchorId="1BA01AA0" wp14:editId="682A3541">
            <wp:simplePos x="0" y="0"/>
            <wp:positionH relativeFrom="column">
              <wp:posOffset>2644775</wp:posOffset>
            </wp:positionH>
            <wp:positionV relativeFrom="paragraph">
              <wp:posOffset>313690</wp:posOffset>
            </wp:positionV>
            <wp:extent cx="2564130" cy="2513965"/>
            <wp:effectExtent l="304800" t="304800" r="350520" b="381635"/>
            <wp:wrapNone/>
            <wp:docPr id="29" name="Grafik 29" descr="C:\Users\Kristina\Desktop\SVP Chemie\Experimente 5_6\Fotos\DSC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Experimente 5_6\Fotos\DSC_124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pic:blipFill>
                  <pic:spPr bwMode="auto">
                    <a:xfrm rot="622610">
                      <a:off x="0" y="0"/>
                      <a:ext cx="2564130" cy="251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58741B" w:rsidRPr="00F7412C">
        <w:t>Sommersemester 2016</w:t>
      </w:r>
    </w:p>
    <w:p w:rsidR="00954DC8" w:rsidRPr="00F7412C" w:rsidRDefault="009044AF" w:rsidP="00F31EBF">
      <w:pPr>
        <w:spacing w:line="276" w:lineRule="auto"/>
      </w:pPr>
      <w:r w:rsidRPr="00F7412C">
        <w:t xml:space="preserve">Klassenstufen 5 </w:t>
      </w:r>
      <w:r w:rsidR="0007729E" w:rsidRPr="00F7412C">
        <w:t xml:space="preserve">&amp; </w:t>
      </w:r>
      <w:r w:rsidRPr="00F7412C">
        <w:t>6</w:t>
      </w:r>
    </w:p>
    <w:p w:rsidR="00954DC8" w:rsidRPr="00F7412C" w:rsidRDefault="00D85179" w:rsidP="00954DC8">
      <w:r w:rsidRPr="00F7412C">
        <w:rPr>
          <w:noProof/>
          <w:lang w:eastAsia="de-DE"/>
        </w:rPr>
        <w:drawing>
          <wp:anchor distT="0" distB="0" distL="114300" distR="114300" simplePos="0" relativeHeight="251801600" behindDoc="1" locked="0" layoutInCell="1" allowOverlap="1">
            <wp:simplePos x="0" y="0"/>
            <wp:positionH relativeFrom="column">
              <wp:posOffset>38100</wp:posOffset>
            </wp:positionH>
            <wp:positionV relativeFrom="paragraph">
              <wp:posOffset>374015</wp:posOffset>
            </wp:positionV>
            <wp:extent cx="2545715" cy="3554730"/>
            <wp:effectExtent l="457200" t="323850" r="445135" b="407670"/>
            <wp:wrapThrough wrapText="bothSides">
              <wp:wrapPolygon edited="0">
                <wp:start x="21027" y="-694"/>
                <wp:lineTo x="8945" y="-2301"/>
                <wp:lineTo x="8406" y="-490"/>
                <wp:lineTo x="-447" y="-1841"/>
                <wp:lineTo x="-1590" y="3666"/>
                <wp:lineTo x="-958" y="3762"/>
                <wp:lineTo x="-1626" y="9341"/>
                <wp:lineTo x="-994" y="9438"/>
                <wp:lineTo x="-1598" y="13133"/>
                <wp:lineTo x="-966" y="13230"/>
                <wp:lineTo x="-1634" y="18809"/>
                <wp:lineTo x="-1002" y="18905"/>
                <wp:lineTo x="-1067" y="20789"/>
                <wp:lineTo x="-906" y="22470"/>
                <wp:lineTo x="201" y="22639"/>
                <wp:lineTo x="426" y="22437"/>
                <wp:lineTo x="9841" y="22454"/>
                <wp:lineTo x="9999" y="22478"/>
                <wp:lineTo x="21921" y="22404"/>
                <wp:lineTo x="22584" y="20730"/>
                <wp:lineTo x="22682" y="18733"/>
                <wp:lineTo x="22589" y="16825"/>
                <wp:lineTo x="22654" y="14941"/>
                <wp:lineTo x="22561" y="13033"/>
                <wp:lineTo x="22690" y="9265"/>
                <wp:lineTo x="22597" y="7357"/>
                <wp:lineTo x="22727" y="3590"/>
                <wp:lineTo x="22608" y="-452"/>
                <wp:lineTo x="21027" y="-694"/>
              </wp:wrapPolygon>
            </wp:wrapThrough>
            <wp:docPr id="28" name="Grafik 28" descr="C:\Users\Kristina\Desktop\SVP Chemie\Experimente 5_6\Fotos\DSC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a\Desktop\SVP Chemie\Experimente 5_6\Fotos\DSC_1240.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rot="20878133">
                      <a:off x="0" y="0"/>
                      <a:ext cx="2545715" cy="3554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54DC8" w:rsidRPr="00F7412C">
        <w:tab/>
      </w:r>
    </w:p>
    <w:p w:rsidR="008B7FD6" w:rsidRPr="00F7412C" w:rsidRDefault="008B7FD6" w:rsidP="00954DC8"/>
    <w:p w:rsidR="008B7FD6" w:rsidRPr="00F7412C" w:rsidRDefault="008B7FD6" w:rsidP="00954DC8"/>
    <w:p w:rsidR="009044AF" w:rsidRPr="00F7412C" w:rsidRDefault="009044AF" w:rsidP="009044AF">
      <w:pPr>
        <w:spacing w:line="240" w:lineRule="auto"/>
        <w:jc w:val="center"/>
        <w:rPr>
          <w:rFonts w:cs="Times New Roman"/>
          <w:b/>
          <w:sz w:val="52"/>
          <w:szCs w:val="24"/>
        </w:rPr>
      </w:pPr>
    </w:p>
    <w:p w:rsidR="00E4122D" w:rsidRPr="00F7412C" w:rsidRDefault="00E4122D" w:rsidP="009044AF">
      <w:pPr>
        <w:spacing w:line="240" w:lineRule="auto"/>
        <w:jc w:val="center"/>
        <w:rPr>
          <w:rFonts w:cs="Times New Roman"/>
          <w:b/>
          <w:sz w:val="52"/>
          <w:szCs w:val="24"/>
        </w:rPr>
      </w:pPr>
    </w:p>
    <w:p w:rsidR="00E4122D" w:rsidRPr="00F7412C" w:rsidRDefault="00F7412C" w:rsidP="009044AF">
      <w:pPr>
        <w:spacing w:line="240" w:lineRule="auto"/>
        <w:jc w:val="center"/>
        <w:rPr>
          <w:rFonts w:cs="Times New Roman"/>
          <w:b/>
          <w:sz w:val="52"/>
          <w:szCs w:val="24"/>
        </w:rPr>
      </w:pPr>
      <w:r w:rsidRPr="00F7412C">
        <w:rPr>
          <w:rFonts w:cs="Times New Roman"/>
          <w:b/>
          <w:noProof/>
          <w:sz w:val="52"/>
          <w:szCs w:val="24"/>
          <w:lang w:eastAsia="de-DE"/>
        </w:rPr>
        <w:drawing>
          <wp:anchor distT="0" distB="0" distL="114300" distR="114300" simplePos="0" relativeHeight="251803648" behindDoc="1" locked="0" layoutInCell="1" allowOverlap="1">
            <wp:simplePos x="0" y="0"/>
            <wp:positionH relativeFrom="column">
              <wp:posOffset>2572049</wp:posOffset>
            </wp:positionH>
            <wp:positionV relativeFrom="paragraph">
              <wp:posOffset>19860</wp:posOffset>
            </wp:positionV>
            <wp:extent cx="1847946" cy="1687700"/>
            <wp:effectExtent l="152400" t="133350" r="190500" b="217805"/>
            <wp:wrapNone/>
            <wp:docPr id="30" name="Grafik 30" descr="C:\Users\Kristina\Desktop\SVP Chemie\Experimente 5_6\Fotos\DSC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Experimente 5_6\Fotos\DSC_1263.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t="-74"/>
                    <a:stretch/>
                  </pic:blipFill>
                  <pic:spPr bwMode="auto">
                    <a:xfrm rot="185322">
                      <a:off x="0" y="0"/>
                      <a:ext cx="1847946" cy="168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E4122D" w:rsidRPr="00F7412C" w:rsidRDefault="00E4122D" w:rsidP="009044AF">
      <w:pPr>
        <w:spacing w:line="240" w:lineRule="auto"/>
        <w:jc w:val="center"/>
        <w:rPr>
          <w:rFonts w:cs="Times New Roman"/>
          <w:b/>
          <w:sz w:val="52"/>
          <w:szCs w:val="24"/>
        </w:rPr>
      </w:pPr>
    </w:p>
    <w:p w:rsidR="00E4122D" w:rsidRPr="00F7412C" w:rsidRDefault="00F7412C" w:rsidP="009044AF">
      <w:pPr>
        <w:spacing w:line="240" w:lineRule="auto"/>
        <w:jc w:val="center"/>
        <w:rPr>
          <w:rFonts w:cs="Times New Roman"/>
          <w:b/>
          <w:sz w:val="52"/>
          <w:szCs w:val="24"/>
        </w:rPr>
      </w:pPr>
      <w:r w:rsidRPr="00F7412C">
        <w:rPr>
          <w:noProof/>
          <w:lang w:eastAsia="de-DE"/>
        </w:rPr>
        <w:drawing>
          <wp:anchor distT="0" distB="0" distL="114300" distR="114300" simplePos="0" relativeHeight="251802624" behindDoc="1" locked="0" layoutInCell="1" allowOverlap="1" wp14:anchorId="09752C57" wp14:editId="6F32CCC9">
            <wp:simplePos x="0" y="0"/>
            <wp:positionH relativeFrom="margin">
              <wp:align>right</wp:align>
            </wp:positionH>
            <wp:positionV relativeFrom="paragraph">
              <wp:posOffset>486323</wp:posOffset>
            </wp:positionV>
            <wp:extent cx="5581650" cy="1384065"/>
            <wp:effectExtent l="190500" t="495300" r="228600" b="540385"/>
            <wp:wrapNone/>
            <wp:docPr id="31" name="Grafik 3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rot="487183">
                      <a:off x="0" y="0"/>
                      <a:ext cx="5581650" cy="1384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E4122D" w:rsidRPr="00F7412C" w:rsidRDefault="00E4122D" w:rsidP="009044AF">
      <w:pPr>
        <w:spacing w:line="240" w:lineRule="auto"/>
        <w:jc w:val="center"/>
        <w:rPr>
          <w:rFonts w:cs="Times New Roman"/>
          <w:b/>
          <w:sz w:val="52"/>
          <w:szCs w:val="24"/>
        </w:rPr>
      </w:pPr>
    </w:p>
    <w:p w:rsidR="00D85179" w:rsidRPr="00F7412C" w:rsidRDefault="00D85179" w:rsidP="009044AF">
      <w:pPr>
        <w:spacing w:line="240" w:lineRule="auto"/>
        <w:jc w:val="center"/>
        <w:rPr>
          <w:rFonts w:cs="Times New Roman"/>
          <w:b/>
          <w:sz w:val="52"/>
          <w:szCs w:val="24"/>
        </w:rPr>
      </w:pPr>
    </w:p>
    <w:p w:rsidR="00E4122D" w:rsidRPr="00F7412C" w:rsidRDefault="00E4122D" w:rsidP="009044AF">
      <w:pPr>
        <w:spacing w:line="240" w:lineRule="auto"/>
        <w:jc w:val="center"/>
        <w:rPr>
          <w:rFonts w:cs="Times New Roman"/>
          <w:b/>
          <w:sz w:val="52"/>
          <w:szCs w:val="24"/>
        </w:rPr>
      </w:pPr>
    </w:p>
    <w:p w:rsidR="00E4122D" w:rsidRPr="00F7412C" w:rsidRDefault="00E4122D" w:rsidP="00D85179"/>
    <w:p w:rsidR="00D85179" w:rsidRPr="00F7412C" w:rsidRDefault="00D85179" w:rsidP="00D85179"/>
    <w:p w:rsidR="00D8156D" w:rsidRPr="00F7412C" w:rsidRDefault="00583335" w:rsidP="00D8156D">
      <w:pPr>
        <w:spacing w:line="240" w:lineRule="auto"/>
        <w:jc w:val="center"/>
        <w:rPr>
          <w:rFonts w:cs="Times New Roman"/>
          <w:b/>
          <w:sz w:val="52"/>
          <w:szCs w:val="24"/>
        </w:rPr>
      </w:pPr>
      <w:r w:rsidRPr="00F7412C">
        <w:rPr>
          <w:rFonts w:cs="Times New Roman"/>
          <w:noProof/>
          <w:sz w:val="52"/>
          <w:szCs w:val="24"/>
          <w:lang w:eastAsia="de-DE"/>
        </w:rPr>
        <mc:AlternateContent>
          <mc:Choice Requires="wps">
            <w:drawing>
              <wp:anchor distT="4294967295" distB="4294967295" distL="114300" distR="114300" simplePos="0" relativeHeight="251784192" behindDoc="0" locked="0" layoutInCell="1" allowOverlap="1" wp14:anchorId="4A30EABF">
                <wp:simplePos x="0" y="0"/>
                <wp:positionH relativeFrom="column">
                  <wp:posOffset>24130</wp:posOffset>
                </wp:positionH>
                <wp:positionV relativeFrom="paragraph">
                  <wp:posOffset>18414</wp:posOffset>
                </wp:positionV>
                <wp:extent cx="5695950" cy="0"/>
                <wp:effectExtent l="0" t="0" r="0" b="0"/>
                <wp:wrapNone/>
                <wp:docPr id="3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87DE4D" id="_x0000_t32" coordsize="21600,21600" o:spt="32" o:oned="t" path="m,l21600,21600e" filled="f">
                <v:path arrowok="t" fillok="f" o:connecttype="none"/>
                <o:lock v:ext="edit" shapetype="t"/>
              </v:shapetype>
              <v:shape id="AutoShape 129" o:spid="_x0000_s1026" type="#_x0000_t32" style="position:absolute;margin-left:1.9pt;margin-top:1.45pt;width:448.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zEIgIAAD4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"/>
            </w:pict>
          </mc:Fallback>
        </mc:AlternateContent>
      </w:r>
      <w:r w:rsidR="009044AF" w:rsidRPr="00F7412C">
        <w:rPr>
          <w:rFonts w:cs="Times New Roman"/>
          <w:b/>
          <w:sz w:val="52"/>
          <w:szCs w:val="24"/>
        </w:rPr>
        <w:t xml:space="preserve">Reinstoffe und Stoffgemische </w:t>
      </w:r>
    </w:p>
    <w:p w:rsidR="0006684E" w:rsidRPr="00F7412C" w:rsidRDefault="00D8156D" w:rsidP="00D8156D">
      <w:pPr>
        <w:spacing w:line="240" w:lineRule="auto"/>
        <w:jc w:val="center"/>
        <w:rPr>
          <w:rFonts w:cs="Times New Roman"/>
          <w:b/>
          <w:sz w:val="52"/>
          <w:szCs w:val="24"/>
        </w:rPr>
      </w:pPr>
      <w:r w:rsidRPr="00F7412C">
        <w:rPr>
          <w:rFonts w:cs="Times New Roman"/>
          <w:b/>
          <w:sz w:val="52"/>
          <w:szCs w:val="24"/>
        </w:rPr>
        <w:t>-</w:t>
      </w:r>
      <w:r w:rsidR="00583335" w:rsidRPr="00F7412C">
        <w:rPr>
          <w:rFonts w:cs="Times New Roman"/>
          <w:noProof/>
          <w:sz w:val="52"/>
          <w:szCs w:val="24"/>
          <w:lang w:eastAsia="de-DE"/>
        </w:rPr>
        <mc:AlternateContent>
          <mc:Choice Requires="wps">
            <w:drawing>
              <wp:anchor distT="4294967295" distB="4294967295" distL="114300" distR="114300" simplePos="0" relativeHeight="251789312" behindDoc="0" locked="0" layoutInCell="1" allowOverlap="1" wp14:anchorId="135D5C38">
                <wp:simplePos x="0" y="0"/>
                <wp:positionH relativeFrom="column">
                  <wp:posOffset>24130</wp:posOffset>
                </wp:positionH>
                <wp:positionV relativeFrom="paragraph">
                  <wp:posOffset>453389</wp:posOffset>
                </wp:positionV>
                <wp:extent cx="5695950" cy="0"/>
                <wp:effectExtent l="0" t="0" r="0" b="0"/>
                <wp:wrapNone/>
                <wp:docPr id="35"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2E01C" id="AutoShape 133" o:spid="_x0000_s1026" type="#_x0000_t32" style="position:absolute;margin-left:1.9pt;margin-top:35.7pt;width:448.5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GxIQIAAD4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"/>
            </w:pict>
          </mc:Fallback>
        </mc:AlternateContent>
      </w:r>
      <w:r w:rsidR="009044AF" w:rsidRPr="00F7412C">
        <w:rPr>
          <w:rFonts w:cs="Times New Roman"/>
          <w:b/>
          <w:sz w:val="52"/>
          <w:szCs w:val="24"/>
        </w:rPr>
        <w:t>Verfahren zur Stofftrennung</w:t>
      </w:r>
      <w:r w:rsidRPr="00F7412C">
        <w:rPr>
          <w:rFonts w:cs="Times New Roman"/>
          <w:b/>
          <w:sz w:val="52"/>
          <w:szCs w:val="24"/>
        </w:rPr>
        <w:t>-</w:t>
      </w:r>
    </w:p>
    <w:p w:rsidR="008B7FD6" w:rsidRPr="00F7412C" w:rsidRDefault="008B7FD6" w:rsidP="00954DC8">
      <w:pPr>
        <w:autoSpaceDE w:val="0"/>
        <w:autoSpaceDN w:val="0"/>
        <w:adjustRightInd w:val="0"/>
        <w:rPr>
          <w:noProof/>
          <w:lang w:eastAsia="de-DE"/>
        </w:rPr>
      </w:pPr>
    </w:p>
    <w:p w:rsidR="00583335" w:rsidRPr="00F7412C" w:rsidRDefault="00583335" w:rsidP="00954DC8">
      <w:pPr>
        <w:autoSpaceDE w:val="0"/>
        <w:autoSpaceDN w:val="0"/>
        <w:adjustRightInd w:val="0"/>
        <w:rPr>
          <w:noProof/>
          <w:lang w:eastAsia="de-DE"/>
        </w:rPr>
        <w:sectPr w:rsidR="00583335" w:rsidRPr="00F7412C" w:rsidSect="0007729E">
          <w:headerReference w:type="default" r:id="rId16"/>
          <w:footerReference w:type="default" r:id="rId17"/>
          <w:pgSz w:w="11906" w:h="16838"/>
          <w:pgMar w:top="1417" w:right="1417" w:bottom="709" w:left="1417" w:header="708" w:footer="708" w:gutter="0"/>
          <w:pgNumType w:start="0"/>
          <w:cols w:space="708"/>
          <w:titlePg/>
          <w:docGrid w:linePitch="360"/>
        </w:sectPr>
      </w:pPr>
    </w:p>
    <w:p w:rsidR="00A90BD6" w:rsidRPr="00F7412C" w:rsidRDefault="00583335">
      <w:pPr>
        <w:pStyle w:val="Inhaltsverzeichnisberschrift"/>
        <w:rPr>
          <w:rFonts w:ascii="Cambria" w:hAnsi="Cambria"/>
        </w:rPr>
      </w:pPr>
      <w:r w:rsidRPr="00F7412C">
        <w:rPr>
          <w:rFonts w:ascii="Cambria" w:hAnsi="Cambria"/>
          <w:noProof/>
          <w:lang w:eastAsia="de-DE"/>
        </w:rPr>
        <w:lastRenderedPageBreak/>
        <mc:AlternateContent>
          <mc:Choice Requires="wps">
            <w:drawing>
              <wp:anchor distT="0" distB="0" distL="114300" distR="114300" simplePos="0" relativeHeight="251782144" behindDoc="0" locked="0" layoutInCell="1" allowOverlap="1" wp14:anchorId="5BC6B1C2">
                <wp:simplePos x="0" y="0"/>
                <wp:positionH relativeFrom="column">
                  <wp:align>center</wp:align>
                </wp:positionH>
                <wp:positionV relativeFrom="paragraph">
                  <wp:posOffset>0</wp:posOffset>
                </wp:positionV>
                <wp:extent cx="5958840" cy="2880995"/>
                <wp:effectExtent l="0" t="0" r="3810" b="0"/>
                <wp:wrapNone/>
                <wp:docPr id="3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88099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Default="00481D97">
                            <w:pPr>
                              <w:pBdr>
                                <w:bottom w:val="single" w:sz="6" w:space="1" w:color="auto"/>
                              </w:pBdr>
                              <w:rPr>
                                <w:b/>
                              </w:rPr>
                            </w:pPr>
                            <w:r w:rsidRPr="00A90BD6">
                              <w:rPr>
                                <w:b/>
                              </w:rPr>
                              <w:t>Auf einen Blick:</w:t>
                            </w:r>
                          </w:p>
                          <w:p w:rsidR="00481D97" w:rsidRDefault="00481D97" w:rsidP="00FB59BE">
                            <w:pPr>
                              <w:rPr>
                                <w:color w:val="auto"/>
                              </w:rPr>
                            </w:pPr>
                            <w:r>
                              <w:rPr>
                                <w:color w:val="auto"/>
                              </w:rPr>
                              <w:t xml:space="preserve">Das Protokoll für die </w:t>
                            </w:r>
                            <w:r>
                              <w:rPr>
                                <w:b/>
                                <w:color w:val="auto"/>
                              </w:rPr>
                              <w:t>Klassen 5 &amp; 6</w:t>
                            </w:r>
                            <w:r>
                              <w:rPr>
                                <w:color w:val="auto"/>
                              </w:rPr>
                              <w:t xml:space="preserve"> besteht aus </w:t>
                            </w:r>
                            <w:r>
                              <w:rPr>
                                <w:b/>
                                <w:color w:val="auto"/>
                              </w:rPr>
                              <w:t>zwei Lehrerversuchen und zwei Schülerversuchen</w:t>
                            </w:r>
                            <w:r>
                              <w:rPr>
                                <w:color w:val="auto"/>
                              </w:rPr>
                              <w:t xml:space="preserve"> zu dem Thema „</w:t>
                            </w:r>
                            <w:r>
                              <w:rPr>
                                <w:b/>
                                <w:color w:val="auto"/>
                              </w:rPr>
                              <w:t>Reinstoffe und Stoffgemische – Verfahren zur Stofftrennung“</w:t>
                            </w:r>
                            <w:r>
                              <w:rPr>
                                <w:color w:val="auto"/>
                              </w:rPr>
                              <w:t>. Die Lehrerversuche demonstrieren zum einen eine Herstellung eines Stoffgemischs und zum anderen eine Trennung durch Sublimation, welche verdeutlichen soll, dass die jeweiligen Stoffeigenschaften bei einem Trennverfahren berücksichtigt werden müssen. Die Schülerversuche zielen darauf ab, dass die Schülerinnen und Schüler eigenständig verschiedene Trennverfahren ausprobieren.</w:t>
                            </w:r>
                          </w:p>
                          <w:p w:rsidR="00481D97" w:rsidRDefault="00481D97" w:rsidP="00FB59BE">
                            <w:pPr>
                              <w:rPr>
                                <w:color w:val="auto"/>
                              </w:rPr>
                            </w:pPr>
                            <w:r>
                              <w:rPr>
                                <w:color w:val="auto"/>
                              </w:rPr>
                              <w:t xml:space="preserve">Das Arbeitsblatt kann am Ende der Unterrichtseinheit eingesetzt werden, um die gelernten Trennverfahren zu wiederholen. </w:t>
                            </w:r>
                          </w:p>
                          <w:p w:rsidR="00481D97" w:rsidRPr="00F31EBF" w:rsidRDefault="00481D97" w:rsidP="00FB59BE">
                            <w:pPr>
                              <w:rPr>
                                <w:i/>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6B1C2" id="_x0000_t202" coordsize="21600,21600" o:spt="202" path="m,l,21600r21600,l21600,xe">
                <v:stroke joinstyle="miter"/>
                <v:path gradientshapeok="t" o:connecttype="rect"/>
              </v:shapetype>
              <v:shape id="Text Box 121" o:spid="_x0000_s1026" type="#_x0000_t202" style="position:absolute;margin-left:0;margin-top:0;width:469.2pt;height:226.8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" fillcolor="white [3201]" strokecolor="#9bbb59 [3206]" strokeweight="1pt">
                <v:stroke dashstyle="dash"/>
                <v:shadow color="#868686"/>
                <v:textbox>
                  <w:txbxContent>
                    <w:p w:rsidR="00481D97" w:rsidRDefault="00481D97">
                      <w:pPr>
                        <w:pBdr>
                          <w:bottom w:val="single" w:sz="6" w:space="1" w:color="auto"/>
                        </w:pBdr>
                        <w:rPr>
                          <w:b/>
                        </w:rPr>
                      </w:pPr>
                      <w:r w:rsidRPr="00A90BD6">
                        <w:rPr>
                          <w:b/>
                        </w:rPr>
                        <w:t>Auf einen Blick:</w:t>
                      </w:r>
                    </w:p>
                    <w:p w:rsidR="00481D97" w:rsidRDefault="00481D97" w:rsidP="00FB59BE">
                      <w:pPr>
                        <w:rPr>
                          <w:color w:val="auto"/>
                        </w:rPr>
                      </w:pPr>
                      <w:r>
                        <w:rPr>
                          <w:color w:val="auto"/>
                        </w:rPr>
                        <w:t xml:space="preserve">Das Protokoll für die </w:t>
                      </w:r>
                      <w:r>
                        <w:rPr>
                          <w:b/>
                          <w:color w:val="auto"/>
                        </w:rPr>
                        <w:t>Klassen 5 &amp; 6</w:t>
                      </w:r>
                      <w:r>
                        <w:rPr>
                          <w:color w:val="auto"/>
                        </w:rPr>
                        <w:t xml:space="preserve"> besteht aus </w:t>
                      </w:r>
                      <w:r>
                        <w:rPr>
                          <w:b/>
                          <w:color w:val="auto"/>
                        </w:rPr>
                        <w:t>zwei Lehrerversuchen und zwei Schülerversuchen</w:t>
                      </w:r>
                      <w:r>
                        <w:rPr>
                          <w:color w:val="auto"/>
                        </w:rPr>
                        <w:t xml:space="preserve"> zu dem Thema „</w:t>
                      </w:r>
                      <w:r>
                        <w:rPr>
                          <w:b/>
                          <w:color w:val="auto"/>
                        </w:rPr>
                        <w:t>Reinstoffe und Stoffgemische – Verfahren zur Stofftrennung“</w:t>
                      </w:r>
                      <w:r>
                        <w:rPr>
                          <w:color w:val="auto"/>
                        </w:rPr>
                        <w:t>. Die Lehrerversuche demonstrieren zum einen eine Herstellung eines Stoffgemischs und zum anderen eine Trennung durch Sublimation, welche verdeutlichen soll, dass die jeweiligen Stoffeigenschaften bei einem Trennverfahren berücksichtigt werden müssen. Die Schülerversuche zielen darauf ab, dass die Schülerinnen und Schüler eigenständig verschiedene Trennverfahren ausprobieren.</w:t>
                      </w:r>
                    </w:p>
                    <w:p w:rsidR="00481D97" w:rsidRDefault="00481D97" w:rsidP="00FB59BE">
                      <w:pPr>
                        <w:rPr>
                          <w:color w:val="auto"/>
                        </w:rPr>
                      </w:pPr>
                      <w:r>
                        <w:rPr>
                          <w:color w:val="auto"/>
                        </w:rPr>
                        <w:t xml:space="preserve">Das Arbeitsblatt kann am Ende der Unterrichtseinheit eingesetzt werden, um die gelernten Trennverfahren zu wiederholen. </w:t>
                      </w:r>
                    </w:p>
                    <w:p w:rsidR="00481D97" w:rsidRPr="00F31EBF" w:rsidRDefault="00481D97" w:rsidP="00FB59BE">
                      <w:pPr>
                        <w:rPr>
                          <w:i/>
                          <w:color w:val="auto"/>
                        </w:rPr>
                      </w:pPr>
                    </w:p>
                  </w:txbxContent>
                </v:textbox>
              </v:shape>
            </w:pict>
          </mc:Fallback>
        </mc:AlternateContent>
      </w:r>
    </w:p>
    <w:p w:rsidR="00A90BD6" w:rsidRPr="00F7412C" w:rsidRDefault="00A90BD6" w:rsidP="00A90BD6"/>
    <w:p w:rsidR="00A90BD6" w:rsidRPr="00F7412C" w:rsidRDefault="00A90BD6" w:rsidP="00A90BD6"/>
    <w:p w:rsidR="00A90BD6" w:rsidRPr="00F7412C" w:rsidRDefault="00A90BD6" w:rsidP="00A90BD6"/>
    <w:p w:rsidR="00A90BD6" w:rsidRPr="00F7412C" w:rsidRDefault="00A90BD6" w:rsidP="00A90BD6"/>
    <w:p w:rsidR="00FB59BE" w:rsidRPr="00F7412C" w:rsidRDefault="00FB59BE" w:rsidP="00A90BD6"/>
    <w:p w:rsidR="00FB59BE" w:rsidRPr="00F7412C" w:rsidRDefault="00FB59BE" w:rsidP="00A90BD6"/>
    <w:p w:rsidR="00A90BD6" w:rsidRPr="00F7412C" w:rsidRDefault="00A90BD6" w:rsidP="00A90BD6"/>
    <w:p w:rsidR="00F32640" w:rsidRPr="00F7412C" w:rsidRDefault="00F32640"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Pr="00F7412C" w:rsidRDefault="00E26180">
          <w:pPr>
            <w:pStyle w:val="Inhaltsverzeichnisberschrift"/>
            <w:rPr>
              <w:rFonts w:ascii="Cambria" w:hAnsi="Cambria"/>
            </w:rPr>
          </w:pPr>
          <w:r w:rsidRPr="00F7412C">
            <w:rPr>
              <w:rFonts w:ascii="Cambria" w:hAnsi="Cambria"/>
              <w:color w:val="auto"/>
            </w:rPr>
            <w:t>Inhalt</w:t>
          </w:r>
        </w:p>
        <w:p w:rsidR="00E26180" w:rsidRPr="00F7412C" w:rsidRDefault="00E26180" w:rsidP="00E26180"/>
        <w:p w:rsidR="00CF1E6B" w:rsidRPr="00F7412C" w:rsidRDefault="00421643">
          <w:pPr>
            <w:pStyle w:val="Verzeichnis1"/>
            <w:tabs>
              <w:tab w:val="left" w:pos="440"/>
              <w:tab w:val="right" w:leader="dot" w:pos="9062"/>
            </w:tabs>
            <w:rPr>
              <w:rFonts w:eastAsiaTheme="minorEastAsia"/>
              <w:noProof/>
              <w:color w:val="auto"/>
              <w:lang w:eastAsia="de-DE"/>
            </w:rPr>
          </w:pPr>
          <w:r w:rsidRPr="00F7412C">
            <w:fldChar w:fldCharType="begin"/>
          </w:r>
          <w:r w:rsidR="00E26180" w:rsidRPr="00F7412C">
            <w:instrText xml:space="preserve"> TOC \o "1-3" \h \z \u </w:instrText>
          </w:r>
          <w:r w:rsidRPr="00F7412C">
            <w:fldChar w:fldCharType="separate"/>
          </w:r>
          <w:hyperlink w:anchor="_Toc457461540" w:history="1">
            <w:r w:rsidR="00CF1E6B" w:rsidRPr="00F7412C">
              <w:rPr>
                <w:rStyle w:val="Hyperlink"/>
                <w:noProof/>
              </w:rPr>
              <w:t>1</w:t>
            </w:r>
            <w:r w:rsidR="00CF1E6B" w:rsidRPr="00F7412C">
              <w:rPr>
                <w:rFonts w:eastAsiaTheme="minorEastAsia"/>
                <w:noProof/>
                <w:color w:val="auto"/>
                <w:lang w:eastAsia="de-DE"/>
              </w:rPr>
              <w:tab/>
            </w:r>
            <w:r w:rsidR="00CF1E6B" w:rsidRPr="00F7412C">
              <w:rPr>
                <w:rStyle w:val="Hyperlink"/>
                <w:noProof/>
              </w:rPr>
              <w:t>Beschreibung  des Themas und zugehörige Lernziele</w:t>
            </w:r>
            <w:r w:rsidR="00CF1E6B" w:rsidRPr="00F7412C">
              <w:rPr>
                <w:noProof/>
                <w:webHidden/>
              </w:rPr>
              <w:tab/>
            </w:r>
            <w:r w:rsidRPr="00F7412C">
              <w:rPr>
                <w:noProof/>
                <w:webHidden/>
              </w:rPr>
              <w:fldChar w:fldCharType="begin"/>
            </w:r>
            <w:r w:rsidR="00CF1E6B" w:rsidRPr="00F7412C">
              <w:rPr>
                <w:noProof/>
                <w:webHidden/>
              </w:rPr>
              <w:instrText xml:space="preserve"> PAGEREF _Toc457461540 \h </w:instrText>
            </w:r>
            <w:r w:rsidRPr="00F7412C">
              <w:rPr>
                <w:noProof/>
                <w:webHidden/>
              </w:rPr>
            </w:r>
            <w:r w:rsidRPr="00F7412C">
              <w:rPr>
                <w:noProof/>
                <w:webHidden/>
              </w:rPr>
              <w:fldChar w:fldCharType="separate"/>
            </w:r>
            <w:r w:rsidR="00364024">
              <w:rPr>
                <w:noProof/>
                <w:webHidden/>
              </w:rPr>
              <w:t>1</w:t>
            </w:r>
            <w:r w:rsidRPr="00F7412C">
              <w:rPr>
                <w:noProof/>
                <w:webHidden/>
              </w:rPr>
              <w:fldChar w:fldCharType="end"/>
            </w:r>
          </w:hyperlink>
        </w:p>
        <w:p w:rsidR="00CF1E6B" w:rsidRPr="00F7412C" w:rsidRDefault="000D1A65">
          <w:pPr>
            <w:pStyle w:val="Verzeichnis1"/>
            <w:tabs>
              <w:tab w:val="left" w:pos="440"/>
              <w:tab w:val="right" w:leader="dot" w:pos="9062"/>
            </w:tabs>
            <w:rPr>
              <w:rFonts w:eastAsiaTheme="minorEastAsia"/>
              <w:noProof/>
              <w:color w:val="auto"/>
              <w:lang w:eastAsia="de-DE"/>
            </w:rPr>
          </w:pPr>
          <w:hyperlink w:anchor="_Toc457461541" w:history="1">
            <w:r w:rsidR="00CF1E6B" w:rsidRPr="00F7412C">
              <w:rPr>
                <w:rStyle w:val="Hyperlink"/>
                <w:noProof/>
              </w:rPr>
              <w:t>2</w:t>
            </w:r>
            <w:r w:rsidR="00CF1E6B" w:rsidRPr="00F7412C">
              <w:rPr>
                <w:rFonts w:eastAsiaTheme="minorEastAsia"/>
                <w:noProof/>
                <w:color w:val="auto"/>
                <w:lang w:eastAsia="de-DE"/>
              </w:rPr>
              <w:tab/>
            </w:r>
            <w:r w:rsidR="00CF1E6B" w:rsidRPr="00F7412C">
              <w:rPr>
                <w:rStyle w:val="Hyperlink"/>
                <w:noProof/>
              </w:rPr>
              <w:t>Relevanz des Themas für SuS der 5./6. Klassenstufe und didaktische Reduktion</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_Toc457461541 \h </w:instrText>
            </w:r>
            <w:r w:rsidR="00421643" w:rsidRPr="00F7412C">
              <w:rPr>
                <w:noProof/>
                <w:webHidden/>
              </w:rPr>
            </w:r>
            <w:r w:rsidR="00421643" w:rsidRPr="00F7412C">
              <w:rPr>
                <w:noProof/>
                <w:webHidden/>
              </w:rPr>
              <w:fldChar w:fldCharType="separate"/>
            </w:r>
            <w:r w:rsidR="00364024">
              <w:rPr>
                <w:noProof/>
                <w:webHidden/>
              </w:rPr>
              <w:t>2</w:t>
            </w:r>
            <w:r w:rsidR="00421643" w:rsidRPr="00F7412C">
              <w:rPr>
                <w:noProof/>
                <w:webHidden/>
              </w:rPr>
              <w:fldChar w:fldCharType="end"/>
            </w:r>
          </w:hyperlink>
        </w:p>
        <w:p w:rsidR="00CF1E6B" w:rsidRPr="00F7412C" w:rsidRDefault="000D1A65">
          <w:pPr>
            <w:pStyle w:val="Verzeichnis1"/>
            <w:tabs>
              <w:tab w:val="left" w:pos="440"/>
              <w:tab w:val="right" w:leader="dot" w:pos="9062"/>
            </w:tabs>
            <w:rPr>
              <w:rFonts w:eastAsiaTheme="minorEastAsia"/>
              <w:noProof/>
              <w:color w:val="auto"/>
              <w:lang w:eastAsia="de-DE"/>
            </w:rPr>
          </w:pPr>
          <w:hyperlink w:anchor="_Toc457461542" w:history="1">
            <w:r w:rsidR="00CF1E6B" w:rsidRPr="00F7412C">
              <w:rPr>
                <w:rStyle w:val="Hyperlink"/>
                <w:noProof/>
              </w:rPr>
              <w:t>3</w:t>
            </w:r>
            <w:r w:rsidR="00CF1E6B" w:rsidRPr="00F7412C">
              <w:rPr>
                <w:rFonts w:eastAsiaTheme="minorEastAsia"/>
                <w:noProof/>
                <w:color w:val="auto"/>
                <w:lang w:eastAsia="de-DE"/>
              </w:rPr>
              <w:tab/>
            </w:r>
            <w:r w:rsidR="00CF1E6B" w:rsidRPr="00F7412C">
              <w:rPr>
                <w:rStyle w:val="Hyperlink"/>
                <w:noProof/>
              </w:rPr>
              <w:t>Lehrerversuche</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_Toc457461542 \h </w:instrText>
            </w:r>
            <w:r w:rsidR="00421643" w:rsidRPr="00F7412C">
              <w:rPr>
                <w:noProof/>
                <w:webHidden/>
              </w:rPr>
            </w:r>
            <w:r w:rsidR="00421643" w:rsidRPr="00F7412C">
              <w:rPr>
                <w:noProof/>
                <w:webHidden/>
              </w:rPr>
              <w:fldChar w:fldCharType="separate"/>
            </w:r>
            <w:r w:rsidR="00364024">
              <w:rPr>
                <w:noProof/>
                <w:webHidden/>
              </w:rPr>
              <w:t>3</w:t>
            </w:r>
            <w:r w:rsidR="00421643" w:rsidRPr="00F7412C">
              <w:rPr>
                <w:noProof/>
                <w:webHidden/>
              </w:rPr>
              <w:fldChar w:fldCharType="end"/>
            </w:r>
          </w:hyperlink>
        </w:p>
        <w:p w:rsidR="00CF1E6B" w:rsidRPr="00F7412C" w:rsidRDefault="000D1A65">
          <w:pPr>
            <w:pStyle w:val="Verzeichnis2"/>
            <w:tabs>
              <w:tab w:val="left" w:pos="880"/>
              <w:tab w:val="right" w:leader="dot" w:pos="9062"/>
            </w:tabs>
            <w:rPr>
              <w:rFonts w:eastAsiaTheme="minorEastAsia"/>
              <w:noProof/>
              <w:color w:val="auto"/>
              <w:lang w:eastAsia="de-DE"/>
            </w:rPr>
          </w:pPr>
          <w:hyperlink w:anchor="_Toc457461543" w:history="1">
            <w:r w:rsidR="00CF1E6B" w:rsidRPr="00F7412C">
              <w:rPr>
                <w:rStyle w:val="Hyperlink"/>
                <w:noProof/>
              </w:rPr>
              <w:t>3.1</w:t>
            </w:r>
            <w:r w:rsidR="00CF1E6B" w:rsidRPr="00F7412C">
              <w:rPr>
                <w:rFonts w:eastAsiaTheme="minorEastAsia"/>
                <w:noProof/>
                <w:color w:val="auto"/>
                <w:lang w:eastAsia="de-DE"/>
              </w:rPr>
              <w:tab/>
            </w:r>
            <w:r w:rsidR="00CF1E6B" w:rsidRPr="00F7412C">
              <w:rPr>
                <w:rStyle w:val="Hyperlink"/>
                <w:noProof/>
              </w:rPr>
              <w:t>V1 – Trennung durch Sublimation</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_Toc457461543 \h </w:instrText>
            </w:r>
            <w:r w:rsidR="00421643" w:rsidRPr="00F7412C">
              <w:rPr>
                <w:noProof/>
                <w:webHidden/>
              </w:rPr>
            </w:r>
            <w:r w:rsidR="00421643" w:rsidRPr="00F7412C">
              <w:rPr>
                <w:noProof/>
                <w:webHidden/>
              </w:rPr>
              <w:fldChar w:fldCharType="separate"/>
            </w:r>
            <w:r w:rsidR="00364024">
              <w:rPr>
                <w:noProof/>
                <w:webHidden/>
              </w:rPr>
              <w:t>3</w:t>
            </w:r>
            <w:r w:rsidR="00421643" w:rsidRPr="00F7412C">
              <w:rPr>
                <w:noProof/>
                <w:webHidden/>
              </w:rPr>
              <w:fldChar w:fldCharType="end"/>
            </w:r>
          </w:hyperlink>
        </w:p>
        <w:p w:rsidR="00CF1E6B" w:rsidRPr="00F7412C" w:rsidRDefault="000D1A65">
          <w:pPr>
            <w:pStyle w:val="Verzeichnis2"/>
            <w:tabs>
              <w:tab w:val="left" w:pos="880"/>
              <w:tab w:val="right" w:leader="dot" w:pos="9062"/>
            </w:tabs>
            <w:rPr>
              <w:rFonts w:eastAsiaTheme="minorEastAsia"/>
              <w:noProof/>
              <w:color w:val="auto"/>
              <w:lang w:eastAsia="de-DE"/>
            </w:rPr>
          </w:pPr>
          <w:hyperlink w:anchor="_Toc457461544" w:history="1">
            <w:r w:rsidR="00CF1E6B" w:rsidRPr="00F7412C">
              <w:rPr>
                <w:rStyle w:val="Hyperlink"/>
                <w:noProof/>
              </w:rPr>
              <w:t>3.2</w:t>
            </w:r>
            <w:r w:rsidR="00CF1E6B" w:rsidRPr="00F7412C">
              <w:rPr>
                <w:rFonts w:eastAsiaTheme="minorEastAsia"/>
                <w:noProof/>
                <w:color w:val="auto"/>
                <w:lang w:eastAsia="de-DE"/>
              </w:rPr>
              <w:tab/>
            </w:r>
            <w:r w:rsidR="00CF1E6B" w:rsidRPr="00F7412C">
              <w:rPr>
                <w:rStyle w:val="Hyperlink"/>
                <w:noProof/>
              </w:rPr>
              <w:t>V2 – Legierung einer Kupfermünze</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_Toc457461544 \h </w:instrText>
            </w:r>
            <w:r w:rsidR="00421643" w:rsidRPr="00F7412C">
              <w:rPr>
                <w:noProof/>
                <w:webHidden/>
              </w:rPr>
            </w:r>
            <w:r w:rsidR="00421643" w:rsidRPr="00F7412C">
              <w:rPr>
                <w:noProof/>
                <w:webHidden/>
              </w:rPr>
              <w:fldChar w:fldCharType="separate"/>
            </w:r>
            <w:r w:rsidR="00364024">
              <w:rPr>
                <w:noProof/>
                <w:webHidden/>
              </w:rPr>
              <w:t>5</w:t>
            </w:r>
            <w:r w:rsidR="00421643" w:rsidRPr="00F7412C">
              <w:rPr>
                <w:noProof/>
                <w:webHidden/>
              </w:rPr>
              <w:fldChar w:fldCharType="end"/>
            </w:r>
          </w:hyperlink>
        </w:p>
        <w:p w:rsidR="00CF1E6B" w:rsidRPr="00F7412C" w:rsidRDefault="000D1A65">
          <w:pPr>
            <w:pStyle w:val="Verzeichnis1"/>
            <w:tabs>
              <w:tab w:val="left" w:pos="440"/>
              <w:tab w:val="right" w:leader="dot" w:pos="9062"/>
            </w:tabs>
            <w:rPr>
              <w:rFonts w:eastAsiaTheme="minorEastAsia"/>
              <w:noProof/>
              <w:color w:val="auto"/>
              <w:lang w:eastAsia="de-DE"/>
            </w:rPr>
          </w:pPr>
          <w:hyperlink w:anchor="_Toc457461545" w:history="1">
            <w:r w:rsidR="00CF1E6B" w:rsidRPr="00F7412C">
              <w:rPr>
                <w:rStyle w:val="Hyperlink"/>
                <w:noProof/>
              </w:rPr>
              <w:t>4</w:t>
            </w:r>
            <w:r w:rsidR="00CF1E6B" w:rsidRPr="00F7412C">
              <w:rPr>
                <w:rFonts w:eastAsiaTheme="minorEastAsia"/>
                <w:noProof/>
                <w:color w:val="auto"/>
                <w:lang w:eastAsia="de-DE"/>
              </w:rPr>
              <w:tab/>
            </w:r>
            <w:r w:rsidR="00CF1E6B" w:rsidRPr="00F7412C">
              <w:rPr>
                <w:rStyle w:val="Hyperlink"/>
                <w:noProof/>
              </w:rPr>
              <w:t>Schülerversuche</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_Toc457461545 \h </w:instrText>
            </w:r>
            <w:r w:rsidR="00421643" w:rsidRPr="00F7412C">
              <w:rPr>
                <w:noProof/>
                <w:webHidden/>
              </w:rPr>
            </w:r>
            <w:r w:rsidR="00421643" w:rsidRPr="00F7412C">
              <w:rPr>
                <w:noProof/>
                <w:webHidden/>
              </w:rPr>
              <w:fldChar w:fldCharType="separate"/>
            </w:r>
            <w:r w:rsidR="00364024">
              <w:rPr>
                <w:noProof/>
                <w:webHidden/>
              </w:rPr>
              <w:t>7</w:t>
            </w:r>
            <w:r w:rsidR="00421643" w:rsidRPr="00F7412C">
              <w:rPr>
                <w:noProof/>
                <w:webHidden/>
              </w:rPr>
              <w:fldChar w:fldCharType="end"/>
            </w:r>
          </w:hyperlink>
        </w:p>
        <w:p w:rsidR="00CF1E6B" w:rsidRPr="00F7412C" w:rsidRDefault="000D1A65">
          <w:pPr>
            <w:pStyle w:val="Verzeichnis2"/>
            <w:tabs>
              <w:tab w:val="left" w:pos="880"/>
              <w:tab w:val="right" w:leader="dot" w:pos="9062"/>
            </w:tabs>
            <w:rPr>
              <w:rFonts w:eastAsiaTheme="minorEastAsia"/>
              <w:noProof/>
              <w:color w:val="auto"/>
              <w:lang w:eastAsia="de-DE"/>
            </w:rPr>
          </w:pPr>
          <w:hyperlink w:anchor="_Toc457461546" w:history="1">
            <w:r w:rsidR="00CF1E6B" w:rsidRPr="00F7412C">
              <w:rPr>
                <w:rStyle w:val="Hyperlink"/>
                <w:noProof/>
              </w:rPr>
              <w:t>4.1</w:t>
            </w:r>
            <w:r w:rsidR="00CF1E6B" w:rsidRPr="00F7412C">
              <w:rPr>
                <w:rFonts w:eastAsiaTheme="minorEastAsia"/>
                <w:noProof/>
                <w:color w:val="auto"/>
                <w:lang w:eastAsia="de-DE"/>
              </w:rPr>
              <w:tab/>
            </w:r>
            <w:r w:rsidR="00CF1E6B" w:rsidRPr="00F7412C">
              <w:rPr>
                <w:rStyle w:val="Hyperlink"/>
                <w:noProof/>
              </w:rPr>
              <w:t>V3 – Extraktion von Erdnussöl</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_Toc457461546 \h </w:instrText>
            </w:r>
            <w:r w:rsidR="00421643" w:rsidRPr="00F7412C">
              <w:rPr>
                <w:noProof/>
                <w:webHidden/>
              </w:rPr>
            </w:r>
            <w:r w:rsidR="00421643" w:rsidRPr="00F7412C">
              <w:rPr>
                <w:noProof/>
                <w:webHidden/>
              </w:rPr>
              <w:fldChar w:fldCharType="separate"/>
            </w:r>
            <w:r w:rsidR="00364024">
              <w:rPr>
                <w:noProof/>
                <w:webHidden/>
              </w:rPr>
              <w:t>7</w:t>
            </w:r>
            <w:r w:rsidR="00421643" w:rsidRPr="00F7412C">
              <w:rPr>
                <w:noProof/>
                <w:webHidden/>
              </w:rPr>
              <w:fldChar w:fldCharType="end"/>
            </w:r>
          </w:hyperlink>
        </w:p>
        <w:p w:rsidR="00CF1E6B" w:rsidRPr="00F7412C" w:rsidRDefault="000D1A65">
          <w:pPr>
            <w:pStyle w:val="Verzeichnis2"/>
            <w:tabs>
              <w:tab w:val="left" w:pos="880"/>
              <w:tab w:val="right" w:leader="dot" w:pos="9062"/>
            </w:tabs>
            <w:rPr>
              <w:rFonts w:eastAsiaTheme="minorEastAsia"/>
              <w:noProof/>
              <w:color w:val="auto"/>
              <w:lang w:eastAsia="de-DE"/>
            </w:rPr>
          </w:pPr>
          <w:hyperlink w:anchor="_Toc457461547" w:history="1">
            <w:r w:rsidR="00CF1E6B" w:rsidRPr="00F7412C">
              <w:rPr>
                <w:rStyle w:val="Hyperlink"/>
                <w:noProof/>
              </w:rPr>
              <w:t>4.2</w:t>
            </w:r>
            <w:r w:rsidR="00CF1E6B" w:rsidRPr="00F7412C">
              <w:rPr>
                <w:rFonts w:eastAsiaTheme="minorEastAsia"/>
                <w:noProof/>
                <w:color w:val="auto"/>
                <w:lang w:eastAsia="de-DE"/>
              </w:rPr>
              <w:tab/>
            </w:r>
            <w:r w:rsidR="00CF1E6B" w:rsidRPr="00F7412C">
              <w:rPr>
                <w:rStyle w:val="Hyperlink"/>
                <w:noProof/>
              </w:rPr>
              <w:t>V4 – Rotwein Destillation</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_Toc457461547 \h </w:instrText>
            </w:r>
            <w:r w:rsidR="00421643" w:rsidRPr="00F7412C">
              <w:rPr>
                <w:noProof/>
                <w:webHidden/>
              </w:rPr>
            </w:r>
            <w:r w:rsidR="00421643" w:rsidRPr="00F7412C">
              <w:rPr>
                <w:noProof/>
                <w:webHidden/>
              </w:rPr>
              <w:fldChar w:fldCharType="separate"/>
            </w:r>
            <w:r w:rsidR="00364024">
              <w:rPr>
                <w:noProof/>
                <w:webHidden/>
              </w:rPr>
              <w:t>9</w:t>
            </w:r>
            <w:r w:rsidR="00421643" w:rsidRPr="00F7412C">
              <w:rPr>
                <w:noProof/>
                <w:webHidden/>
              </w:rPr>
              <w:fldChar w:fldCharType="end"/>
            </w:r>
          </w:hyperlink>
        </w:p>
        <w:p w:rsidR="00CF1E6B" w:rsidRPr="00F7412C" w:rsidRDefault="000D1A65">
          <w:pPr>
            <w:pStyle w:val="Verzeichnis1"/>
            <w:tabs>
              <w:tab w:val="left" w:pos="440"/>
              <w:tab w:val="right" w:leader="dot" w:pos="9062"/>
            </w:tabs>
            <w:rPr>
              <w:rFonts w:eastAsiaTheme="minorEastAsia"/>
              <w:noProof/>
              <w:color w:val="auto"/>
              <w:lang w:eastAsia="de-DE"/>
            </w:rPr>
          </w:pPr>
          <w:hyperlink w:anchor="_Toc457461548" w:history="1">
            <w:r w:rsidR="00CF1E6B" w:rsidRPr="00F7412C">
              <w:rPr>
                <w:rStyle w:val="Hyperlink"/>
                <w:noProof/>
              </w:rPr>
              <w:t>5</w:t>
            </w:r>
            <w:r w:rsidR="00CF1E6B" w:rsidRPr="00F7412C">
              <w:rPr>
                <w:rFonts w:eastAsiaTheme="minorEastAsia"/>
                <w:noProof/>
                <w:color w:val="auto"/>
                <w:lang w:eastAsia="de-DE"/>
              </w:rPr>
              <w:tab/>
            </w:r>
            <w:r w:rsidR="00CF1E6B" w:rsidRPr="00F7412C">
              <w:rPr>
                <w:rStyle w:val="Hyperlink"/>
                <w:noProof/>
              </w:rPr>
              <w:t>Didaktischer Kommentar zum Schülerarbeitsblatt</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_Toc457461548 \h </w:instrText>
            </w:r>
            <w:r w:rsidR="00421643" w:rsidRPr="00F7412C">
              <w:rPr>
                <w:noProof/>
                <w:webHidden/>
              </w:rPr>
            </w:r>
            <w:r w:rsidR="00421643" w:rsidRPr="00F7412C">
              <w:rPr>
                <w:noProof/>
                <w:webHidden/>
              </w:rPr>
              <w:fldChar w:fldCharType="separate"/>
            </w:r>
            <w:r w:rsidR="00364024">
              <w:rPr>
                <w:noProof/>
                <w:webHidden/>
              </w:rPr>
              <w:t>11</w:t>
            </w:r>
            <w:r w:rsidR="00421643" w:rsidRPr="00F7412C">
              <w:rPr>
                <w:noProof/>
                <w:webHidden/>
              </w:rPr>
              <w:fldChar w:fldCharType="end"/>
            </w:r>
          </w:hyperlink>
        </w:p>
        <w:p w:rsidR="00CF1E6B" w:rsidRPr="00F7412C" w:rsidRDefault="000D1A65">
          <w:pPr>
            <w:pStyle w:val="Verzeichnis2"/>
            <w:tabs>
              <w:tab w:val="left" w:pos="880"/>
              <w:tab w:val="right" w:leader="dot" w:pos="9062"/>
            </w:tabs>
            <w:rPr>
              <w:rFonts w:eastAsiaTheme="minorEastAsia"/>
              <w:noProof/>
              <w:color w:val="auto"/>
              <w:lang w:eastAsia="de-DE"/>
            </w:rPr>
          </w:pPr>
          <w:hyperlink w:anchor="_Toc457461549" w:history="1">
            <w:r w:rsidR="00CF1E6B" w:rsidRPr="00F7412C">
              <w:rPr>
                <w:rStyle w:val="Hyperlink"/>
                <w:noProof/>
              </w:rPr>
              <w:t>5.1</w:t>
            </w:r>
            <w:r w:rsidR="00CF1E6B" w:rsidRPr="00F7412C">
              <w:rPr>
                <w:rFonts w:eastAsiaTheme="minorEastAsia"/>
                <w:noProof/>
                <w:color w:val="auto"/>
                <w:lang w:eastAsia="de-DE"/>
              </w:rPr>
              <w:tab/>
            </w:r>
            <w:r w:rsidR="00CF1E6B" w:rsidRPr="00F7412C">
              <w:rPr>
                <w:rStyle w:val="Hyperlink"/>
                <w:noProof/>
              </w:rPr>
              <w:t>Erwartungshorizont (Kerncurriculum)</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_Toc457461549 \h </w:instrText>
            </w:r>
            <w:r w:rsidR="00421643" w:rsidRPr="00F7412C">
              <w:rPr>
                <w:noProof/>
                <w:webHidden/>
              </w:rPr>
            </w:r>
            <w:r w:rsidR="00421643" w:rsidRPr="00F7412C">
              <w:rPr>
                <w:noProof/>
                <w:webHidden/>
              </w:rPr>
              <w:fldChar w:fldCharType="separate"/>
            </w:r>
            <w:r w:rsidR="00364024">
              <w:rPr>
                <w:noProof/>
                <w:webHidden/>
              </w:rPr>
              <w:t>11</w:t>
            </w:r>
            <w:r w:rsidR="00421643" w:rsidRPr="00F7412C">
              <w:rPr>
                <w:noProof/>
                <w:webHidden/>
              </w:rPr>
              <w:fldChar w:fldCharType="end"/>
            </w:r>
          </w:hyperlink>
        </w:p>
        <w:p w:rsidR="00CF1E6B" w:rsidRPr="00F7412C" w:rsidRDefault="000D1A65">
          <w:pPr>
            <w:pStyle w:val="Verzeichnis2"/>
            <w:tabs>
              <w:tab w:val="left" w:pos="880"/>
              <w:tab w:val="right" w:leader="dot" w:pos="9062"/>
            </w:tabs>
            <w:rPr>
              <w:rFonts w:eastAsiaTheme="minorEastAsia"/>
              <w:noProof/>
              <w:color w:val="auto"/>
              <w:lang w:eastAsia="de-DE"/>
            </w:rPr>
          </w:pPr>
          <w:hyperlink w:anchor="_Toc457461550" w:history="1">
            <w:r w:rsidR="00CF1E6B" w:rsidRPr="00F7412C">
              <w:rPr>
                <w:rStyle w:val="Hyperlink"/>
                <w:noProof/>
              </w:rPr>
              <w:t>5.2</w:t>
            </w:r>
            <w:r w:rsidR="00CF1E6B" w:rsidRPr="00F7412C">
              <w:rPr>
                <w:rFonts w:eastAsiaTheme="minorEastAsia"/>
                <w:noProof/>
                <w:color w:val="auto"/>
                <w:lang w:eastAsia="de-DE"/>
              </w:rPr>
              <w:tab/>
            </w:r>
            <w:r w:rsidR="00CF1E6B" w:rsidRPr="00F7412C">
              <w:rPr>
                <w:rStyle w:val="Hyperlink"/>
                <w:noProof/>
              </w:rPr>
              <w:t>Erwartungshorizont (inhaltlich)</w:t>
            </w:r>
            <w:r w:rsidR="00CF1E6B" w:rsidRPr="00F7412C">
              <w:rPr>
                <w:noProof/>
                <w:webHidden/>
              </w:rPr>
              <w:tab/>
            </w:r>
            <w:r w:rsidR="00421643" w:rsidRPr="00F7412C">
              <w:rPr>
                <w:noProof/>
                <w:webHidden/>
              </w:rPr>
              <w:fldChar w:fldCharType="begin"/>
            </w:r>
            <w:r w:rsidR="00CF1E6B" w:rsidRPr="00F7412C">
              <w:rPr>
                <w:noProof/>
                <w:webHidden/>
              </w:rPr>
              <w:instrText xml:space="preserve"> PAGEREF _Toc457461550 \h </w:instrText>
            </w:r>
            <w:r w:rsidR="00421643" w:rsidRPr="00F7412C">
              <w:rPr>
                <w:noProof/>
                <w:webHidden/>
              </w:rPr>
            </w:r>
            <w:r w:rsidR="00421643" w:rsidRPr="00F7412C">
              <w:rPr>
                <w:noProof/>
                <w:webHidden/>
              </w:rPr>
              <w:fldChar w:fldCharType="separate"/>
            </w:r>
            <w:r w:rsidR="00364024">
              <w:rPr>
                <w:noProof/>
                <w:webHidden/>
              </w:rPr>
              <w:t>12</w:t>
            </w:r>
            <w:r w:rsidR="00421643" w:rsidRPr="00F7412C">
              <w:rPr>
                <w:noProof/>
                <w:webHidden/>
              </w:rPr>
              <w:fldChar w:fldCharType="end"/>
            </w:r>
          </w:hyperlink>
        </w:p>
        <w:p w:rsidR="00E26180" w:rsidRPr="00F7412C" w:rsidRDefault="00421643">
          <w:r w:rsidRPr="00F7412C">
            <w:fldChar w:fldCharType="end"/>
          </w:r>
        </w:p>
      </w:sdtContent>
    </w:sdt>
    <w:p w:rsidR="00E26180" w:rsidRPr="00F7412C" w:rsidRDefault="00E26180" w:rsidP="00E26180"/>
    <w:p w:rsidR="00E26180" w:rsidRPr="00F7412C" w:rsidRDefault="00CF1E6B" w:rsidP="00CF1E6B">
      <w:pPr>
        <w:tabs>
          <w:tab w:val="left" w:pos="5445"/>
        </w:tabs>
      </w:pPr>
      <w:r w:rsidRPr="00F7412C">
        <w:tab/>
      </w:r>
    </w:p>
    <w:p w:rsidR="00E26180" w:rsidRPr="00F7412C" w:rsidRDefault="00E26180" w:rsidP="00E26180">
      <w:r w:rsidRPr="00F7412C">
        <w:br w:type="page"/>
      </w:r>
    </w:p>
    <w:p w:rsidR="0086227B" w:rsidRPr="00F7412C" w:rsidRDefault="000D10FB" w:rsidP="00954DC8">
      <w:pPr>
        <w:pStyle w:val="berschrift1"/>
        <w:rPr>
          <w:rFonts w:ascii="Cambria" w:hAnsi="Cambria"/>
          <w:color w:val="auto"/>
        </w:rPr>
      </w:pPr>
      <w:bookmarkStart w:id="1" w:name="_Toc457461540"/>
      <w:r w:rsidRPr="00F7412C">
        <w:rPr>
          <w:rFonts w:ascii="Cambria" w:hAnsi="Cambria"/>
          <w:color w:val="auto"/>
        </w:rPr>
        <w:lastRenderedPageBreak/>
        <w:t>Beschreibung des Themas und zugehörige Lernziele</w:t>
      </w:r>
      <w:bookmarkEnd w:id="1"/>
      <w:r w:rsidRPr="00F7412C">
        <w:rPr>
          <w:rFonts w:ascii="Cambria" w:hAnsi="Cambria"/>
          <w:color w:val="auto"/>
        </w:rPr>
        <w:t xml:space="preserve"> </w:t>
      </w:r>
    </w:p>
    <w:p w:rsidR="00146084" w:rsidRPr="00F7412C" w:rsidRDefault="0009119E" w:rsidP="00722C6E">
      <w:pPr>
        <w:rPr>
          <w:rFonts w:eastAsia="Calibri" w:cs="Arial"/>
          <w:color w:val="1D1B11"/>
        </w:rPr>
      </w:pPr>
      <w:r w:rsidRPr="00F7412C">
        <w:rPr>
          <w:color w:val="auto"/>
        </w:rPr>
        <w:t>Das Thema „Reinstoffe und Stoffgemische – Verfahren zur Stofftrennung“ ist dem Basiskonzept „Stoff-Teilchen“ für die Jahrgänge 5 und 6 zu finden.</w:t>
      </w:r>
      <w:r w:rsidR="00C45F23" w:rsidRPr="00F7412C">
        <w:rPr>
          <w:color w:val="auto"/>
        </w:rPr>
        <w:t xml:space="preserve"> Es ist für Schülerinnen und Schüler leicht zugänglich, da sie schon viele Stoffgemische aus ihrem Alltag und eventuell auch schon einfache Trennungsmethoden, wie das Filtrieren</w:t>
      </w:r>
      <w:r w:rsidR="0058741B" w:rsidRPr="00F7412C">
        <w:rPr>
          <w:color w:val="auto"/>
        </w:rPr>
        <w:t xml:space="preserve"> oder Sieben</w:t>
      </w:r>
      <w:r w:rsidR="00C45F23" w:rsidRPr="00F7412C">
        <w:rPr>
          <w:color w:val="auto"/>
        </w:rPr>
        <w:t xml:space="preserve">, kennen. </w:t>
      </w:r>
      <w:r w:rsidR="0058741B" w:rsidRPr="00F7412C">
        <w:rPr>
          <w:color w:val="auto"/>
        </w:rPr>
        <w:t xml:space="preserve">Diese können sie aber noch nicht mit Arbeitstechniken im Labor in Verbindung bringen. </w:t>
      </w:r>
      <w:r w:rsidRPr="00F7412C">
        <w:rPr>
          <w:color w:val="auto"/>
        </w:rPr>
        <w:t>Im direkten Bezug sollen die Stoffeigenschaften behandelt werden, welche sie mit ihren Sinnen erfahren können. Im Kerncurriculum wird für diese Jahrgangsstufen gefordert, dass die Schülerinnen und Schüler (</w:t>
      </w:r>
      <w:proofErr w:type="spellStart"/>
      <w:r w:rsidRPr="00F7412C">
        <w:rPr>
          <w:color w:val="auto"/>
        </w:rPr>
        <w:t>SuS</w:t>
      </w:r>
      <w:proofErr w:type="spellEnd"/>
      <w:r w:rsidRPr="00F7412C">
        <w:rPr>
          <w:color w:val="auto"/>
        </w:rPr>
        <w:t>) Reinstoffe und Stoffgemi</w:t>
      </w:r>
      <w:r w:rsidR="0058741B" w:rsidRPr="00F7412C">
        <w:rPr>
          <w:color w:val="auto"/>
        </w:rPr>
        <w:t xml:space="preserve">sche unterscheiden können. Als Reinstoff bezeichnet man in der Chemie einen Stoff, der einheitlich zusammengesetzt ist, also nur aus einer Teilchensorte besteht, diese können Elemente oder Verbindungen sein. Unter einem Stoffgemisch versteht man einen Stoff, der mindestens aus zwei Reinstoffen besteht. Die spezifischen Eigenschaften wie zum Beispiel Dichte, Siedepunkt oder Farbe sind vom Mischungsverhältnis der einzelnen Komponenten abhängig. Sie lassen sich durch physikalische Trennverfahren in einzelne Bestandteile zerlegen. Außerdem sollen die </w:t>
      </w:r>
      <w:proofErr w:type="spellStart"/>
      <w:r w:rsidR="0058741B" w:rsidRPr="00F7412C">
        <w:rPr>
          <w:color w:val="auto"/>
        </w:rPr>
        <w:t>SuS</w:t>
      </w:r>
      <w:proofErr w:type="spellEnd"/>
      <w:r w:rsidR="0058741B" w:rsidRPr="00F7412C">
        <w:rPr>
          <w:color w:val="auto"/>
        </w:rPr>
        <w:t xml:space="preserve"> </w:t>
      </w:r>
      <w:r w:rsidRPr="00F7412C">
        <w:rPr>
          <w:color w:val="auto"/>
        </w:rPr>
        <w:t>messbare Eigenschaften kennen, die für die</w:t>
      </w:r>
      <w:r w:rsidR="00146084" w:rsidRPr="00F7412C">
        <w:rPr>
          <w:color w:val="auto"/>
        </w:rPr>
        <w:t>se Unterscheidung</w:t>
      </w:r>
      <w:r w:rsidR="0058741B" w:rsidRPr="00F7412C">
        <w:rPr>
          <w:color w:val="auto"/>
        </w:rPr>
        <w:t xml:space="preserve"> von Reinstoffen und</w:t>
      </w:r>
      <w:r w:rsidR="00DB547E" w:rsidRPr="00F7412C">
        <w:rPr>
          <w:color w:val="auto"/>
        </w:rPr>
        <w:t xml:space="preserve"> </w:t>
      </w:r>
      <w:r w:rsidR="0058741B" w:rsidRPr="00F7412C">
        <w:rPr>
          <w:color w:val="auto"/>
        </w:rPr>
        <w:t>Stoffgemischen</w:t>
      </w:r>
      <w:r w:rsidR="00146084" w:rsidRPr="00F7412C">
        <w:rPr>
          <w:color w:val="auto"/>
        </w:rPr>
        <w:t xml:space="preserve"> notwendig </w:t>
      </w:r>
      <w:r w:rsidR="0058741B" w:rsidRPr="00F7412C">
        <w:rPr>
          <w:color w:val="auto"/>
        </w:rPr>
        <w:t>ist</w:t>
      </w:r>
      <w:r w:rsidR="00146084" w:rsidRPr="00F7412C">
        <w:rPr>
          <w:color w:val="auto"/>
        </w:rPr>
        <w:t xml:space="preserve">, wie z.B. </w:t>
      </w:r>
      <w:r w:rsidR="00146084" w:rsidRPr="00F7412C">
        <w:rPr>
          <w:rFonts w:eastAsia="Calibri" w:cs="Arial"/>
          <w:color w:val="1D1B11"/>
        </w:rPr>
        <w:t xml:space="preserve">Siede- und Schmelztemperatur, Magnetismus, Aggregatzustand oder Löslichkeit. Aufgrund dieser Eigenschaften sollen die </w:t>
      </w:r>
      <w:proofErr w:type="spellStart"/>
      <w:r w:rsidR="00146084" w:rsidRPr="00F7412C">
        <w:rPr>
          <w:rFonts w:eastAsia="Calibri" w:cs="Arial"/>
          <w:color w:val="1D1B11"/>
        </w:rPr>
        <w:t>SuS</w:t>
      </w:r>
      <w:proofErr w:type="spellEnd"/>
      <w:r w:rsidR="00146084" w:rsidRPr="00F7412C">
        <w:rPr>
          <w:rFonts w:eastAsia="Calibri" w:cs="Arial"/>
          <w:color w:val="1D1B11"/>
        </w:rPr>
        <w:t xml:space="preserve"> Trennverfahren erklären können. Es werden allerdings nur exemplarisch die Trennverfahren „Filtration“, „Sedimentation“, „Destillation“ und „Chromatografie“ erwähnt. In anderen Kompetenzbereichen, wie der Erkenntnisgewinnung wird gefordert, dass </w:t>
      </w:r>
      <w:proofErr w:type="spellStart"/>
      <w:r w:rsidR="00146084" w:rsidRPr="00F7412C">
        <w:rPr>
          <w:rFonts w:eastAsia="Calibri" w:cs="Arial"/>
          <w:color w:val="1D1B11"/>
        </w:rPr>
        <w:t>SuS</w:t>
      </w:r>
      <w:proofErr w:type="spellEnd"/>
      <w:r w:rsidR="00146084" w:rsidRPr="00F7412C">
        <w:rPr>
          <w:rFonts w:eastAsia="Calibri" w:cs="Arial"/>
          <w:color w:val="1D1B11"/>
        </w:rPr>
        <w:t xml:space="preserve"> Strategien zur Trennung von Stoffgemischen entwickeln können. Im Kompetenzbereich Bewertung sollen die </w:t>
      </w:r>
      <w:proofErr w:type="spellStart"/>
      <w:r w:rsidR="00146084" w:rsidRPr="00F7412C">
        <w:rPr>
          <w:rFonts w:eastAsia="Calibri" w:cs="Arial"/>
          <w:color w:val="1D1B11"/>
        </w:rPr>
        <w:t>SuS</w:t>
      </w:r>
      <w:proofErr w:type="spellEnd"/>
      <w:r w:rsidR="00146084" w:rsidRPr="00F7412C">
        <w:rPr>
          <w:rFonts w:eastAsia="Calibri" w:cs="Arial"/>
          <w:color w:val="1D1B11"/>
        </w:rPr>
        <w:t xml:space="preserve"> Reinstoffe und Stoffgemische in ihrer Lebenswelt erkennen und somit einen Alltagsbezug herstellen können.</w:t>
      </w:r>
      <w:r w:rsidR="00C45F23" w:rsidRPr="00F7412C">
        <w:rPr>
          <w:rFonts w:eastAsia="Calibri" w:cs="Arial"/>
          <w:color w:val="1D1B11"/>
        </w:rPr>
        <w:t xml:space="preserve"> </w:t>
      </w:r>
    </w:p>
    <w:p w:rsidR="00C45F23" w:rsidRPr="00F7412C" w:rsidRDefault="00C45F23" w:rsidP="00722C6E">
      <w:pPr>
        <w:rPr>
          <w:rFonts w:eastAsia="Calibri" w:cs="Arial"/>
          <w:color w:val="1D1B11"/>
        </w:rPr>
      </w:pPr>
      <w:r w:rsidRPr="00F7412C">
        <w:rPr>
          <w:rFonts w:eastAsia="Calibri" w:cs="Arial"/>
          <w:color w:val="1D1B11"/>
        </w:rPr>
        <w:t xml:space="preserve">Dieses Thema dient als Grundlage für den aufbauenden Chemieunterricht, da chemisch miteinander reagierte Stoffe sich nicht mit den Stofftrennungsverfahren trennen lassen und man nun ein tiefergreifendes Verständnis vom Aufbau der Stoffe entwickeln muss. </w:t>
      </w:r>
    </w:p>
    <w:p w:rsidR="00DF03A6" w:rsidRPr="00F7412C" w:rsidRDefault="00722C6E" w:rsidP="00DF03A6">
      <w:r w:rsidRPr="00F7412C">
        <w:t xml:space="preserve">In den vorgestellten Experimenten werden in zwei Lehrerversuchen die </w:t>
      </w:r>
      <w:r w:rsidR="00DF03A6" w:rsidRPr="00F7412C">
        <w:t xml:space="preserve">Herstellung einer </w:t>
      </w:r>
      <w:r w:rsidR="00C45F23" w:rsidRPr="00F7412C">
        <w:t>Legierung</w:t>
      </w:r>
      <w:r w:rsidR="00DF03A6" w:rsidRPr="00F7412C">
        <w:t xml:space="preserve"> (V1) als Beispiel eines homogenen Stoffgemisches,</w:t>
      </w:r>
      <w:r w:rsidR="00C45F23" w:rsidRPr="00F7412C">
        <w:t xml:space="preserve"> und </w:t>
      </w:r>
      <w:r w:rsidR="0058741B" w:rsidRPr="00F7412C">
        <w:t>eine</w:t>
      </w:r>
      <w:r w:rsidR="00C45F23" w:rsidRPr="00F7412C">
        <w:t xml:space="preserve"> Trennung durch Sublimation</w:t>
      </w:r>
      <w:r w:rsidR="00DF03A6" w:rsidRPr="00F7412C">
        <w:t xml:space="preserve"> (V2)</w:t>
      </w:r>
      <w:r w:rsidR="00C45F23" w:rsidRPr="00F7412C">
        <w:t xml:space="preserve"> vorgestellt.</w:t>
      </w:r>
      <w:r w:rsidR="00DF03A6" w:rsidRPr="00F7412C">
        <w:rPr>
          <w:rFonts w:eastAsia="Calibri" w:cs="Arial"/>
          <w:color w:val="1D1B11"/>
        </w:rPr>
        <w:t xml:space="preserve"> Die </w:t>
      </w:r>
      <w:proofErr w:type="spellStart"/>
      <w:r w:rsidR="00DF03A6" w:rsidRPr="00F7412C">
        <w:rPr>
          <w:rFonts w:eastAsia="Calibri" w:cs="Arial"/>
          <w:color w:val="1D1B11"/>
        </w:rPr>
        <w:t>SuS</w:t>
      </w:r>
      <w:proofErr w:type="spellEnd"/>
      <w:r w:rsidR="00DF03A6" w:rsidRPr="00F7412C">
        <w:rPr>
          <w:rFonts w:eastAsia="Calibri" w:cs="Arial"/>
          <w:color w:val="1D1B11"/>
        </w:rPr>
        <w:t xml:space="preserve"> sollen beschreiben, dass homogene Gemische (hier die Legierung) einheitlich aussehen, obwohl aus sie aus zwei Reinstoffen bestehen. </w:t>
      </w:r>
      <w:r w:rsidR="00DF03A6" w:rsidRPr="00F7412C">
        <w:t xml:space="preserve">Die </w:t>
      </w:r>
      <w:proofErr w:type="spellStart"/>
      <w:r w:rsidR="00DF03A6" w:rsidRPr="00F7412C">
        <w:t>SuS</w:t>
      </w:r>
      <w:proofErr w:type="spellEnd"/>
      <w:r w:rsidR="00DF03A6" w:rsidRPr="00F7412C">
        <w:t xml:space="preserve"> sollen außerdem bei der Sublimation von Iod feststellen, dass sich die Stoffeigenschaften ausnutzen lassen, um Gemische wieder zu trennen und man sie daher gut kennen muss.</w:t>
      </w:r>
    </w:p>
    <w:p w:rsidR="00722C6E" w:rsidRPr="00F7412C" w:rsidRDefault="00C45F23" w:rsidP="002A716F">
      <w:r w:rsidRPr="00F7412C">
        <w:t>In den Schülerversuchen üben und lernen sie zwei Trennverfahren kennen, die Extraktion</w:t>
      </w:r>
      <w:r w:rsidR="00DF03A6" w:rsidRPr="00F7412C">
        <w:t xml:space="preserve"> von Erdnussöl (V3), bei der sich die Eigenschaft der Löslichkeit zu Nutze gemacht wurde und die Destillation (V4), bei der eine Trennung anhand der unterschiedlichen Siedepunkte erfolgt.</w:t>
      </w:r>
    </w:p>
    <w:p w:rsidR="00E51037" w:rsidRPr="00F7412C" w:rsidRDefault="00E51037" w:rsidP="00E51037">
      <w:pPr>
        <w:pStyle w:val="berschrift1"/>
        <w:rPr>
          <w:rFonts w:ascii="Cambria" w:hAnsi="Cambria"/>
        </w:rPr>
      </w:pPr>
      <w:bookmarkStart w:id="2" w:name="_Toc457461541"/>
      <w:r w:rsidRPr="00F7412C">
        <w:rPr>
          <w:rFonts w:ascii="Cambria" w:hAnsi="Cambria"/>
        </w:rPr>
        <w:lastRenderedPageBreak/>
        <w:t xml:space="preserve">Relevanz des Themas für </w:t>
      </w:r>
      <w:proofErr w:type="spellStart"/>
      <w:r w:rsidRPr="00F7412C">
        <w:rPr>
          <w:rFonts w:ascii="Cambria" w:hAnsi="Cambria"/>
        </w:rPr>
        <w:t>SuS</w:t>
      </w:r>
      <w:proofErr w:type="spellEnd"/>
      <w:r w:rsidRPr="00F7412C">
        <w:rPr>
          <w:rFonts w:ascii="Cambria" w:hAnsi="Cambria"/>
        </w:rPr>
        <w:t xml:space="preserve"> der </w:t>
      </w:r>
      <w:r w:rsidR="00850216" w:rsidRPr="00F7412C">
        <w:rPr>
          <w:rFonts w:ascii="Cambria" w:hAnsi="Cambria"/>
        </w:rPr>
        <w:t>5./6. Klassenstufe</w:t>
      </w:r>
      <w:r w:rsidR="002F25D2" w:rsidRPr="00F7412C">
        <w:rPr>
          <w:rFonts w:ascii="Cambria" w:hAnsi="Cambria"/>
        </w:rPr>
        <w:t xml:space="preserve"> und didaktische Reduktion</w:t>
      </w:r>
      <w:bookmarkEnd w:id="2"/>
      <w:r w:rsidR="007F2348" w:rsidRPr="00F7412C">
        <w:rPr>
          <w:rFonts w:ascii="Cambria" w:hAnsi="Cambria"/>
        </w:rPr>
        <w:t xml:space="preserve"> </w:t>
      </w:r>
    </w:p>
    <w:p w:rsidR="00722C6E" w:rsidRPr="00F7412C" w:rsidRDefault="00D33440" w:rsidP="00722C6E">
      <w:r w:rsidRPr="00F7412C">
        <w:t xml:space="preserve">Bei dem Thema herrscht ein großer Alltagsbezug, da sie schon viele Stoffgemische aus ihrem direkten </w:t>
      </w:r>
      <w:r w:rsidR="0058741B" w:rsidRPr="00F7412C">
        <w:t>Umfeld kennen, wie zum Beispiel</w:t>
      </w:r>
      <w:r w:rsidRPr="00F7412C">
        <w:t xml:space="preserve"> Emulsionen oder Suspensionen</w:t>
      </w:r>
      <w:r w:rsidR="00C17B03" w:rsidRPr="00F7412C">
        <w:t xml:space="preserve">. Cremes oder Lotionen sind </w:t>
      </w:r>
      <w:r w:rsidR="00D13D53" w:rsidRPr="00F7412C">
        <w:t>Beispiel</w:t>
      </w:r>
      <w:r w:rsidR="00C17B03" w:rsidRPr="00F7412C">
        <w:t>e</w:t>
      </w:r>
      <w:r w:rsidR="00D13D53" w:rsidRPr="00F7412C">
        <w:t xml:space="preserve"> für Emulsionen und Fruchtsäfte oder Deckfarbe für Suspensionen</w:t>
      </w:r>
      <w:r w:rsidR="00CD1A40" w:rsidRPr="00F7412C">
        <w:t>. Diese können sie durch direktes Ausprobieren, indem sie ihrer Mutter beispielsweise in der Küche helfen, schon kennengelernt haben</w:t>
      </w:r>
      <w:r w:rsidRPr="00F7412C">
        <w:t>.</w:t>
      </w:r>
      <w:r w:rsidR="00CD1A40" w:rsidRPr="00F7412C">
        <w:t xml:space="preserve"> Jedoch sind die Fachbegriffe allerdings noch nicht bekannt.</w:t>
      </w:r>
      <w:r w:rsidRPr="00F7412C">
        <w:t xml:space="preserve"> Die angewandten Trennverfahren stellen </w:t>
      </w:r>
      <w:r w:rsidR="00787A57" w:rsidRPr="00F7412C">
        <w:t xml:space="preserve">ebenfalls </w:t>
      </w:r>
      <w:r w:rsidRPr="00F7412C">
        <w:t xml:space="preserve">einen geeigneten Bezug zur Lebenswelt der </w:t>
      </w:r>
      <w:proofErr w:type="spellStart"/>
      <w:r w:rsidRPr="00F7412C">
        <w:t>SuS</w:t>
      </w:r>
      <w:proofErr w:type="spellEnd"/>
      <w:r w:rsidRPr="00F7412C">
        <w:t xml:space="preserve"> dar. Die </w:t>
      </w:r>
      <w:proofErr w:type="spellStart"/>
      <w:r w:rsidRPr="00F7412C">
        <w:t>SuS</w:t>
      </w:r>
      <w:proofErr w:type="spellEnd"/>
      <w:r w:rsidRPr="00F7412C">
        <w:t xml:space="preserve"> erkennen, dass sie bereits Verfahren zur Stofftrennung kennen und selbst durchgeführt haben (z.B. Sieben, Filtrieren). </w:t>
      </w:r>
      <w:r w:rsidRPr="00F7412C">
        <w:rPr>
          <w:rFonts w:eastAsia="Calibri" w:cs="Arial"/>
          <w:color w:val="1D1B11"/>
        </w:rPr>
        <w:t xml:space="preserve">Die </w:t>
      </w:r>
      <w:r w:rsidR="00722C6E" w:rsidRPr="00F7412C">
        <w:rPr>
          <w:rFonts w:eastAsia="Calibri" w:cs="Arial"/>
          <w:color w:val="1D1B11"/>
        </w:rPr>
        <w:t xml:space="preserve">Experimente </w:t>
      </w:r>
      <w:r w:rsidRPr="00F7412C">
        <w:rPr>
          <w:rFonts w:eastAsia="Calibri" w:cs="Arial"/>
          <w:color w:val="1D1B11"/>
        </w:rPr>
        <w:t xml:space="preserve">sollen den </w:t>
      </w:r>
      <w:proofErr w:type="spellStart"/>
      <w:r w:rsidRPr="00F7412C">
        <w:rPr>
          <w:rFonts w:eastAsia="Calibri" w:cs="Arial"/>
          <w:color w:val="1D1B11"/>
        </w:rPr>
        <w:t>SuS</w:t>
      </w:r>
      <w:proofErr w:type="spellEnd"/>
      <w:r w:rsidRPr="00F7412C">
        <w:rPr>
          <w:rFonts w:eastAsia="Calibri" w:cs="Arial"/>
          <w:color w:val="1D1B11"/>
        </w:rPr>
        <w:t xml:space="preserve"> dabei helfen die Stoffgemische unterscheiden zu können, da oft Fehlvorstellungen darüber entstehen, was ein Reinstoff ist und was ein Stoffgemisch. Jedoch wird bei Versuch 1 schon Vorwissen über die Aggregatzustände und deren Übergang vorausgesetzt. Bei Versuch 2 wird zwar eine Legierung gezeigt, die chemischen Hintergründe jedoch nicht besprochen, da sie diese noch nicht fassen können. </w:t>
      </w:r>
      <w:r w:rsidR="00722C6E" w:rsidRPr="00F7412C">
        <w:rPr>
          <w:rFonts w:eastAsia="Calibri" w:cs="Arial"/>
          <w:color w:val="1D1B11"/>
        </w:rPr>
        <w:t>Die Themen homogene und heterogene Gemische sowie Stoffeigenschaf</w:t>
      </w:r>
      <w:r w:rsidRPr="00F7412C">
        <w:rPr>
          <w:rFonts w:eastAsia="Calibri" w:cs="Arial"/>
          <w:color w:val="1D1B11"/>
        </w:rPr>
        <w:t xml:space="preserve">ten wird in Jahrgangsstufe 7 und 8 behandelt und </w:t>
      </w:r>
      <w:r w:rsidR="00722C6E" w:rsidRPr="00F7412C">
        <w:rPr>
          <w:rFonts w:eastAsia="Calibri" w:cs="Arial"/>
          <w:color w:val="1D1B11"/>
        </w:rPr>
        <w:t>mit Hilfe des Teilchenmo</w:t>
      </w:r>
      <w:r w:rsidRPr="00F7412C">
        <w:rPr>
          <w:rFonts w:eastAsia="Calibri" w:cs="Arial"/>
          <w:color w:val="1D1B11"/>
        </w:rPr>
        <w:t xml:space="preserve">dells erklärt, somit ist zuerst einmal von Bedeutung, dass die </w:t>
      </w:r>
      <w:proofErr w:type="spellStart"/>
      <w:r w:rsidRPr="00F7412C">
        <w:rPr>
          <w:rFonts w:eastAsia="Calibri" w:cs="Arial"/>
          <w:color w:val="1D1B11"/>
        </w:rPr>
        <w:t>SuS</w:t>
      </w:r>
      <w:proofErr w:type="spellEnd"/>
      <w:r w:rsidRPr="00F7412C">
        <w:rPr>
          <w:rFonts w:eastAsia="Calibri" w:cs="Arial"/>
          <w:color w:val="1D1B11"/>
        </w:rPr>
        <w:t xml:space="preserve"> verstehen, dass Stoffe in Reinstoffe und Stoffgemische unterteilt werden. Da ihnen somit das Teilchenmodell noch nicht zur Verfügung steht, wird das Thema nur auf der makroskopi</w:t>
      </w:r>
      <w:r w:rsidR="00CD1A40" w:rsidRPr="00F7412C">
        <w:rPr>
          <w:rFonts w:eastAsia="Calibri" w:cs="Arial"/>
          <w:color w:val="1D1B11"/>
        </w:rPr>
        <w:t>schen E</w:t>
      </w:r>
      <w:r w:rsidRPr="00F7412C">
        <w:rPr>
          <w:rFonts w:eastAsia="Calibri" w:cs="Arial"/>
          <w:color w:val="1D1B11"/>
        </w:rPr>
        <w:t>bene betrachtet.</w:t>
      </w:r>
    </w:p>
    <w:p w:rsidR="00722C6E" w:rsidRPr="00F7412C" w:rsidRDefault="00722C6E" w:rsidP="00722C6E">
      <w:pPr>
        <w:rPr>
          <w:rFonts w:eastAsia="Calibri" w:cs="Arial"/>
          <w:color w:val="1D1B11"/>
        </w:rPr>
      </w:pPr>
    </w:p>
    <w:p w:rsidR="00002E38" w:rsidRPr="00F7412C" w:rsidRDefault="00002E38" w:rsidP="00722C6E">
      <w:pPr>
        <w:rPr>
          <w:color w:val="auto"/>
        </w:rPr>
      </w:pPr>
      <w:r w:rsidRPr="00F7412C">
        <w:rPr>
          <w:color w:val="auto"/>
        </w:rPr>
        <w:br w:type="page"/>
      </w:r>
    </w:p>
    <w:p w:rsidR="0086227B" w:rsidRPr="00F7412C" w:rsidRDefault="00977ED8" w:rsidP="00CC307A">
      <w:pPr>
        <w:pStyle w:val="berschrift1"/>
        <w:rPr>
          <w:rFonts w:ascii="Cambria" w:hAnsi="Cambria"/>
        </w:rPr>
      </w:pPr>
      <w:bookmarkStart w:id="3" w:name="_Toc457461542"/>
      <w:r w:rsidRPr="00F7412C">
        <w:rPr>
          <w:rFonts w:ascii="Cambria" w:hAnsi="Cambria"/>
        </w:rPr>
        <w:lastRenderedPageBreak/>
        <w:t>Lehrer</w:t>
      </w:r>
      <w:r w:rsidR="00F31EBF" w:rsidRPr="00F7412C">
        <w:rPr>
          <w:rFonts w:ascii="Cambria" w:hAnsi="Cambria"/>
        </w:rPr>
        <w:t>versuch</w:t>
      </w:r>
      <w:r w:rsidR="00CC307A" w:rsidRPr="00F7412C">
        <w:rPr>
          <w:rFonts w:ascii="Cambria" w:hAnsi="Cambria"/>
        </w:rPr>
        <w:t>e</w:t>
      </w:r>
      <w:bookmarkEnd w:id="3"/>
    </w:p>
    <w:p w:rsidR="00454A26" w:rsidRPr="00F7412C" w:rsidRDefault="00583335" w:rsidP="00454A26">
      <w:pPr>
        <w:pStyle w:val="berschrift2"/>
        <w:rPr>
          <w:rFonts w:ascii="Cambria" w:hAnsi="Cambria"/>
          <w:color w:val="auto"/>
        </w:rPr>
      </w:pPr>
      <w:r w:rsidRPr="00F7412C">
        <w:rPr>
          <w:rFonts w:ascii="Cambria" w:hAnsi="Cambria"/>
          <w:noProof/>
          <w:lang w:eastAsia="de-DE"/>
        </w:rPr>
        <mc:AlternateContent>
          <mc:Choice Requires="wps">
            <w:drawing>
              <wp:anchor distT="0" distB="0" distL="114300" distR="114300" simplePos="0" relativeHeight="251817984" behindDoc="0" locked="0" layoutInCell="1" allowOverlap="1" wp14:anchorId="4EAD55D9" wp14:editId="6AC334BB">
                <wp:simplePos x="0" y="0"/>
                <wp:positionH relativeFrom="column">
                  <wp:posOffset>635</wp:posOffset>
                </wp:positionH>
                <wp:positionV relativeFrom="paragraph">
                  <wp:posOffset>406400</wp:posOffset>
                </wp:positionV>
                <wp:extent cx="5873115" cy="1091565"/>
                <wp:effectExtent l="0" t="0" r="0" b="0"/>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915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Pr="00DF290E" w:rsidRDefault="00481D97" w:rsidP="00DF290E">
                            <w:pPr>
                              <w:rPr>
                                <w:rFonts w:ascii="Helvetica" w:eastAsia="Times New Roman" w:hAnsi="Helvetica" w:cs="Times New Roman"/>
                                <w:b/>
                                <w:sz w:val="20"/>
                                <w:szCs w:val="20"/>
                                <w:lang w:eastAsia="de-DE"/>
                              </w:rPr>
                            </w:pPr>
                            <w:r>
                              <w:rPr>
                                <w:color w:val="auto"/>
                              </w:rPr>
                              <w:t xml:space="preserve">In diesem Versuch wird der leicht flüchtige Stoff Iod von Sand durch Sublimation und anschließender </w:t>
                            </w:r>
                            <w:proofErr w:type="spellStart"/>
                            <w:r>
                              <w:rPr>
                                <w:color w:val="auto"/>
                              </w:rPr>
                              <w:t>Resublimation</w:t>
                            </w:r>
                            <w:proofErr w:type="spellEnd"/>
                            <w:r>
                              <w:rPr>
                                <w:color w:val="auto"/>
                              </w:rPr>
                              <w:t xml:space="preserve"> getrennt. Es wird also eine Stofftrennung ermöglicht. Die </w:t>
                            </w:r>
                            <w:proofErr w:type="spellStart"/>
                            <w:r>
                              <w:rPr>
                                <w:color w:val="auto"/>
                              </w:rPr>
                              <w:t>SuS</w:t>
                            </w:r>
                            <w:proofErr w:type="spellEnd"/>
                            <w:r>
                              <w:rPr>
                                <w:color w:val="auto"/>
                              </w:rPr>
                              <w:t xml:space="preserve"> sollten hierbei mit den Aggregatzuständen vertraut sein und die Übergänge zwischen ihnen verstanden haben.</w:t>
                            </w:r>
                          </w:p>
                          <w:p w:rsidR="00481D97" w:rsidRDefault="00481D97" w:rsidP="00454A26">
                            <w:pPr>
                              <w:rPr>
                                <w:color w:val="auto"/>
                              </w:rPr>
                            </w:pPr>
                          </w:p>
                          <w:p w:rsidR="00481D97" w:rsidRDefault="00481D97" w:rsidP="00454A26">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812E5" id="Textfeld 50" o:spid="_x0000_s1027" type="#_x0000_t202" style="position:absolute;left:0;text-align:left;margin-left:.05pt;margin-top:32pt;width:462.45pt;height:8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" fillcolor="white [3201]" strokecolor="#4bacc6 [3208]" strokeweight="1pt">
                <v:stroke dashstyle="dash"/>
                <v:shadow color="#868686"/>
                <v:textbox>
                  <w:txbxContent>
                    <w:p w:rsidR="00481D97" w:rsidRPr="00DF290E" w:rsidRDefault="00481D97" w:rsidP="00DF290E">
                      <w:pPr>
                        <w:rPr>
                          <w:rFonts w:ascii="Helvetica" w:eastAsia="Times New Roman" w:hAnsi="Helvetica" w:cs="Times New Roman"/>
                          <w:b/>
                          <w:sz w:val="20"/>
                          <w:szCs w:val="20"/>
                          <w:lang w:eastAsia="de-DE"/>
                        </w:rPr>
                      </w:pPr>
                      <w:r>
                        <w:rPr>
                          <w:color w:val="auto"/>
                        </w:rPr>
                        <w:t xml:space="preserve">In diesem Versuch wird der leicht flüchtige Stoff Iod von Sand durch Sublimation und anschließender </w:t>
                      </w:r>
                      <w:proofErr w:type="spellStart"/>
                      <w:r>
                        <w:rPr>
                          <w:color w:val="auto"/>
                        </w:rPr>
                        <w:t>Resublimation</w:t>
                      </w:r>
                      <w:proofErr w:type="spellEnd"/>
                      <w:r>
                        <w:rPr>
                          <w:color w:val="auto"/>
                        </w:rPr>
                        <w:t xml:space="preserve"> getrennt. Es wird also eine Stofftrennung ermöglicht. Die </w:t>
                      </w:r>
                      <w:proofErr w:type="spellStart"/>
                      <w:r>
                        <w:rPr>
                          <w:color w:val="auto"/>
                        </w:rPr>
                        <w:t>SuS</w:t>
                      </w:r>
                      <w:proofErr w:type="spellEnd"/>
                      <w:r>
                        <w:rPr>
                          <w:color w:val="auto"/>
                        </w:rPr>
                        <w:t xml:space="preserve"> sollten hierbei mit den Aggregatzuständen vertraut sein und die Übergänge zwischen ihnen verstanden haben.</w:t>
                      </w:r>
                    </w:p>
                    <w:p w:rsidR="00481D97" w:rsidRDefault="00481D97" w:rsidP="00454A26">
                      <w:pPr>
                        <w:rPr>
                          <w:color w:val="auto"/>
                        </w:rPr>
                      </w:pPr>
                    </w:p>
                    <w:p w:rsidR="00481D97" w:rsidRDefault="00481D97" w:rsidP="00454A26">
                      <w:pPr>
                        <w:rPr>
                          <w:color w:val="auto"/>
                        </w:rPr>
                      </w:pPr>
                    </w:p>
                  </w:txbxContent>
                </v:textbox>
                <w10:wrap type="square"/>
              </v:shape>
            </w:pict>
          </mc:Fallback>
        </mc:AlternateContent>
      </w:r>
      <w:bookmarkStart w:id="4" w:name="_Toc457461543"/>
      <w:r w:rsidR="00454A26" w:rsidRPr="00F7412C">
        <w:rPr>
          <w:rFonts w:ascii="Cambria" w:hAnsi="Cambria"/>
          <w:color w:val="auto"/>
        </w:rPr>
        <w:t xml:space="preserve">V1 – </w:t>
      </w:r>
      <w:r w:rsidR="00A32627" w:rsidRPr="00F7412C">
        <w:rPr>
          <w:rFonts w:ascii="Cambria" w:hAnsi="Cambria"/>
          <w:color w:val="auto"/>
        </w:rPr>
        <w:t>Trennung durch Sublimation</w:t>
      </w:r>
      <w:bookmarkEnd w:id="4"/>
    </w:p>
    <w:p w:rsidR="00454A26" w:rsidRPr="00F7412C" w:rsidRDefault="00454A26" w:rsidP="00454A26">
      <w:pPr>
        <w:pStyle w:val="berschrift2"/>
        <w:numPr>
          <w:ilvl w:val="0"/>
          <w:numId w:val="0"/>
        </w:numPr>
        <w:rPr>
          <w:rFonts w:ascii="Cambria" w:hAnsi="Cambria"/>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96DFF" w:rsidRPr="00F7412C" w:rsidTr="003023FF">
        <w:tc>
          <w:tcPr>
            <w:tcW w:w="9322" w:type="dxa"/>
            <w:gridSpan w:val="9"/>
            <w:shd w:val="clear" w:color="auto" w:fill="4F81BD"/>
            <w:vAlign w:val="center"/>
          </w:tcPr>
          <w:p w:rsidR="00396DFF" w:rsidRPr="00F7412C" w:rsidRDefault="00396DFF" w:rsidP="003023FF">
            <w:pPr>
              <w:spacing w:after="0"/>
              <w:jc w:val="center"/>
              <w:rPr>
                <w:b/>
                <w:bCs/>
                <w:color w:val="FFFFFF" w:themeColor="background1"/>
              </w:rPr>
            </w:pPr>
            <w:r w:rsidRPr="00F7412C">
              <w:rPr>
                <w:b/>
                <w:bCs/>
                <w:color w:val="FFFFFF" w:themeColor="background1"/>
              </w:rPr>
              <w:t>Gefahrenstoffe</w:t>
            </w:r>
          </w:p>
        </w:tc>
      </w:tr>
      <w:tr w:rsidR="00396DFF" w:rsidRPr="00F7412C" w:rsidTr="003023F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96DFF" w:rsidRPr="00F7412C" w:rsidRDefault="00A32627" w:rsidP="00A32627">
            <w:pPr>
              <w:spacing w:after="0" w:line="276" w:lineRule="auto"/>
              <w:jc w:val="center"/>
              <w:rPr>
                <w:b/>
                <w:bCs/>
              </w:rPr>
            </w:pPr>
            <w:r w:rsidRPr="00F7412C">
              <w:rPr>
                <w:sz w:val="20"/>
              </w:rPr>
              <w:t>Iod</w:t>
            </w:r>
          </w:p>
        </w:tc>
        <w:tc>
          <w:tcPr>
            <w:tcW w:w="3177" w:type="dxa"/>
            <w:gridSpan w:val="3"/>
            <w:tcBorders>
              <w:top w:val="single" w:sz="8" w:space="0" w:color="4F81BD"/>
              <w:bottom w:val="single" w:sz="8" w:space="0" w:color="4F81BD"/>
            </w:tcBorders>
            <w:shd w:val="clear" w:color="auto" w:fill="auto"/>
            <w:vAlign w:val="center"/>
          </w:tcPr>
          <w:p w:rsidR="00396DFF" w:rsidRPr="00F7412C" w:rsidRDefault="00396DFF" w:rsidP="00A32627">
            <w:pPr>
              <w:spacing w:after="0"/>
              <w:jc w:val="center"/>
            </w:pPr>
            <w:r w:rsidRPr="00F7412C">
              <w:rPr>
                <w:sz w:val="20"/>
              </w:rPr>
              <w:t xml:space="preserve">H: </w:t>
            </w:r>
            <w:r w:rsidR="00A32627" w:rsidRPr="00F7412C">
              <w:rPr>
                <w:sz w:val="20"/>
              </w:rPr>
              <w:t>312+332-315-319-335-372-400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96DFF" w:rsidRPr="00F7412C" w:rsidRDefault="00396DFF" w:rsidP="00A32627">
            <w:pPr>
              <w:spacing w:after="0"/>
              <w:jc w:val="center"/>
            </w:pPr>
            <w:r w:rsidRPr="00F7412C">
              <w:rPr>
                <w:sz w:val="20"/>
              </w:rPr>
              <w:t xml:space="preserve">P: </w:t>
            </w:r>
            <w:r w:rsidR="00A32627" w:rsidRPr="00F7412C">
              <w:rPr>
                <w:sz w:val="20"/>
              </w:rPr>
              <w:t>273-302+352-305+351+338-314</w:t>
            </w:r>
          </w:p>
        </w:tc>
      </w:tr>
      <w:tr w:rsidR="00396DFF" w:rsidRPr="00F7412C" w:rsidTr="003023FF">
        <w:tc>
          <w:tcPr>
            <w:tcW w:w="1009" w:type="dxa"/>
            <w:tcBorders>
              <w:top w:val="single" w:sz="8" w:space="0" w:color="4F81BD"/>
              <w:left w:val="single" w:sz="8" w:space="0" w:color="4F81BD"/>
              <w:bottom w:val="single" w:sz="8" w:space="0" w:color="4F81BD"/>
            </w:tcBorders>
            <w:shd w:val="clear" w:color="auto" w:fill="auto"/>
            <w:vAlign w:val="center"/>
          </w:tcPr>
          <w:p w:rsidR="00396DFF" w:rsidRPr="00F7412C" w:rsidRDefault="00396DFF" w:rsidP="003023FF">
            <w:pPr>
              <w:spacing w:after="0"/>
              <w:jc w:val="center"/>
              <w:rPr>
                <w:b/>
                <w:bCs/>
              </w:rPr>
            </w:pPr>
            <w:r w:rsidRPr="00F7412C">
              <w:rPr>
                <w:b/>
                <w:noProof/>
                <w:lang w:eastAsia="de-DE"/>
              </w:rPr>
              <w:drawing>
                <wp:inline distT="0" distB="0" distL="0" distR="0" wp14:anchorId="5DCAE50A" wp14:editId="4BC19B2E">
                  <wp:extent cx="504190" cy="50419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14:anchorId="5D6B18CA" wp14:editId="70A2D87E">
                  <wp:extent cx="511200" cy="511200"/>
                  <wp:effectExtent l="0" t="0" r="3175" b="3175"/>
                  <wp:docPr id="100" name="Grafik 100"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14:anchorId="3258552E" wp14:editId="01C8A5D9">
                  <wp:extent cx="511200" cy="511200"/>
                  <wp:effectExtent l="0" t="0" r="3175" b="3175"/>
                  <wp:docPr id="101" name="Grafik 101"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14:anchorId="098F2B09" wp14:editId="5472AA66">
                  <wp:extent cx="511200" cy="511200"/>
                  <wp:effectExtent l="0" t="0" r="3175" b="3175"/>
                  <wp:docPr id="102" name="Grafik 102"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14:anchorId="4DFFE961" wp14:editId="6DA91317">
                  <wp:extent cx="511200" cy="511200"/>
                  <wp:effectExtent l="0" t="0" r="3175" b="3175"/>
                  <wp:docPr id="103" name="Grafik 103"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14:anchorId="0A4E45EE" wp14:editId="77DD7694">
                  <wp:extent cx="511200" cy="511200"/>
                  <wp:effectExtent l="0" t="0" r="3175" b="3175"/>
                  <wp:docPr id="104" name="Grafik 104"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14:anchorId="061AF1AC" wp14:editId="52B60828">
                  <wp:extent cx="511200" cy="511200"/>
                  <wp:effectExtent l="0" t="0" r="3175" b="3175"/>
                  <wp:docPr id="105" name="Grafik 105"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2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14:anchorId="2C63DAF9" wp14:editId="0DD44047">
                  <wp:extent cx="511175" cy="511175"/>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14:anchorId="22B291A7" wp14:editId="378A6D70">
                  <wp:extent cx="511200" cy="511200"/>
                  <wp:effectExtent l="0" t="0" r="0" b="0"/>
                  <wp:docPr id="107" name="Grafik 107"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454A26" w:rsidRPr="00F7412C" w:rsidRDefault="00454A26" w:rsidP="00454A26">
      <w:pPr>
        <w:tabs>
          <w:tab w:val="left" w:pos="1701"/>
          <w:tab w:val="left" w:pos="1985"/>
        </w:tabs>
      </w:pPr>
    </w:p>
    <w:p w:rsidR="00454A26" w:rsidRPr="00F7412C" w:rsidRDefault="00454A26" w:rsidP="00454A26">
      <w:pPr>
        <w:tabs>
          <w:tab w:val="left" w:pos="1701"/>
          <w:tab w:val="left" w:pos="1985"/>
        </w:tabs>
        <w:ind w:left="1980" w:hanging="1980"/>
      </w:pPr>
      <w:r w:rsidRPr="00F7412C">
        <w:t xml:space="preserve">Materialien: </w:t>
      </w:r>
      <w:r w:rsidRPr="00F7412C">
        <w:tab/>
      </w:r>
      <w:r w:rsidRPr="00F7412C">
        <w:tab/>
      </w:r>
      <w:r w:rsidR="00CD1A40" w:rsidRPr="00F7412C">
        <w:t>Erlenmeyerkolben, Gas</w:t>
      </w:r>
      <w:r w:rsidR="00DF290E" w:rsidRPr="00F7412C">
        <w:t>b</w:t>
      </w:r>
      <w:r w:rsidR="00A32627" w:rsidRPr="00F7412C">
        <w:t>renner, Dreifuß mit Drahtnetz, Uhrglas,</w:t>
      </w:r>
      <w:r w:rsidR="00DF290E" w:rsidRPr="00F7412C">
        <w:t xml:space="preserve"> Papiertücher,</w:t>
      </w:r>
      <w:r w:rsidR="00A32627" w:rsidRPr="00F7412C">
        <w:t xml:space="preserve"> Eiswürfel, Spatel </w:t>
      </w:r>
    </w:p>
    <w:p w:rsidR="00454A26" w:rsidRPr="00F7412C" w:rsidRDefault="00454A26" w:rsidP="00454A26">
      <w:pPr>
        <w:tabs>
          <w:tab w:val="left" w:pos="1701"/>
          <w:tab w:val="left" w:pos="1985"/>
        </w:tabs>
        <w:ind w:left="1980" w:hanging="1980"/>
      </w:pPr>
      <w:r w:rsidRPr="00F7412C">
        <w:t>Chemikalien:</w:t>
      </w:r>
      <w:r w:rsidRPr="00F7412C">
        <w:tab/>
      </w:r>
      <w:r w:rsidRPr="00F7412C">
        <w:tab/>
      </w:r>
      <w:r w:rsidR="00A32627" w:rsidRPr="00F7412C">
        <w:t>Iod, Sand</w:t>
      </w:r>
    </w:p>
    <w:p w:rsidR="00454A26" w:rsidRPr="00F7412C" w:rsidRDefault="00A32627" w:rsidP="00DF290E">
      <w:pPr>
        <w:tabs>
          <w:tab w:val="left" w:pos="1701"/>
          <w:tab w:val="left" w:pos="1985"/>
        </w:tabs>
        <w:ind w:left="1980" w:hanging="1980"/>
      </w:pPr>
      <w:r w:rsidRPr="00F7412C">
        <w:t xml:space="preserve">Durchführung: </w:t>
      </w:r>
      <w:r w:rsidRPr="00F7412C">
        <w:tab/>
      </w:r>
      <w:r w:rsidRPr="00F7412C">
        <w:tab/>
      </w:r>
      <w:r w:rsidRPr="00F7412C">
        <w:tab/>
      </w:r>
      <w:r w:rsidR="00DF290E" w:rsidRPr="00F7412C">
        <w:t>Eine Spatelspitze Iod wird mit etwas Sand vermengt. Es wird so viel Sand benötigt, sodass der</w:t>
      </w:r>
      <w:r w:rsidRPr="00F7412C">
        <w:t xml:space="preserve"> Boden des Kolbens gut bedeck</w:t>
      </w:r>
      <w:r w:rsidR="00DF290E" w:rsidRPr="00F7412C">
        <w:t xml:space="preserve">t ist. </w:t>
      </w:r>
      <w:r w:rsidR="00B40E32" w:rsidRPr="00F7412C">
        <w:t xml:space="preserve">Auf die Halsöffnung des Kolbens wird das Uhrglas und darüber ein kleines Stück Papiertuch mit 1-2 Eiswürfeln gelegt. </w:t>
      </w:r>
      <w:r w:rsidR="00DF290E" w:rsidRPr="00F7412C">
        <w:t>D</w:t>
      </w:r>
      <w:r w:rsidR="00CD1A40" w:rsidRPr="00F7412C">
        <w:t>as</w:t>
      </w:r>
      <w:r w:rsidR="00DF290E" w:rsidRPr="00F7412C">
        <w:t xml:space="preserve"> </w:t>
      </w:r>
      <w:r w:rsidR="00617EEB" w:rsidRPr="00F7412C">
        <w:t>G</w:t>
      </w:r>
      <w:r w:rsidR="00CD1A40" w:rsidRPr="00F7412C">
        <w:t>emenge aus Iod und Sand</w:t>
      </w:r>
      <w:r w:rsidR="00DF290E" w:rsidRPr="00F7412C">
        <w:t xml:space="preserve"> wird dann</w:t>
      </w:r>
      <w:r w:rsidRPr="00F7412C">
        <w:t xml:space="preserve"> mit kleiner Flamme erwärm</w:t>
      </w:r>
      <w:r w:rsidR="00DF290E" w:rsidRPr="00F7412C">
        <w:t>t</w:t>
      </w:r>
      <w:r w:rsidR="00B40E32" w:rsidRPr="00F7412C">
        <w:t xml:space="preserve"> bis die </w:t>
      </w:r>
      <w:proofErr w:type="spellStart"/>
      <w:r w:rsidR="00B40E32" w:rsidRPr="00F7412C">
        <w:t>Ioddämpfe</w:t>
      </w:r>
      <w:proofErr w:type="spellEnd"/>
      <w:r w:rsidR="00B40E32" w:rsidRPr="00F7412C">
        <w:t xml:space="preserve"> den Erlenmeyerkolben ausfüllen.</w:t>
      </w:r>
    </w:p>
    <w:p w:rsidR="00454A26" w:rsidRPr="00F7412C" w:rsidRDefault="00454A26" w:rsidP="00454A26">
      <w:pPr>
        <w:tabs>
          <w:tab w:val="left" w:pos="1701"/>
          <w:tab w:val="left" w:pos="1985"/>
        </w:tabs>
        <w:ind w:left="1980" w:hanging="1980"/>
      </w:pPr>
      <w:r w:rsidRPr="00F7412C">
        <w:t>Beobachtung:</w:t>
      </w:r>
      <w:r w:rsidRPr="00F7412C">
        <w:tab/>
      </w:r>
      <w:r w:rsidRPr="00F7412C">
        <w:tab/>
      </w:r>
      <w:r w:rsidRPr="00F7412C">
        <w:tab/>
      </w:r>
      <w:r w:rsidR="0032653D" w:rsidRPr="00F7412C">
        <w:t>Es entstehen violette Dämpfe</w:t>
      </w:r>
      <w:r w:rsidR="00B40E32" w:rsidRPr="00F7412C">
        <w:t xml:space="preserve"> beim Erhitzen des Kolbens</w:t>
      </w:r>
      <w:r w:rsidR="0032653D" w:rsidRPr="00F7412C">
        <w:t xml:space="preserve">, die sich am Boden des Uhrglases niederschlagen. Mit der Zeit wachsen dort </w:t>
      </w:r>
      <w:r w:rsidR="00CD1A40" w:rsidRPr="00F7412C">
        <w:t>lila-</w:t>
      </w:r>
      <w:r w:rsidR="0032653D" w:rsidRPr="00F7412C">
        <w:t>glänzende Kristalle.</w:t>
      </w:r>
    </w:p>
    <w:p w:rsidR="00454A26" w:rsidRPr="00F7412C" w:rsidRDefault="00337AEA" w:rsidP="00454A26">
      <w:pPr>
        <w:keepNext/>
        <w:tabs>
          <w:tab w:val="left" w:pos="1701"/>
          <w:tab w:val="left" w:pos="1985"/>
        </w:tabs>
        <w:ind w:left="1980" w:hanging="1980"/>
        <w:jc w:val="center"/>
      </w:pPr>
      <w:r w:rsidRPr="00F7412C">
        <w:rPr>
          <w:noProof/>
          <w:lang w:eastAsia="de-DE"/>
        </w:rPr>
        <w:lastRenderedPageBreak/>
        <w:drawing>
          <wp:inline distT="0" distB="0" distL="0" distR="0" wp14:anchorId="54953D40" wp14:editId="7C5B98BD">
            <wp:extent cx="1681023" cy="2343415"/>
            <wp:effectExtent l="19050" t="0" r="0" b="0"/>
            <wp:docPr id="77" name="Grafik 77" descr="C:\Users\Kristina\Desktop\SVP Chemie\Experimente 5_6\Fotos\DSC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Experimente 5_6\Fotos\DSC_1240.JPG"/>
                    <pic:cNvPicPr>
                      <a:picLocks noChangeAspect="1" noChangeArrowheads="1"/>
                    </pic:cNvPicPr>
                  </pic:nvPicPr>
                  <pic:blipFill rotWithShape="1">
                    <a:blip r:embed="rId27"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685767" cy="2350028"/>
                    </a:xfrm>
                    <a:prstGeom prst="rect">
                      <a:avLst/>
                    </a:prstGeom>
                    <a:noFill/>
                    <a:ln>
                      <a:noFill/>
                    </a:ln>
                    <a:extLst>
                      <a:ext uri="{53640926-AAD7-44D8-BBD7-CCE9431645EC}">
                        <a14:shadowObscured xmlns:a14="http://schemas.microsoft.com/office/drawing/2010/main"/>
                      </a:ext>
                    </a:extLst>
                  </pic:spPr>
                </pic:pic>
              </a:graphicData>
            </a:graphic>
          </wp:inline>
        </w:drawing>
      </w:r>
      <w:r w:rsidRPr="00F7412C">
        <w:t xml:space="preserve"> </w:t>
      </w:r>
      <w:r w:rsidRPr="00F7412C">
        <w:rPr>
          <w:noProof/>
          <w:lang w:eastAsia="de-DE"/>
        </w:rPr>
        <w:drawing>
          <wp:inline distT="0" distB="0" distL="0" distR="0" wp14:anchorId="60FF785A" wp14:editId="43B911E7">
            <wp:extent cx="1965502" cy="2345922"/>
            <wp:effectExtent l="19050" t="0" r="0" b="0"/>
            <wp:docPr id="75" name="Grafik 75" descr="C:\Users\Kristina\Desktop\SVP Chemie\Experimente 5_6\Fotos\DSC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Experimente 5_6\Fotos\DSC_1244.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970999" cy="2352483"/>
                    </a:xfrm>
                    <a:prstGeom prst="rect">
                      <a:avLst/>
                    </a:prstGeom>
                    <a:noFill/>
                    <a:ln>
                      <a:noFill/>
                    </a:ln>
                    <a:extLst>
                      <a:ext uri="{53640926-AAD7-44D8-BBD7-CCE9431645EC}">
                        <a14:shadowObscured xmlns:a14="http://schemas.microsoft.com/office/drawing/2010/main"/>
                      </a:ext>
                    </a:extLst>
                  </pic:spPr>
                </pic:pic>
              </a:graphicData>
            </a:graphic>
          </wp:inline>
        </w:drawing>
      </w:r>
    </w:p>
    <w:p w:rsidR="00454A26" w:rsidRPr="00F7412C" w:rsidRDefault="00454A26" w:rsidP="00454A26">
      <w:pPr>
        <w:pStyle w:val="Beschriftung"/>
        <w:jc w:val="center"/>
      </w:pPr>
      <w:r w:rsidRPr="00F7412C">
        <w:t xml:space="preserve">Abbildung </w:t>
      </w:r>
      <w:r w:rsidR="00421643" w:rsidRPr="00F7412C">
        <w:fldChar w:fldCharType="begin"/>
      </w:r>
      <w:r w:rsidR="009411B0" w:rsidRPr="00F7412C">
        <w:instrText xml:space="preserve"> SEQ Abbildung \* ARABIC </w:instrText>
      </w:r>
      <w:r w:rsidR="00421643" w:rsidRPr="00F7412C">
        <w:fldChar w:fldCharType="separate"/>
      </w:r>
      <w:r w:rsidR="00364024">
        <w:rPr>
          <w:noProof/>
        </w:rPr>
        <w:t>1</w:t>
      </w:r>
      <w:r w:rsidR="00421643" w:rsidRPr="00F7412C">
        <w:rPr>
          <w:noProof/>
        </w:rPr>
        <w:fldChar w:fldCharType="end"/>
      </w:r>
      <w:r w:rsidR="00002F81" w:rsidRPr="00F7412C">
        <w:t xml:space="preserve"> - L</w:t>
      </w:r>
      <w:r w:rsidR="0032653D" w:rsidRPr="00F7412C">
        <w:t>inks:</w:t>
      </w:r>
      <w:r w:rsidRPr="00F7412C">
        <w:t xml:space="preserve"> </w:t>
      </w:r>
      <w:r w:rsidR="0032653D" w:rsidRPr="00F7412C">
        <w:t>Aufsteigend</w:t>
      </w:r>
      <w:r w:rsidR="009F5FBB" w:rsidRPr="00F7412C">
        <w:t xml:space="preserve">e </w:t>
      </w:r>
      <w:proofErr w:type="spellStart"/>
      <w:r w:rsidR="009F5FBB" w:rsidRPr="00F7412C">
        <w:t>Iod</w:t>
      </w:r>
      <w:r w:rsidR="00F703FA" w:rsidRPr="00F7412C">
        <w:t>dämpfe</w:t>
      </w:r>
      <w:proofErr w:type="spellEnd"/>
      <w:r w:rsidR="00002F81" w:rsidRPr="00F7412C">
        <w:t>. R</w:t>
      </w:r>
      <w:r w:rsidR="0032653D" w:rsidRPr="00F7412C">
        <w:t xml:space="preserve">echts: </w:t>
      </w:r>
      <w:proofErr w:type="spellStart"/>
      <w:r w:rsidR="0032653D" w:rsidRPr="00F7412C">
        <w:t>Resublimiertes</w:t>
      </w:r>
      <w:proofErr w:type="spellEnd"/>
      <w:r w:rsidR="0032653D" w:rsidRPr="00F7412C">
        <w:t xml:space="preserve"> Iod an der Unterseite des</w:t>
      </w:r>
      <w:r w:rsidR="00F703FA" w:rsidRPr="00F7412C">
        <w:t xml:space="preserve"> Uhrglases.</w:t>
      </w:r>
    </w:p>
    <w:p w:rsidR="00DF290E" w:rsidRPr="00F7412C" w:rsidRDefault="0032653D" w:rsidP="0032653D">
      <w:pPr>
        <w:tabs>
          <w:tab w:val="left" w:pos="1701"/>
          <w:tab w:val="left" w:pos="1985"/>
        </w:tabs>
        <w:ind w:left="1985" w:hanging="1985"/>
      </w:pPr>
      <w:r w:rsidRPr="00F7412C">
        <w:t>Deutung:</w:t>
      </w:r>
      <w:r w:rsidRPr="00F7412C">
        <w:tab/>
      </w:r>
      <w:r w:rsidRPr="00F7412C">
        <w:tab/>
      </w:r>
      <w:r w:rsidR="00DF290E" w:rsidRPr="00F7412C">
        <w:t xml:space="preserve">Beim Erhitzen sublimiert Iod und </w:t>
      </w:r>
      <w:proofErr w:type="spellStart"/>
      <w:r w:rsidR="00DF290E" w:rsidRPr="00F7412C">
        <w:t>resublimiert</w:t>
      </w:r>
      <w:proofErr w:type="spellEnd"/>
      <w:r w:rsidR="00DF290E" w:rsidRPr="00F7412C">
        <w:t xml:space="preserve"> wieder an dem kalten Uhrglas</w:t>
      </w:r>
      <w:r w:rsidR="00196B6C" w:rsidRPr="00F7412C">
        <w:t xml:space="preserve"> beim Abkühlen</w:t>
      </w:r>
      <w:r w:rsidR="00DF290E" w:rsidRPr="00F7412C">
        <w:t xml:space="preserve">. Der Aggregatzustand des Iods ändert sich </w:t>
      </w:r>
      <w:r w:rsidR="00196F9E" w:rsidRPr="00F7412C">
        <w:t xml:space="preserve">beim Erwärmen </w:t>
      </w:r>
      <w:r w:rsidR="00DF290E" w:rsidRPr="00F7412C">
        <w:t>also von sei</w:t>
      </w:r>
      <w:r w:rsidR="00196F9E" w:rsidRPr="00F7412C">
        <w:t>nem</w:t>
      </w:r>
      <w:r w:rsidR="00DF290E" w:rsidRPr="00F7412C">
        <w:t xml:space="preserve"> fes</w:t>
      </w:r>
      <w:r w:rsidR="00196F9E" w:rsidRPr="00F7412C">
        <w:t>ten Zustand in seinem gasförmigen Zustand</w:t>
      </w:r>
      <w:r w:rsidR="00DF290E" w:rsidRPr="00F7412C">
        <w:t xml:space="preserve"> und beim Abkühlen </w:t>
      </w:r>
      <w:r w:rsidR="00196F9E" w:rsidRPr="00F7412C">
        <w:t xml:space="preserve">wieder </w:t>
      </w:r>
      <w:r w:rsidR="00DF290E" w:rsidRPr="00F7412C">
        <w:t>zu</w:t>
      </w:r>
      <w:r w:rsidR="00196F9E" w:rsidRPr="00F7412C">
        <w:t>rück in seinem festen Zustand</w:t>
      </w:r>
      <w:r w:rsidR="00DF290E" w:rsidRPr="00F7412C">
        <w:t>.</w:t>
      </w:r>
      <w:r w:rsidR="00196F9E" w:rsidRPr="00F7412C">
        <w:t xml:space="preserve"> Der flüssige Aggregatzustand wird nicht angenommen</w:t>
      </w:r>
      <w:r w:rsidR="009F5FBB" w:rsidRPr="00F7412C">
        <w:t>.</w:t>
      </w:r>
      <w:r w:rsidR="00C13F7C" w:rsidRPr="00F7412C">
        <w:t xml:space="preserve"> Sand ist nicht flüchtig und bleibt am Boden des Erlenmeyerkolbens zurück.</w:t>
      </w:r>
    </w:p>
    <w:p w:rsidR="00454A26" w:rsidRPr="00F7412C" w:rsidRDefault="00196B6C" w:rsidP="009F5FBB">
      <w:pPr>
        <w:ind w:left="1985" w:hanging="1985"/>
        <w:rPr>
          <w:color w:val="auto"/>
        </w:rPr>
      </w:pPr>
      <w:r w:rsidRPr="00F7412C">
        <w:t>Entsorgung:</w:t>
      </w:r>
      <w:r w:rsidRPr="00F7412C">
        <w:tab/>
        <w:t xml:space="preserve">Das </w:t>
      </w:r>
      <w:r w:rsidRPr="00F7412C">
        <w:rPr>
          <w:color w:val="auto"/>
        </w:rPr>
        <w:t xml:space="preserve">Iod wird mit Hilfe von </w:t>
      </w:r>
      <w:proofErr w:type="spellStart"/>
      <w:r w:rsidRPr="00F7412C">
        <w:rPr>
          <w:color w:val="auto"/>
        </w:rPr>
        <w:t>Natriumthiosulfat</w:t>
      </w:r>
      <w:proofErr w:type="spellEnd"/>
      <w:r w:rsidRPr="00F7412C">
        <w:rPr>
          <w:color w:val="auto"/>
        </w:rPr>
        <w:t>-Lösung zu Iodid-Ionen reduziert und mit Natriumhydrogencarbonat neutralisiert. Diese Lösung kann im Abfluss entsorgt werden.</w:t>
      </w:r>
    </w:p>
    <w:p w:rsidR="009F5FBB" w:rsidRPr="00F7412C" w:rsidRDefault="00583335" w:rsidP="009F5FBB">
      <w:pPr>
        <w:spacing w:line="276" w:lineRule="auto"/>
        <w:ind w:left="1985" w:hanging="1985"/>
        <w:jc w:val="left"/>
        <w:rPr>
          <w:rFonts w:eastAsiaTheme="majorEastAsia" w:cstheme="majorBidi"/>
          <w:b/>
          <w:bCs/>
          <w:sz w:val="28"/>
          <w:szCs w:val="28"/>
        </w:rPr>
      </w:pPr>
      <w:r w:rsidRPr="00F7412C">
        <w:rPr>
          <w:noProof/>
          <w:lang w:eastAsia="de-DE"/>
        </w:rPr>
        <mc:AlternateContent>
          <mc:Choice Requires="wps">
            <w:drawing>
              <wp:anchor distT="0" distB="0" distL="114300" distR="114300" simplePos="0" relativeHeight="251828224" behindDoc="1" locked="0" layoutInCell="1" allowOverlap="1" wp14:anchorId="2DC166D4">
                <wp:simplePos x="0" y="0"/>
                <wp:positionH relativeFrom="column">
                  <wp:posOffset>6985</wp:posOffset>
                </wp:positionH>
                <wp:positionV relativeFrom="paragraph">
                  <wp:posOffset>911225</wp:posOffset>
                </wp:positionV>
                <wp:extent cx="5873115" cy="516255"/>
                <wp:effectExtent l="0" t="0" r="0" b="0"/>
                <wp:wrapTight wrapText="bothSides">
                  <wp:wrapPolygon edited="0">
                    <wp:start x="0" y="0"/>
                    <wp:lineTo x="0" y="21520"/>
                    <wp:lineTo x="21579" y="21520"/>
                    <wp:lineTo x="21579" y="0"/>
                    <wp:lineTo x="0" y="0"/>
                  </wp:wrapPolygon>
                </wp:wrapTight>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1625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Default="00481D97" w:rsidP="00454A26">
                            <w:pPr>
                              <w:rPr>
                                <w:color w:val="auto"/>
                              </w:rPr>
                            </w:pPr>
                            <w:r w:rsidRPr="00196B6C">
                              <w:rPr>
                                <w:b/>
                                <w:color w:val="auto"/>
                              </w:rPr>
                              <w:t>Anmerkungen:</w:t>
                            </w:r>
                            <w:r>
                              <w:rPr>
                                <w:color w:val="auto"/>
                              </w:rPr>
                              <w:t xml:space="preserve"> Es sollte gewartet werden bis das gesamte Iod </w:t>
                            </w:r>
                            <w:proofErr w:type="spellStart"/>
                            <w:r>
                              <w:rPr>
                                <w:color w:val="auto"/>
                              </w:rPr>
                              <w:t>resublimiert</w:t>
                            </w:r>
                            <w:proofErr w:type="spellEnd"/>
                            <w:r>
                              <w:rPr>
                                <w:color w:val="auto"/>
                              </w:rPr>
                              <w:t xml:space="preserve"> ist, da die Dämpfe gesundheitsschädlich sind. </w:t>
                            </w:r>
                          </w:p>
                          <w:p w:rsidR="00481D97" w:rsidRDefault="00481D97" w:rsidP="00454A26">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66D4" id="Textfeld 51" o:spid="_x0000_s1028" type="#_x0000_t202" style="position:absolute;left:0;text-align:left;margin-left:.55pt;margin-top:71.75pt;width:462.45pt;height:40.6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" fillcolor="white [3201]" strokecolor="#c0504d [3205]" strokeweight="1pt">
                <v:stroke dashstyle="dash"/>
                <v:shadow color="#868686"/>
                <v:textbox>
                  <w:txbxContent>
                    <w:p w:rsidR="00481D97" w:rsidRDefault="00481D97" w:rsidP="00454A26">
                      <w:pPr>
                        <w:rPr>
                          <w:color w:val="auto"/>
                        </w:rPr>
                      </w:pPr>
                      <w:r w:rsidRPr="00196B6C">
                        <w:rPr>
                          <w:b/>
                          <w:color w:val="auto"/>
                        </w:rPr>
                        <w:t>Anmerkungen:</w:t>
                      </w:r>
                      <w:r>
                        <w:rPr>
                          <w:color w:val="auto"/>
                        </w:rPr>
                        <w:t xml:space="preserve"> Es sollte gewartet werden bis das gesamte Iod </w:t>
                      </w:r>
                      <w:proofErr w:type="spellStart"/>
                      <w:r>
                        <w:rPr>
                          <w:color w:val="auto"/>
                        </w:rPr>
                        <w:t>resublimiert</w:t>
                      </w:r>
                      <w:proofErr w:type="spellEnd"/>
                      <w:r>
                        <w:rPr>
                          <w:color w:val="auto"/>
                        </w:rPr>
                        <w:t xml:space="preserve"> ist, da die Dämpfe gesundheitsschädlich sind. </w:t>
                      </w:r>
                    </w:p>
                    <w:p w:rsidR="00481D97" w:rsidRDefault="00481D97" w:rsidP="00454A26">
                      <w:pPr>
                        <w:rPr>
                          <w:color w:val="auto"/>
                        </w:rPr>
                      </w:pPr>
                    </w:p>
                  </w:txbxContent>
                </v:textbox>
                <w10:wrap type="tight"/>
              </v:shape>
            </w:pict>
          </mc:Fallback>
        </mc:AlternateContent>
      </w:r>
      <w:r w:rsidR="008421AB" w:rsidRPr="00F7412C">
        <w:t>Literatur:</w:t>
      </w:r>
      <w:r w:rsidR="008421AB" w:rsidRPr="00F7412C">
        <w:tab/>
      </w:r>
      <w:r w:rsidR="008421AB" w:rsidRPr="00F7412C">
        <w:rPr>
          <w:color w:val="auto"/>
        </w:rPr>
        <w:t>W. Wagner, http://daten.didaktikchemie.uni-bayreuth.de/experimente/standard/0108_trennung_sublimation.htm, 03.03.2014 (Zuletzt abgerufen am 27.09.2012 um 21.38 Uhr).</w:t>
      </w:r>
    </w:p>
    <w:p w:rsidR="009F5FBB" w:rsidRPr="00F7412C" w:rsidRDefault="009F5FBB" w:rsidP="009F5FBB"/>
    <w:p w:rsidR="008870D1" w:rsidRPr="00F7412C" w:rsidRDefault="008870D1" w:rsidP="009F5FBB">
      <w:pPr>
        <w:spacing w:line="240" w:lineRule="auto"/>
        <w:rPr>
          <w:sz w:val="10"/>
        </w:rPr>
      </w:pPr>
    </w:p>
    <w:p w:rsidR="00365060" w:rsidRPr="00F7412C" w:rsidRDefault="00583335" w:rsidP="00454A26">
      <w:pPr>
        <w:spacing w:line="276" w:lineRule="auto"/>
        <w:jc w:val="left"/>
      </w:pPr>
      <w:r w:rsidRPr="00F7412C">
        <w:rPr>
          <w:noProof/>
          <w:lang w:eastAsia="de-DE"/>
        </w:rPr>
        <mc:AlternateContent>
          <mc:Choice Requires="wps">
            <w:drawing>
              <wp:inline distT="0" distB="0" distL="0" distR="0" wp14:anchorId="5D47B355">
                <wp:extent cx="5873115" cy="1538605"/>
                <wp:effectExtent l="13970" t="8255" r="8890" b="15240"/>
                <wp:docPr id="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386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Pr="007658D2" w:rsidRDefault="00481D97" w:rsidP="00B40E32">
                            <w:pPr>
                              <w:rPr>
                                <w:color w:val="auto"/>
                              </w:rPr>
                            </w:pPr>
                            <w:r>
                              <w:rPr>
                                <w:b/>
                                <w:color w:val="auto"/>
                              </w:rPr>
                              <w:t xml:space="preserve">Unterrichtsanschlüsse: </w:t>
                            </w:r>
                            <w:r>
                              <w:rPr>
                                <w:color w:val="auto"/>
                              </w:rPr>
                              <w:t>Der Versuch eignet sich, um die Aggregatzustandsänderung von fest nach gasförmig zu demonstrieren. Im Zusammenhang mit der Stofftrennung kann thematisiert werden, dass die Stoffeigenschaften bekannt sein sollten, um ein geeignetes Trennverfahren wählen zu können. Als Einstiegsversuch ist er jedoch nicht geeignet und sollte erst durchgeführt werden, wenn schon einige Grundkenntnisse über die Stofftrennung und Kategorisierung der Stoffe vorhanden sind.</w:t>
                            </w:r>
                          </w:p>
                          <w:p w:rsidR="00481D97" w:rsidRPr="00F31EBF" w:rsidRDefault="00481D97" w:rsidP="00365060">
                            <w:pPr>
                              <w:rPr>
                                <w:color w:val="auto"/>
                              </w:rPr>
                            </w:pPr>
                          </w:p>
                        </w:txbxContent>
                      </wps:txbx>
                      <wps:bodyPr rot="0" vert="horz" wrap="square" lIns="91440" tIns="45720" rIns="91440" bIns="45720" anchor="t" anchorCtr="0" upright="1">
                        <a:noAutofit/>
                      </wps:bodyPr>
                    </wps:wsp>
                  </a:graphicData>
                </a:graphic>
              </wp:inline>
            </w:drawing>
          </mc:Choice>
          <mc:Fallback>
            <w:pict>
              <v:shape w14:anchorId="5D47B355" id="Text Box 131" o:spid="_x0000_s1029" type="#_x0000_t202" style="width:462.45pt;height:1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" fillcolor="white [3201]" strokecolor="#c0504d [3205]" strokeweight="1pt">
                <v:stroke dashstyle="dash"/>
                <v:shadow color="#868686"/>
                <v:textbox>
                  <w:txbxContent>
                    <w:p w:rsidR="00481D97" w:rsidRPr="007658D2" w:rsidRDefault="00481D97" w:rsidP="00B40E32">
                      <w:pPr>
                        <w:rPr>
                          <w:color w:val="auto"/>
                        </w:rPr>
                      </w:pPr>
                      <w:r>
                        <w:rPr>
                          <w:b/>
                          <w:color w:val="auto"/>
                        </w:rPr>
                        <w:t xml:space="preserve">Unterrichtsanschlüsse: </w:t>
                      </w:r>
                      <w:r>
                        <w:rPr>
                          <w:color w:val="auto"/>
                        </w:rPr>
                        <w:t>Der Versuch eignet sich, um die Aggregatzustandsänderung von fest nach gasförmig zu demonstrieren. Im Zusammenhang mit der Stofftrennung kann thematisiert werden, dass die Stoffeigenschaften bekannt sein sollten, um ein geeignetes Trennverfahren wählen zu können. Als Einstiegsversuch ist er jedoch nicht geeignet und sollte erst durchgeführt werden, wenn schon einige Grundkenntnisse über die Stofftrennung und Kategorisierung der Stoffe vorhanden sind.</w:t>
                      </w:r>
                    </w:p>
                    <w:p w:rsidR="00481D97" w:rsidRPr="00F31EBF" w:rsidRDefault="00481D97" w:rsidP="00365060">
                      <w:pPr>
                        <w:rPr>
                          <w:color w:val="auto"/>
                        </w:rPr>
                      </w:pPr>
                    </w:p>
                  </w:txbxContent>
                </v:textbox>
                <w10:anchorlock/>
              </v:shape>
            </w:pict>
          </mc:Fallback>
        </mc:AlternateContent>
      </w:r>
    </w:p>
    <w:p w:rsidR="00002E38" w:rsidRPr="00F7412C" w:rsidRDefault="00002E38">
      <w:pPr>
        <w:spacing w:line="276" w:lineRule="auto"/>
        <w:jc w:val="left"/>
      </w:pPr>
      <w:r w:rsidRPr="00F7412C">
        <w:br w:type="page"/>
      </w:r>
    </w:p>
    <w:p w:rsidR="00454A26" w:rsidRPr="00F7412C" w:rsidRDefault="00583335" w:rsidP="00454A26">
      <w:pPr>
        <w:pStyle w:val="berschrift2"/>
        <w:rPr>
          <w:rFonts w:ascii="Cambria" w:hAnsi="Cambria"/>
          <w:color w:val="auto"/>
        </w:rPr>
      </w:pPr>
      <w:r w:rsidRPr="00F7412C">
        <w:rPr>
          <w:rFonts w:ascii="Cambria" w:hAnsi="Cambria"/>
          <w:noProof/>
          <w:lang w:eastAsia="de-DE"/>
        </w:rPr>
        <w:lastRenderedPageBreak/>
        <mc:AlternateContent>
          <mc:Choice Requires="wps">
            <w:drawing>
              <wp:anchor distT="0" distB="0" distL="114300" distR="114300" simplePos="0" relativeHeight="251805696" behindDoc="0" locked="0" layoutInCell="1" allowOverlap="1" wp14:anchorId="5FEB20B8">
                <wp:simplePos x="0" y="0"/>
                <wp:positionH relativeFrom="column">
                  <wp:posOffset>-4445</wp:posOffset>
                </wp:positionH>
                <wp:positionV relativeFrom="paragraph">
                  <wp:posOffset>406400</wp:posOffset>
                </wp:positionV>
                <wp:extent cx="5873115" cy="1532890"/>
                <wp:effectExtent l="0" t="0" r="0" b="0"/>
                <wp:wrapSquare wrapText="bothSides"/>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3289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Default="00481D97" w:rsidP="00454A26">
                            <w:pPr>
                              <w:rPr>
                                <w:color w:val="auto"/>
                              </w:rPr>
                            </w:pPr>
                            <w:r>
                              <w:rPr>
                                <w:color w:val="auto"/>
                              </w:rPr>
                              <w:t>In diesem Versuch wird eine Legierung von einer Kupfermünze mit Zinkpulver hergestellt und soll</w:t>
                            </w:r>
                            <w:r w:rsidRPr="00AD13FB">
                              <w:rPr>
                                <w:color w:val="auto"/>
                              </w:rPr>
                              <w:t xml:space="preserve"> </w:t>
                            </w:r>
                            <w:r>
                              <w:rPr>
                                <w:color w:val="auto"/>
                              </w:rPr>
                              <w:t xml:space="preserve">als Beispiel eines homogenen Stoffgemischs dienen. Hierzu wird eine gereinigte Kupfermünze in eine erhitzte </w:t>
                            </w:r>
                            <w:proofErr w:type="spellStart"/>
                            <w:r>
                              <w:rPr>
                                <w:color w:val="auto"/>
                              </w:rPr>
                              <w:t>Natriumhydroxidlösung</w:t>
                            </w:r>
                            <w:proofErr w:type="spellEnd"/>
                            <w:r>
                              <w:rPr>
                                <w:color w:val="auto"/>
                              </w:rPr>
                              <w:t xml:space="preserve"> mit Zinkpulver gegeben. Anschließend wird die Münze in einer Brennerflamme weiter erhitzt. Die </w:t>
                            </w:r>
                            <w:proofErr w:type="spellStart"/>
                            <w:r>
                              <w:rPr>
                                <w:color w:val="auto"/>
                              </w:rPr>
                              <w:t>SuS</w:t>
                            </w:r>
                            <w:proofErr w:type="spellEnd"/>
                            <w:r>
                              <w:rPr>
                                <w:color w:val="auto"/>
                              </w:rPr>
                              <w:t xml:space="preserve"> sollten bereits die Unterscheidung von Reinstoffen und Stoffgemischen im Allgemeinen verstanden haben, da in diesem Versuch die Eigenschaften von homogenen Stoffgemischen behandelt werden.</w:t>
                            </w:r>
                          </w:p>
                          <w:p w:rsidR="00481D97" w:rsidRDefault="00481D97" w:rsidP="00454A26">
                            <w:pPr>
                              <w:rPr>
                                <w:color w:val="auto"/>
                              </w:rPr>
                            </w:pPr>
                            <w:r>
                              <w:rPr>
                                <w:color w:val="auto"/>
                              </w:rPr>
                              <w:t>Vorwissen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B20B8" id="Textfeld 49" o:spid="_x0000_s1030" type="#_x0000_t202" style="position:absolute;left:0;text-align:left;margin-left:-.35pt;margin-top:32pt;width:462.45pt;height:120.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" fillcolor="white [3201]" strokecolor="#4bacc6 [3208]" strokeweight="1pt">
                <v:stroke dashstyle="dash"/>
                <v:shadow color="#868686"/>
                <v:textbox>
                  <w:txbxContent>
                    <w:p w:rsidR="00481D97" w:rsidRDefault="00481D97" w:rsidP="00454A26">
                      <w:pPr>
                        <w:rPr>
                          <w:color w:val="auto"/>
                        </w:rPr>
                      </w:pPr>
                      <w:r>
                        <w:rPr>
                          <w:color w:val="auto"/>
                        </w:rPr>
                        <w:t>In diesem Versuch wird eine Legierung von einer Kupfermünze mit Zinkpulver hergestellt und soll</w:t>
                      </w:r>
                      <w:r w:rsidRPr="00AD13FB">
                        <w:rPr>
                          <w:color w:val="auto"/>
                        </w:rPr>
                        <w:t xml:space="preserve"> </w:t>
                      </w:r>
                      <w:r>
                        <w:rPr>
                          <w:color w:val="auto"/>
                        </w:rPr>
                        <w:t xml:space="preserve">als Beispiel eines homogenen Stoffgemischs dienen. Hierzu wird eine gereinigte Kupfermünze in eine erhitzte </w:t>
                      </w:r>
                      <w:proofErr w:type="spellStart"/>
                      <w:r>
                        <w:rPr>
                          <w:color w:val="auto"/>
                        </w:rPr>
                        <w:t>Natriumhydroxidlösung</w:t>
                      </w:r>
                      <w:proofErr w:type="spellEnd"/>
                      <w:r>
                        <w:rPr>
                          <w:color w:val="auto"/>
                        </w:rPr>
                        <w:t xml:space="preserve"> mit Zinkpulver gegeben. Anschließend wird die Münze in einer Brennerflamme weiter erhitzt. Die </w:t>
                      </w:r>
                      <w:proofErr w:type="spellStart"/>
                      <w:r>
                        <w:rPr>
                          <w:color w:val="auto"/>
                        </w:rPr>
                        <w:t>SuS</w:t>
                      </w:r>
                      <w:proofErr w:type="spellEnd"/>
                      <w:r>
                        <w:rPr>
                          <w:color w:val="auto"/>
                        </w:rPr>
                        <w:t xml:space="preserve"> sollten bereits die Unterscheidung von Reinstoffen und Stoffgemischen im Allgemeinen verstanden haben, da in diesem Versuch die Eigenschaften von homogenen Stoffgemischen behandelt werden.</w:t>
                      </w:r>
                    </w:p>
                    <w:p w:rsidR="00481D97" w:rsidRDefault="00481D97" w:rsidP="00454A26">
                      <w:pPr>
                        <w:rPr>
                          <w:color w:val="auto"/>
                        </w:rPr>
                      </w:pPr>
                      <w:r>
                        <w:rPr>
                          <w:color w:val="auto"/>
                        </w:rPr>
                        <w:t>Vorwissen</w:t>
                      </w:r>
                    </w:p>
                  </w:txbxContent>
                </v:textbox>
                <w10:wrap type="square"/>
              </v:shape>
            </w:pict>
          </mc:Fallback>
        </mc:AlternateContent>
      </w:r>
      <w:bookmarkStart w:id="5" w:name="_Toc457461544"/>
      <w:r w:rsidR="00454A26" w:rsidRPr="00F7412C">
        <w:rPr>
          <w:rFonts w:ascii="Cambria" w:hAnsi="Cambria"/>
          <w:color w:val="auto"/>
        </w:rPr>
        <w:t>V2</w:t>
      </w:r>
      <w:r w:rsidR="00CC307A" w:rsidRPr="00F7412C">
        <w:rPr>
          <w:rFonts w:ascii="Cambria" w:hAnsi="Cambria"/>
          <w:color w:val="auto"/>
        </w:rPr>
        <w:t xml:space="preserve"> – </w:t>
      </w:r>
      <w:bookmarkStart w:id="6" w:name="_Toc425843929"/>
      <w:r w:rsidR="00454A26" w:rsidRPr="00F7412C">
        <w:rPr>
          <w:rFonts w:ascii="Cambria" w:hAnsi="Cambria"/>
          <w:color w:val="auto"/>
        </w:rPr>
        <w:t>Legierung einer Kupfermünz</w:t>
      </w:r>
      <w:bookmarkEnd w:id="6"/>
      <w:r w:rsidR="00A32627" w:rsidRPr="00F7412C">
        <w:rPr>
          <w:rFonts w:ascii="Cambria" w:hAnsi="Cambria"/>
          <w:color w:val="auto"/>
        </w:rPr>
        <w:t>e</w:t>
      </w:r>
      <w:bookmarkEnd w:id="5"/>
    </w:p>
    <w:p w:rsidR="00454A26" w:rsidRPr="00F7412C" w:rsidRDefault="00454A26" w:rsidP="00454A26">
      <w:pPr>
        <w:pStyle w:val="berschrift2"/>
        <w:numPr>
          <w:ilvl w:val="0"/>
          <w:numId w:val="0"/>
        </w:numPr>
        <w:rPr>
          <w:rFonts w:ascii="Cambria" w:hAnsi="Cambria"/>
        </w:r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784"/>
        <w:gridCol w:w="1232"/>
        <w:gridCol w:w="1174"/>
        <w:gridCol w:w="429"/>
        <w:gridCol w:w="1537"/>
        <w:gridCol w:w="1008"/>
        <w:gridCol w:w="1133"/>
      </w:tblGrid>
      <w:tr w:rsidR="00454A26" w:rsidRPr="00F7412C" w:rsidTr="00B45CF7">
        <w:tc>
          <w:tcPr>
            <w:tcW w:w="9315" w:type="dxa"/>
            <w:gridSpan w:val="9"/>
            <w:tcBorders>
              <w:top w:val="single" w:sz="8" w:space="0" w:color="4F81BD"/>
              <w:left w:val="single" w:sz="8" w:space="0" w:color="4F81BD"/>
              <w:bottom w:val="nil"/>
              <w:right w:val="single" w:sz="8" w:space="0" w:color="4F81BD"/>
            </w:tcBorders>
            <w:shd w:val="clear" w:color="auto" w:fill="4F81BD"/>
            <w:vAlign w:val="center"/>
            <w:hideMark/>
          </w:tcPr>
          <w:p w:rsidR="00454A26" w:rsidRPr="00F7412C" w:rsidRDefault="00454A26">
            <w:pPr>
              <w:spacing w:after="0"/>
              <w:jc w:val="center"/>
              <w:rPr>
                <w:b/>
                <w:bCs/>
                <w:color w:val="FFFFFF" w:themeColor="background1"/>
              </w:rPr>
            </w:pPr>
            <w:r w:rsidRPr="00F7412C">
              <w:rPr>
                <w:b/>
                <w:bCs/>
                <w:color w:val="FFFFFF" w:themeColor="background1"/>
              </w:rPr>
              <w:t>Gefahrenstoffe</w:t>
            </w:r>
          </w:p>
        </w:tc>
      </w:tr>
      <w:tr w:rsidR="00454A26" w:rsidRPr="00F7412C" w:rsidTr="00B45CF7">
        <w:trPr>
          <w:trHeight w:val="437"/>
        </w:trPr>
        <w:tc>
          <w:tcPr>
            <w:tcW w:w="2802" w:type="dxa"/>
            <w:gridSpan w:val="3"/>
            <w:tcBorders>
              <w:top w:val="single" w:sz="8" w:space="0" w:color="4F81BD"/>
              <w:left w:val="single" w:sz="8" w:space="0" w:color="4F81BD"/>
              <w:bottom w:val="single" w:sz="8" w:space="0" w:color="4F81BD"/>
              <w:right w:val="nil"/>
            </w:tcBorders>
            <w:vAlign w:val="center"/>
            <w:hideMark/>
          </w:tcPr>
          <w:p w:rsidR="00454A26" w:rsidRPr="00F7412C" w:rsidRDefault="00454A26">
            <w:pPr>
              <w:spacing w:after="0" w:line="276" w:lineRule="auto"/>
              <w:jc w:val="center"/>
              <w:rPr>
                <w:b/>
                <w:bCs/>
              </w:rPr>
            </w:pPr>
            <w:proofErr w:type="spellStart"/>
            <w:r w:rsidRPr="00F7412C">
              <w:rPr>
                <w:sz w:val="20"/>
              </w:rPr>
              <w:t>konz</w:t>
            </w:r>
            <w:proofErr w:type="spellEnd"/>
            <w:r w:rsidRPr="00F7412C">
              <w:rPr>
                <w:sz w:val="20"/>
              </w:rPr>
              <w:t>. Natriumhydroxid</w:t>
            </w:r>
          </w:p>
        </w:tc>
        <w:tc>
          <w:tcPr>
            <w:tcW w:w="2835" w:type="dxa"/>
            <w:gridSpan w:val="3"/>
            <w:tcBorders>
              <w:top w:val="single" w:sz="8" w:space="0" w:color="4F81BD"/>
              <w:left w:val="nil"/>
              <w:bottom w:val="single" w:sz="8" w:space="0" w:color="4F81BD"/>
              <w:right w:val="nil"/>
            </w:tcBorders>
            <w:vAlign w:val="center"/>
            <w:hideMark/>
          </w:tcPr>
          <w:p w:rsidR="00454A26" w:rsidRPr="00F7412C" w:rsidRDefault="00454A26">
            <w:pPr>
              <w:spacing w:after="0"/>
              <w:jc w:val="center"/>
            </w:pPr>
            <w:r w:rsidRPr="00F7412C">
              <w:rPr>
                <w:sz w:val="20"/>
              </w:rPr>
              <w:t>H: 314-290</w:t>
            </w:r>
          </w:p>
        </w:tc>
        <w:tc>
          <w:tcPr>
            <w:tcW w:w="3678" w:type="dxa"/>
            <w:gridSpan w:val="3"/>
            <w:tcBorders>
              <w:top w:val="single" w:sz="8" w:space="0" w:color="4F81BD"/>
              <w:left w:val="nil"/>
              <w:bottom w:val="single" w:sz="8" w:space="0" w:color="4F81BD"/>
              <w:right w:val="single" w:sz="8" w:space="0" w:color="4F81BD"/>
            </w:tcBorders>
            <w:vAlign w:val="center"/>
            <w:hideMark/>
          </w:tcPr>
          <w:p w:rsidR="00454A26" w:rsidRPr="00F7412C" w:rsidRDefault="00454A26">
            <w:pPr>
              <w:spacing w:after="0"/>
              <w:jc w:val="center"/>
            </w:pPr>
            <w:r w:rsidRPr="00F7412C">
              <w:rPr>
                <w:sz w:val="20"/>
              </w:rPr>
              <w:t>P: 280-301+330+331-305+351+338-308+310</w:t>
            </w:r>
          </w:p>
        </w:tc>
      </w:tr>
      <w:tr w:rsidR="00454A26" w:rsidRPr="00F7412C" w:rsidTr="00B45CF7">
        <w:trPr>
          <w:trHeight w:val="437"/>
        </w:trPr>
        <w:tc>
          <w:tcPr>
            <w:tcW w:w="2802" w:type="dxa"/>
            <w:gridSpan w:val="3"/>
            <w:tcBorders>
              <w:top w:val="single" w:sz="8" w:space="0" w:color="4F81BD"/>
              <w:left w:val="single" w:sz="8" w:space="0" w:color="4F81BD"/>
              <w:bottom w:val="single" w:sz="8" w:space="0" w:color="4F81BD"/>
              <w:right w:val="nil"/>
            </w:tcBorders>
            <w:vAlign w:val="center"/>
            <w:hideMark/>
          </w:tcPr>
          <w:p w:rsidR="00454A26" w:rsidRPr="00F7412C" w:rsidRDefault="00454A26">
            <w:pPr>
              <w:spacing w:after="0" w:line="276" w:lineRule="auto"/>
              <w:jc w:val="center"/>
              <w:rPr>
                <w:sz w:val="20"/>
              </w:rPr>
            </w:pPr>
            <w:r w:rsidRPr="00F7412C">
              <w:rPr>
                <w:sz w:val="20"/>
              </w:rPr>
              <w:t>Ethanol</w:t>
            </w:r>
          </w:p>
        </w:tc>
        <w:tc>
          <w:tcPr>
            <w:tcW w:w="2835" w:type="dxa"/>
            <w:gridSpan w:val="3"/>
            <w:tcBorders>
              <w:top w:val="single" w:sz="8" w:space="0" w:color="4F81BD"/>
              <w:left w:val="nil"/>
              <w:bottom w:val="single" w:sz="8" w:space="0" w:color="4F81BD"/>
              <w:right w:val="nil"/>
            </w:tcBorders>
            <w:vAlign w:val="center"/>
            <w:hideMark/>
          </w:tcPr>
          <w:p w:rsidR="00454A26" w:rsidRPr="00F7412C" w:rsidRDefault="00454A26">
            <w:pPr>
              <w:spacing w:after="0"/>
              <w:jc w:val="center"/>
              <w:rPr>
                <w:sz w:val="20"/>
              </w:rPr>
            </w:pPr>
            <w:r w:rsidRPr="00F7412C">
              <w:rPr>
                <w:sz w:val="20"/>
              </w:rPr>
              <w:t>H: 225</w:t>
            </w:r>
          </w:p>
        </w:tc>
        <w:tc>
          <w:tcPr>
            <w:tcW w:w="3678" w:type="dxa"/>
            <w:gridSpan w:val="3"/>
            <w:tcBorders>
              <w:top w:val="single" w:sz="8" w:space="0" w:color="4F81BD"/>
              <w:left w:val="nil"/>
              <w:bottom w:val="single" w:sz="8" w:space="0" w:color="4F81BD"/>
              <w:right w:val="single" w:sz="8" w:space="0" w:color="4F81BD"/>
            </w:tcBorders>
            <w:vAlign w:val="center"/>
            <w:hideMark/>
          </w:tcPr>
          <w:p w:rsidR="00454A26" w:rsidRPr="00F7412C" w:rsidRDefault="00454A26">
            <w:pPr>
              <w:spacing w:after="0"/>
              <w:jc w:val="center"/>
              <w:rPr>
                <w:sz w:val="20"/>
              </w:rPr>
            </w:pPr>
            <w:r w:rsidRPr="00F7412C">
              <w:rPr>
                <w:sz w:val="20"/>
              </w:rPr>
              <w:t>P: 210</w:t>
            </w:r>
          </w:p>
        </w:tc>
      </w:tr>
      <w:tr w:rsidR="00454A26" w:rsidRPr="00F7412C" w:rsidTr="00B45CF7">
        <w:trPr>
          <w:trHeight w:val="437"/>
        </w:trPr>
        <w:tc>
          <w:tcPr>
            <w:tcW w:w="2802" w:type="dxa"/>
            <w:gridSpan w:val="3"/>
            <w:tcBorders>
              <w:top w:val="single" w:sz="8" w:space="0" w:color="4F81BD"/>
              <w:left w:val="single" w:sz="8" w:space="0" w:color="4F81BD"/>
              <w:bottom w:val="single" w:sz="8" w:space="0" w:color="4F81BD"/>
              <w:right w:val="nil"/>
            </w:tcBorders>
            <w:vAlign w:val="center"/>
            <w:hideMark/>
          </w:tcPr>
          <w:p w:rsidR="00454A26" w:rsidRPr="00F7412C" w:rsidRDefault="00454A26">
            <w:pPr>
              <w:spacing w:after="0" w:line="276" w:lineRule="auto"/>
              <w:jc w:val="center"/>
              <w:rPr>
                <w:sz w:val="20"/>
              </w:rPr>
            </w:pPr>
            <w:proofErr w:type="spellStart"/>
            <w:r w:rsidRPr="00F7412C">
              <w:rPr>
                <w:sz w:val="20"/>
              </w:rPr>
              <w:t>konz</w:t>
            </w:r>
            <w:proofErr w:type="spellEnd"/>
            <w:r w:rsidRPr="00F7412C">
              <w:rPr>
                <w:sz w:val="20"/>
              </w:rPr>
              <w:t>. Salzsäure</w:t>
            </w:r>
          </w:p>
        </w:tc>
        <w:tc>
          <w:tcPr>
            <w:tcW w:w="2835" w:type="dxa"/>
            <w:gridSpan w:val="3"/>
            <w:tcBorders>
              <w:top w:val="single" w:sz="8" w:space="0" w:color="4F81BD"/>
              <w:left w:val="nil"/>
              <w:bottom w:val="single" w:sz="8" w:space="0" w:color="4F81BD"/>
              <w:right w:val="nil"/>
            </w:tcBorders>
            <w:vAlign w:val="center"/>
            <w:hideMark/>
          </w:tcPr>
          <w:p w:rsidR="00454A26" w:rsidRPr="00F7412C" w:rsidRDefault="00454A26">
            <w:pPr>
              <w:spacing w:after="0"/>
              <w:jc w:val="center"/>
              <w:rPr>
                <w:sz w:val="20"/>
              </w:rPr>
            </w:pPr>
            <w:r w:rsidRPr="00F7412C">
              <w:rPr>
                <w:sz w:val="20"/>
              </w:rPr>
              <w:t>H: 314-335-290</w:t>
            </w:r>
          </w:p>
        </w:tc>
        <w:tc>
          <w:tcPr>
            <w:tcW w:w="3678" w:type="dxa"/>
            <w:gridSpan w:val="3"/>
            <w:tcBorders>
              <w:top w:val="single" w:sz="8" w:space="0" w:color="4F81BD"/>
              <w:left w:val="nil"/>
              <w:bottom w:val="single" w:sz="8" w:space="0" w:color="4F81BD"/>
              <w:right w:val="single" w:sz="8" w:space="0" w:color="4F81BD"/>
            </w:tcBorders>
            <w:vAlign w:val="center"/>
            <w:hideMark/>
          </w:tcPr>
          <w:p w:rsidR="00454A26" w:rsidRPr="00F7412C" w:rsidRDefault="00454A26">
            <w:pPr>
              <w:spacing w:after="0"/>
              <w:jc w:val="center"/>
              <w:rPr>
                <w:sz w:val="20"/>
              </w:rPr>
            </w:pPr>
            <w:r w:rsidRPr="00F7412C">
              <w:rPr>
                <w:sz w:val="20"/>
              </w:rPr>
              <w:t>P: 234-260-305+351+338-303+361+353-304+340-308+311-501.1</w:t>
            </w:r>
          </w:p>
        </w:tc>
      </w:tr>
      <w:tr w:rsidR="00454A26" w:rsidRPr="00F7412C" w:rsidTr="00B45CF7">
        <w:trPr>
          <w:trHeight w:val="434"/>
        </w:trPr>
        <w:tc>
          <w:tcPr>
            <w:tcW w:w="2802" w:type="dxa"/>
            <w:gridSpan w:val="3"/>
            <w:tcBorders>
              <w:top w:val="nil"/>
              <w:left w:val="single" w:sz="8" w:space="0" w:color="4F81BD"/>
              <w:bottom w:val="nil"/>
              <w:right w:val="nil"/>
            </w:tcBorders>
            <w:vAlign w:val="center"/>
            <w:hideMark/>
          </w:tcPr>
          <w:p w:rsidR="00454A26" w:rsidRPr="00F7412C" w:rsidRDefault="00454A26">
            <w:pPr>
              <w:spacing w:after="0" w:line="276" w:lineRule="auto"/>
              <w:jc w:val="center"/>
              <w:rPr>
                <w:bCs/>
                <w:sz w:val="20"/>
              </w:rPr>
            </w:pPr>
            <w:r w:rsidRPr="00F7412C">
              <w:rPr>
                <w:color w:val="auto"/>
                <w:sz w:val="20"/>
                <w:szCs w:val="20"/>
              </w:rPr>
              <w:t>Zinkpulver</w:t>
            </w:r>
          </w:p>
        </w:tc>
        <w:tc>
          <w:tcPr>
            <w:tcW w:w="2835" w:type="dxa"/>
            <w:gridSpan w:val="3"/>
            <w:tcBorders>
              <w:top w:val="nil"/>
              <w:left w:val="nil"/>
              <w:bottom w:val="nil"/>
              <w:right w:val="nil"/>
            </w:tcBorders>
            <w:vAlign w:val="center"/>
            <w:hideMark/>
          </w:tcPr>
          <w:p w:rsidR="00454A26" w:rsidRPr="00F7412C" w:rsidRDefault="00454A26">
            <w:pPr>
              <w:spacing w:after="0"/>
              <w:jc w:val="center"/>
              <w:rPr>
                <w:sz w:val="20"/>
              </w:rPr>
            </w:pPr>
            <w:r w:rsidRPr="00F7412C">
              <w:rPr>
                <w:sz w:val="20"/>
              </w:rPr>
              <w:t>H: 260-250-410</w:t>
            </w:r>
          </w:p>
        </w:tc>
        <w:tc>
          <w:tcPr>
            <w:tcW w:w="3678" w:type="dxa"/>
            <w:gridSpan w:val="3"/>
            <w:tcBorders>
              <w:top w:val="nil"/>
              <w:left w:val="nil"/>
              <w:bottom w:val="nil"/>
              <w:right w:val="single" w:sz="8" w:space="0" w:color="4F81BD"/>
            </w:tcBorders>
            <w:vAlign w:val="center"/>
            <w:hideMark/>
          </w:tcPr>
          <w:p w:rsidR="00454A26" w:rsidRPr="00F7412C" w:rsidRDefault="00454A26">
            <w:pPr>
              <w:spacing w:after="0"/>
              <w:jc w:val="center"/>
              <w:rPr>
                <w:sz w:val="20"/>
              </w:rPr>
            </w:pPr>
            <w:r w:rsidRPr="00F7412C">
              <w:rPr>
                <w:sz w:val="20"/>
              </w:rPr>
              <w:t>P: 222-223-231+231-273-370+378-422</w:t>
            </w:r>
          </w:p>
        </w:tc>
      </w:tr>
      <w:tr w:rsidR="00454A26" w:rsidRPr="00F7412C" w:rsidTr="00B45CF7">
        <w:trPr>
          <w:trHeight w:val="1021"/>
        </w:trPr>
        <w:tc>
          <w:tcPr>
            <w:tcW w:w="1009" w:type="dxa"/>
            <w:tcBorders>
              <w:top w:val="single" w:sz="8" w:space="0" w:color="4F81BD"/>
              <w:left w:val="single" w:sz="8" w:space="0" w:color="4F81BD"/>
              <w:bottom w:val="single" w:sz="8" w:space="0" w:color="4F81BD"/>
              <w:right w:val="nil"/>
            </w:tcBorders>
            <w:vAlign w:val="center"/>
            <w:hideMark/>
          </w:tcPr>
          <w:p w:rsidR="00454A26" w:rsidRPr="00F7412C" w:rsidRDefault="00454A26">
            <w:pPr>
              <w:spacing w:after="0"/>
              <w:jc w:val="center"/>
              <w:rPr>
                <w:b/>
                <w:bCs/>
              </w:rPr>
            </w:pPr>
            <w:r w:rsidRPr="00F7412C">
              <w:rPr>
                <w:noProof/>
                <w:lang w:eastAsia="de-DE"/>
              </w:rPr>
              <w:drawing>
                <wp:anchor distT="0" distB="0" distL="114300" distR="114300" simplePos="0" relativeHeight="251814912" behindDoc="0" locked="0" layoutInCell="1" allowOverlap="1">
                  <wp:simplePos x="0" y="0"/>
                  <wp:positionH relativeFrom="column">
                    <wp:posOffset>3810</wp:posOffset>
                  </wp:positionH>
                  <wp:positionV relativeFrom="paragraph">
                    <wp:posOffset>34290</wp:posOffset>
                  </wp:positionV>
                  <wp:extent cx="504190" cy="504190"/>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anchor>
              </w:drawing>
            </w:r>
          </w:p>
        </w:tc>
        <w:tc>
          <w:tcPr>
            <w:tcW w:w="1009" w:type="dxa"/>
            <w:tcBorders>
              <w:top w:val="single" w:sz="8" w:space="0" w:color="4F81BD"/>
              <w:left w:val="nil"/>
              <w:bottom w:val="single" w:sz="8" w:space="0" w:color="4F81BD"/>
              <w:right w:val="nil"/>
            </w:tcBorders>
            <w:vAlign w:val="center"/>
            <w:hideMark/>
          </w:tcPr>
          <w:p w:rsidR="00454A26" w:rsidRPr="00F7412C" w:rsidRDefault="00454A26">
            <w:pPr>
              <w:spacing w:after="0"/>
              <w:jc w:val="center"/>
            </w:pPr>
            <w:r w:rsidRPr="00F7412C">
              <w:rPr>
                <w:noProof/>
                <w:lang w:eastAsia="de-DE"/>
              </w:rPr>
              <w:drawing>
                <wp:anchor distT="0" distB="0" distL="114300" distR="114300" simplePos="0" relativeHeight="251813888" behindDoc="0" locked="0" layoutInCell="1" allowOverlap="1">
                  <wp:simplePos x="0" y="0"/>
                  <wp:positionH relativeFrom="column">
                    <wp:posOffset>5715</wp:posOffset>
                  </wp:positionH>
                  <wp:positionV relativeFrom="paragraph">
                    <wp:posOffset>50800</wp:posOffset>
                  </wp:positionV>
                  <wp:extent cx="505460" cy="518160"/>
                  <wp:effectExtent l="19050" t="0" r="8890" b="0"/>
                  <wp:wrapNone/>
                  <wp:docPr id="47" name="Grafik 47" descr="C:\Users\Kristina\Desktop\SVP Chemie\Piktogramme\Brandfördernd.png"/>
                  <wp:cNvGraphicFramePr/>
                  <a:graphic xmlns:a="http://schemas.openxmlformats.org/drawingml/2006/main">
                    <a:graphicData uri="http://schemas.openxmlformats.org/drawingml/2006/picture">
                      <pic:pic xmlns:pic="http://schemas.openxmlformats.org/drawingml/2006/picture">
                        <pic:nvPicPr>
                          <pic:cNvPr id="10" name="Grafik 10" descr="C:\Users\Kristina\Desktop\SVP Chemie\Piktogramme\Brandfördernd.png"/>
                          <pic:cNvPicPr/>
                        </pic:nvPicPr>
                        <pic:blipFill>
                          <a:blip r:embed="rId3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5460" cy="518160"/>
                          </a:xfrm>
                          <a:prstGeom prst="rect">
                            <a:avLst/>
                          </a:prstGeom>
                          <a:noFill/>
                          <a:ln>
                            <a:noFill/>
                          </a:ln>
                        </pic:spPr>
                      </pic:pic>
                    </a:graphicData>
                  </a:graphic>
                </wp:anchor>
              </w:drawing>
            </w:r>
          </w:p>
        </w:tc>
        <w:tc>
          <w:tcPr>
            <w:tcW w:w="784" w:type="dxa"/>
            <w:tcBorders>
              <w:top w:val="single" w:sz="8" w:space="0" w:color="4F81BD"/>
              <w:left w:val="nil"/>
              <w:bottom w:val="single" w:sz="8" w:space="0" w:color="4F81BD"/>
              <w:right w:val="nil"/>
            </w:tcBorders>
            <w:vAlign w:val="center"/>
            <w:hideMark/>
          </w:tcPr>
          <w:p w:rsidR="00454A26" w:rsidRPr="00F7412C" w:rsidRDefault="00454A26">
            <w:pPr>
              <w:spacing w:after="0"/>
              <w:jc w:val="center"/>
            </w:pPr>
            <w:r w:rsidRPr="00F7412C">
              <w:rPr>
                <w:noProof/>
                <w:lang w:eastAsia="de-DE"/>
              </w:rPr>
              <w:drawing>
                <wp:anchor distT="0" distB="0" distL="114300" distR="114300" simplePos="0" relativeHeight="251812864" behindDoc="0" locked="0" layoutInCell="1" allowOverlap="1">
                  <wp:simplePos x="0" y="0"/>
                  <wp:positionH relativeFrom="column">
                    <wp:posOffset>5715</wp:posOffset>
                  </wp:positionH>
                  <wp:positionV relativeFrom="paragraph">
                    <wp:posOffset>50165</wp:posOffset>
                  </wp:positionV>
                  <wp:extent cx="509270" cy="518160"/>
                  <wp:effectExtent l="19050" t="0" r="5080" b="0"/>
                  <wp:wrapNone/>
                  <wp:docPr id="46" name="Grafik 46" descr="Beschreibung: 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C:\Users\Kristina\Desktop\SVP Chemie\Piktogramme\Brennba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270" cy="518160"/>
                          </a:xfrm>
                          <a:prstGeom prst="rect">
                            <a:avLst/>
                          </a:prstGeom>
                          <a:noFill/>
                        </pic:spPr>
                      </pic:pic>
                    </a:graphicData>
                  </a:graphic>
                </wp:anchor>
              </w:drawing>
            </w:r>
          </w:p>
        </w:tc>
        <w:tc>
          <w:tcPr>
            <w:tcW w:w="1232" w:type="dxa"/>
            <w:tcBorders>
              <w:top w:val="single" w:sz="8" w:space="0" w:color="4F81BD"/>
              <w:left w:val="nil"/>
              <w:bottom w:val="single" w:sz="8" w:space="0" w:color="4F81BD"/>
              <w:right w:val="nil"/>
            </w:tcBorders>
            <w:vAlign w:val="center"/>
            <w:hideMark/>
          </w:tcPr>
          <w:p w:rsidR="00454A26" w:rsidRPr="00F7412C" w:rsidRDefault="00454A26">
            <w:pPr>
              <w:spacing w:after="0"/>
              <w:jc w:val="center"/>
            </w:pPr>
            <w:r w:rsidRPr="00F7412C">
              <w:rPr>
                <w:noProof/>
                <w:lang w:eastAsia="de-DE"/>
              </w:rPr>
              <w:drawing>
                <wp:anchor distT="0" distB="0" distL="114300" distR="114300" simplePos="0" relativeHeight="251811840" behindDoc="0" locked="0" layoutInCell="1" allowOverlap="1">
                  <wp:simplePos x="0" y="0"/>
                  <wp:positionH relativeFrom="column">
                    <wp:posOffset>182880</wp:posOffset>
                  </wp:positionH>
                  <wp:positionV relativeFrom="paragraph">
                    <wp:posOffset>50800</wp:posOffset>
                  </wp:positionV>
                  <wp:extent cx="499110" cy="518160"/>
                  <wp:effectExtent l="19050" t="0" r="0" b="0"/>
                  <wp:wrapNone/>
                  <wp:docPr id="45" name="Grafik 45" descr="C:\Users\Kristina\Desktop\SVP Chemie\Piktogramme\Explosionsgefahr.png"/>
                  <wp:cNvGraphicFramePr/>
                  <a:graphic xmlns:a="http://schemas.openxmlformats.org/drawingml/2006/main">
                    <a:graphicData uri="http://schemas.openxmlformats.org/drawingml/2006/picture">
                      <pic:pic xmlns:pic="http://schemas.openxmlformats.org/drawingml/2006/picture">
                        <pic:nvPicPr>
                          <pic:cNvPr id="8" name="Grafik 8" descr="C:\Users\Kristina\Desktop\SVP Chemie\Piktogramme\Explosionsgefahr.png"/>
                          <pic:cNvPicPr/>
                        </pic:nvPicPr>
                        <pic:blipFill>
                          <a:blip r:embed="rId3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9110" cy="518160"/>
                          </a:xfrm>
                          <a:prstGeom prst="rect">
                            <a:avLst/>
                          </a:prstGeom>
                          <a:noFill/>
                          <a:ln>
                            <a:noFill/>
                          </a:ln>
                        </pic:spPr>
                      </pic:pic>
                    </a:graphicData>
                  </a:graphic>
                </wp:anchor>
              </w:drawing>
            </w:r>
          </w:p>
        </w:tc>
        <w:tc>
          <w:tcPr>
            <w:tcW w:w="1174" w:type="dxa"/>
            <w:tcBorders>
              <w:top w:val="single" w:sz="8" w:space="0" w:color="4F81BD"/>
              <w:left w:val="nil"/>
              <w:bottom w:val="single" w:sz="8" w:space="0" w:color="4F81BD"/>
              <w:right w:val="nil"/>
            </w:tcBorders>
            <w:vAlign w:val="center"/>
            <w:hideMark/>
          </w:tcPr>
          <w:p w:rsidR="00454A26" w:rsidRPr="00F7412C" w:rsidRDefault="00454A26">
            <w:pPr>
              <w:spacing w:after="0"/>
              <w:jc w:val="center"/>
            </w:pPr>
            <w:r w:rsidRPr="00F7412C">
              <w:rPr>
                <w:noProof/>
                <w:lang w:eastAsia="de-DE"/>
              </w:rPr>
              <w:drawing>
                <wp:anchor distT="0" distB="0" distL="114300" distR="114300" simplePos="0" relativeHeight="251810816" behindDoc="0" locked="0" layoutInCell="1" allowOverlap="1">
                  <wp:simplePos x="0" y="0"/>
                  <wp:positionH relativeFrom="column">
                    <wp:posOffset>46355</wp:posOffset>
                  </wp:positionH>
                  <wp:positionV relativeFrom="paragraph">
                    <wp:posOffset>23495</wp:posOffset>
                  </wp:positionV>
                  <wp:extent cx="511810" cy="511810"/>
                  <wp:effectExtent l="0" t="0" r="2540" b="2540"/>
                  <wp:wrapNone/>
                  <wp:docPr id="44" name="Grafik 44" descr="C:\Users\Kristina\Desktop\SVP Chemie\Piktogramme\Gasflasche.png"/>
                  <wp:cNvGraphicFramePr/>
                  <a:graphic xmlns:a="http://schemas.openxmlformats.org/drawingml/2006/main">
                    <a:graphicData uri="http://schemas.openxmlformats.org/drawingml/2006/picture">
                      <pic:pic xmlns:pic="http://schemas.openxmlformats.org/drawingml/2006/picture">
                        <pic:nvPicPr>
                          <pic:cNvPr id="7" name="Grafik 7" descr="C:\Users\Kristina\Desktop\SVP Chemie\Piktogramme\Gasflasche.png"/>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anchor>
              </w:drawing>
            </w:r>
          </w:p>
        </w:tc>
        <w:tc>
          <w:tcPr>
            <w:tcW w:w="429" w:type="dxa"/>
            <w:tcBorders>
              <w:top w:val="single" w:sz="8" w:space="0" w:color="4F81BD"/>
              <w:left w:val="nil"/>
              <w:bottom w:val="single" w:sz="8" w:space="0" w:color="4F81BD"/>
              <w:right w:val="nil"/>
            </w:tcBorders>
            <w:vAlign w:val="center"/>
            <w:hideMark/>
          </w:tcPr>
          <w:p w:rsidR="00454A26" w:rsidRPr="00F7412C" w:rsidRDefault="00454A26">
            <w:pPr>
              <w:spacing w:after="0"/>
              <w:jc w:val="center"/>
            </w:pPr>
            <w:r w:rsidRPr="00F7412C">
              <w:rPr>
                <w:noProof/>
                <w:lang w:eastAsia="de-DE"/>
              </w:rPr>
              <w:drawing>
                <wp:anchor distT="0" distB="0" distL="114300" distR="114300" simplePos="0" relativeHeight="251809792" behindDoc="0" locked="0" layoutInCell="1" allowOverlap="1">
                  <wp:simplePos x="0" y="0"/>
                  <wp:positionH relativeFrom="column">
                    <wp:posOffset>-35560</wp:posOffset>
                  </wp:positionH>
                  <wp:positionV relativeFrom="paragraph">
                    <wp:posOffset>46355</wp:posOffset>
                  </wp:positionV>
                  <wp:extent cx="511810" cy="518160"/>
                  <wp:effectExtent l="19050" t="0" r="2540" b="0"/>
                  <wp:wrapNone/>
                  <wp:docPr id="43" name="Grafik 43" descr="C:\Users\Kristina\Desktop\SVP Chemie\Piktogramme\Gesundheitsgefahr.png"/>
                  <wp:cNvGraphicFramePr/>
                  <a:graphic xmlns:a="http://schemas.openxmlformats.org/drawingml/2006/main">
                    <a:graphicData uri="http://schemas.openxmlformats.org/drawingml/2006/picture">
                      <pic:pic xmlns:pic="http://schemas.openxmlformats.org/drawingml/2006/picture">
                        <pic:nvPicPr>
                          <pic:cNvPr id="6" name="Grafik 6" descr="C:\Users\Kristina\Desktop\SVP Chemie\Piktogramme\Gesundheitsgefahr.png"/>
                          <pic:cNvPicPr/>
                        </pic:nvPicPr>
                        <pic:blipFill>
                          <a:blip r:embed="rId3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810" cy="518160"/>
                          </a:xfrm>
                          <a:prstGeom prst="rect">
                            <a:avLst/>
                          </a:prstGeom>
                          <a:noFill/>
                          <a:ln>
                            <a:noFill/>
                          </a:ln>
                        </pic:spPr>
                      </pic:pic>
                    </a:graphicData>
                  </a:graphic>
                </wp:anchor>
              </w:drawing>
            </w:r>
          </w:p>
        </w:tc>
        <w:tc>
          <w:tcPr>
            <w:tcW w:w="1537" w:type="dxa"/>
            <w:tcBorders>
              <w:top w:val="single" w:sz="8" w:space="0" w:color="4F81BD"/>
              <w:left w:val="nil"/>
              <w:bottom w:val="single" w:sz="8" w:space="0" w:color="4F81BD"/>
              <w:right w:val="nil"/>
            </w:tcBorders>
            <w:vAlign w:val="center"/>
            <w:hideMark/>
          </w:tcPr>
          <w:p w:rsidR="00454A26" w:rsidRPr="00F7412C" w:rsidRDefault="00454A26">
            <w:pPr>
              <w:spacing w:after="0"/>
              <w:jc w:val="center"/>
            </w:pPr>
            <w:r w:rsidRPr="00F7412C">
              <w:rPr>
                <w:noProof/>
                <w:lang w:eastAsia="de-DE"/>
              </w:rPr>
              <w:drawing>
                <wp:anchor distT="0" distB="0" distL="114300" distR="114300" simplePos="0" relativeHeight="251808768" behindDoc="0" locked="0" layoutInCell="1" allowOverlap="1">
                  <wp:simplePos x="0" y="0"/>
                  <wp:positionH relativeFrom="column">
                    <wp:posOffset>346710</wp:posOffset>
                  </wp:positionH>
                  <wp:positionV relativeFrom="paragraph">
                    <wp:posOffset>22860</wp:posOffset>
                  </wp:positionV>
                  <wp:extent cx="505460" cy="518160"/>
                  <wp:effectExtent l="19050" t="0" r="8890" b="0"/>
                  <wp:wrapNone/>
                  <wp:docPr id="42" name="Grafik 42" descr="C:\Users\Kristina\Desktop\SVP Chemie\Piktogramme\Giftig.png"/>
                  <wp:cNvGraphicFramePr/>
                  <a:graphic xmlns:a="http://schemas.openxmlformats.org/drawingml/2006/main">
                    <a:graphicData uri="http://schemas.openxmlformats.org/drawingml/2006/picture">
                      <pic:pic xmlns:pic="http://schemas.openxmlformats.org/drawingml/2006/picture">
                        <pic:nvPicPr>
                          <pic:cNvPr id="3" name="Grafik 3" descr="C:\Users\Kristina\Desktop\SVP Chemie\Piktogramme\Giftig.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5460" cy="518160"/>
                          </a:xfrm>
                          <a:prstGeom prst="rect">
                            <a:avLst/>
                          </a:prstGeom>
                          <a:noFill/>
                          <a:ln>
                            <a:noFill/>
                          </a:ln>
                        </pic:spPr>
                      </pic:pic>
                    </a:graphicData>
                  </a:graphic>
                </wp:anchor>
              </w:drawing>
            </w:r>
          </w:p>
        </w:tc>
        <w:tc>
          <w:tcPr>
            <w:tcW w:w="1008" w:type="dxa"/>
            <w:tcBorders>
              <w:top w:val="single" w:sz="8" w:space="0" w:color="4F81BD"/>
              <w:left w:val="nil"/>
              <w:bottom w:val="single" w:sz="8" w:space="0" w:color="4F81BD"/>
              <w:right w:val="nil"/>
            </w:tcBorders>
            <w:vAlign w:val="center"/>
            <w:hideMark/>
          </w:tcPr>
          <w:p w:rsidR="00454A26" w:rsidRPr="00F7412C" w:rsidRDefault="00454A26">
            <w:pPr>
              <w:spacing w:after="0"/>
              <w:jc w:val="center"/>
            </w:pPr>
            <w:r w:rsidRPr="00F7412C">
              <w:rPr>
                <w:noProof/>
                <w:lang w:eastAsia="de-DE"/>
              </w:rPr>
              <w:drawing>
                <wp:anchor distT="0" distB="0" distL="114300" distR="114300" simplePos="0" relativeHeight="251806720" behindDoc="0" locked="0" layoutInCell="1" allowOverlap="1">
                  <wp:simplePos x="0" y="0"/>
                  <wp:positionH relativeFrom="column">
                    <wp:posOffset>-3810</wp:posOffset>
                  </wp:positionH>
                  <wp:positionV relativeFrom="paragraph">
                    <wp:posOffset>23495</wp:posOffset>
                  </wp:positionV>
                  <wp:extent cx="511175" cy="511175"/>
                  <wp:effectExtent l="0" t="0" r="3175" b="317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pic:spPr>
                      </pic:pic>
                    </a:graphicData>
                  </a:graphic>
                </wp:anchor>
              </w:drawing>
            </w:r>
          </w:p>
        </w:tc>
        <w:tc>
          <w:tcPr>
            <w:tcW w:w="1133" w:type="dxa"/>
            <w:tcBorders>
              <w:top w:val="single" w:sz="8" w:space="0" w:color="4F81BD"/>
              <w:left w:val="nil"/>
              <w:bottom w:val="single" w:sz="8" w:space="0" w:color="4F81BD"/>
              <w:right w:val="single" w:sz="8" w:space="0" w:color="4F81BD"/>
            </w:tcBorders>
            <w:vAlign w:val="center"/>
            <w:hideMark/>
          </w:tcPr>
          <w:p w:rsidR="00454A26" w:rsidRPr="00F7412C" w:rsidRDefault="00454A26">
            <w:pPr>
              <w:spacing w:after="0"/>
              <w:jc w:val="center"/>
            </w:pPr>
            <w:r w:rsidRPr="00F7412C">
              <w:rPr>
                <w:noProof/>
                <w:lang w:eastAsia="de-DE"/>
              </w:rPr>
              <w:drawing>
                <wp:anchor distT="0" distB="0" distL="114300" distR="114300" simplePos="0" relativeHeight="251807744" behindDoc="0" locked="0" layoutInCell="1" allowOverlap="1">
                  <wp:simplePos x="0" y="0"/>
                  <wp:positionH relativeFrom="column">
                    <wp:posOffset>35560</wp:posOffset>
                  </wp:positionH>
                  <wp:positionV relativeFrom="paragraph">
                    <wp:posOffset>23495</wp:posOffset>
                  </wp:positionV>
                  <wp:extent cx="511175" cy="511175"/>
                  <wp:effectExtent l="0" t="0" r="3175" b="3175"/>
                  <wp:wrapNone/>
                  <wp:docPr id="40" name="Grafik 40" descr="Beschreibung: 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Users\Kristina\Desktop\SVP Chemie\Piktogramme\Umweltgefah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pic:spPr>
                      </pic:pic>
                    </a:graphicData>
                  </a:graphic>
                </wp:anchor>
              </w:drawing>
            </w:r>
          </w:p>
        </w:tc>
      </w:tr>
    </w:tbl>
    <w:p w:rsidR="00396DFF" w:rsidRPr="00F7412C" w:rsidRDefault="00396DFF" w:rsidP="00454A26">
      <w:pPr>
        <w:tabs>
          <w:tab w:val="left" w:pos="1701"/>
          <w:tab w:val="left" w:pos="1985"/>
        </w:tabs>
      </w:pPr>
    </w:p>
    <w:p w:rsidR="00454A26" w:rsidRPr="00F7412C" w:rsidRDefault="00454A26" w:rsidP="00454A26">
      <w:pPr>
        <w:tabs>
          <w:tab w:val="left" w:pos="1701"/>
          <w:tab w:val="left" w:pos="1985"/>
        </w:tabs>
        <w:ind w:left="1980" w:hanging="1980"/>
      </w:pPr>
      <w:r w:rsidRPr="00F7412C">
        <w:t xml:space="preserve">Materialien: </w:t>
      </w:r>
      <w:r w:rsidRPr="00F7412C">
        <w:tab/>
      </w:r>
      <w:r w:rsidRPr="00F7412C">
        <w:tab/>
        <w:t>Mes</w:t>
      </w:r>
      <w:r w:rsidR="009F5FBB" w:rsidRPr="00F7412C">
        <w:t>szylinder, 2 Bechergläser 100 </w:t>
      </w:r>
      <w:proofErr w:type="spellStart"/>
      <w:r w:rsidR="009F5FBB" w:rsidRPr="00F7412C">
        <w:t>mL</w:t>
      </w:r>
      <w:proofErr w:type="spellEnd"/>
      <w:r w:rsidRPr="00F7412C">
        <w:t xml:space="preserve">, Ziegelzange, Glasstab, </w:t>
      </w:r>
      <w:r w:rsidR="009F5FBB" w:rsidRPr="00F7412C">
        <w:t>Gas</w:t>
      </w:r>
      <w:r w:rsidRPr="00F7412C">
        <w:t xml:space="preserve">brenner, </w:t>
      </w:r>
      <w:r w:rsidR="00AD13FB" w:rsidRPr="00F7412C">
        <w:t>Papiertücher, Kupfermünze, Dreifu</w:t>
      </w:r>
      <w:r w:rsidRPr="00F7412C">
        <w:t>ß mit Drahtnetz</w:t>
      </w:r>
    </w:p>
    <w:p w:rsidR="00454A26" w:rsidRPr="00F7412C" w:rsidRDefault="00454A26" w:rsidP="00454A26">
      <w:pPr>
        <w:tabs>
          <w:tab w:val="left" w:pos="1701"/>
          <w:tab w:val="left" w:pos="1985"/>
        </w:tabs>
        <w:ind w:left="1980" w:hanging="1980"/>
      </w:pPr>
      <w:r w:rsidRPr="00F7412C">
        <w:t>Chemikalien:</w:t>
      </w:r>
      <w:r w:rsidRPr="00F7412C">
        <w:tab/>
      </w:r>
      <w:r w:rsidRPr="00F7412C">
        <w:tab/>
        <w:t xml:space="preserve">Ethanol, </w:t>
      </w:r>
      <w:proofErr w:type="spellStart"/>
      <w:r w:rsidRPr="00F7412C">
        <w:t>konz</w:t>
      </w:r>
      <w:proofErr w:type="spellEnd"/>
      <w:r w:rsidRPr="00F7412C">
        <w:t xml:space="preserve">. Natriumhydroxid, </w:t>
      </w:r>
      <w:proofErr w:type="spellStart"/>
      <w:r w:rsidRPr="00F7412C">
        <w:t>konz</w:t>
      </w:r>
      <w:proofErr w:type="spellEnd"/>
      <w:r w:rsidRPr="00F7412C">
        <w:t xml:space="preserve">. Salzsäure, Zinkpulver, </w:t>
      </w:r>
      <w:proofErr w:type="spellStart"/>
      <w:r w:rsidRPr="00F7412C">
        <w:t>dest</w:t>
      </w:r>
      <w:proofErr w:type="spellEnd"/>
      <w:r w:rsidRPr="00F7412C">
        <w:t>. Wasser</w:t>
      </w:r>
    </w:p>
    <w:p w:rsidR="00454A26" w:rsidRPr="00F7412C" w:rsidRDefault="00AD13FB" w:rsidP="00454A26">
      <w:pPr>
        <w:tabs>
          <w:tab w:val="left" w:pos="1701"/>
          <w:tab w:val="left" w:pos="1985"/>
        </w:tabs>
        <w:ind w:left="1980" w:hanging="1980"/>
      </w:pPr>
      <w:r w:rsidRPr="00F7412C">
        <w:t xml:space="preserve">Durchführung: </w:t>
      </w:r>
      <w:r w:rsidRPr="00F7412C">
        <w:tab/>
      </w:r>
      <w:r w:rsidRPr="00F7412C">
        <w:tab/>
      </w:r>
      <w:r w:rsidRPr="00F7412C">
        <w:tab/>
        <w:t>Die Kupfermünze</w:t>
      </w:r>
      <w:r w:rsidR="00454A26" w:rsidRPr="00F7412C">
        <w:t xml:space="preserve"> w</w:t>
      </w:r>
      <w:r w:rsidRPr="00F7412C">
        <w:t>ird</w:t>
      </w:r>
      <w:r w:rsidR="00454A26" w:rsidRPr="00F7412C">
        <w:t xml:space="preserve"> zunächst mit einem Taschentuch und etwas Ethanol gereinigt. Anschließend w</w:t>
      </w:r>
      <w:r w:rsidRPr="00F7412C">
        <w:t xml:space="preserve">ird sie in ein Becherglas gelegt, welche </w:t>
      </w:r>
      <w:proofErr w:type="spellStart"/>
      <w:r w:rsidRPr="00F7412C">
        <w:t>konz</w:t>
      </w:r>
      <w:proofErr w:type="spellEnd"/>
      <w:r w:rsidRPr="00F7412C">
        <w:t xml:space="preserve">. Salzsäure enthält. Kupferoxid, welches sich auf der Kupfermünze befindet, wird dabei entfernt. </w:t>
      </w:r>
      <w:r w:rsidR="00D25BC7" w:rsidRPr="00F7412C">
        <w:t xml:space="preserve">Mit einer Tiegelzange wird die Münze aus dem Becherglas geholt und gründlich mit destillierten Wasser abgespült. </w:t>
      </w:r>
      <w:r w:rsidR="00454A26" w:rsidRPr="00F7412C">
        <w:t>In das zweite Becherg</w:t>
      </w:r>
      <w:r w:rsidR="00D25BC7" w:rsidRPr="00F7412C">
        <w:t>las werden 20 </w:t>
      </w:r>
      <w:proofErr w:type="spellStart"/>
      <w:r w:rsidR="00D25BC7" w:rsidRPr="00F7412C">
        <w:t>mL</w:t>
      </w:r>
      <w:proofErr w:type="spellEnd"/>
      <w:r w:rsidR="00D25BC7" w:rsidRPr="00F7412C">
        <w:t xml:space="preserve"> einer konzentrierten </w:t>
      </w:r>
      <w:proofErr w:type="spellStart"/>
      <w:r w:rsidR="00D25BC7" w:rsidRPr="00F7412C">
        <w:t>Natrium</w:t>
      </w:r>
      <w:r w:rsidR="00454A26" w:rsidRPr="00F7412C">
        <w:t>hydroxidlösung</w:t>
      </w:r>
      <w:proofErr w:type="spellEnd"/>
      <w:r w:rsidR="00454A26" w:rsidRPr="00F7412C">
        <w:t xml:space="preserve"> und zwei Spatelspitzen Zinkpulver vermengt und mit einem Glasstab umgerührt. </w:t>
      </w:r>
      <w:r w:rsidR="00D25BC7" w:rsidRPr="00F7412C">
        <w:t>Die Kupfermünze wird in diese Lösu</w:t>
      </w:r>
      <w:r w:rsidR="009F5FBB" w:rsidRPr="00F7412C">
        <w:t>ng gelegt, welche über einem Gas</w:t>
      </w:r>
      <w:r w:rsidR="00D25BC7" w:rsidRPr="00F7412C">
        <w:t xml:space="preserve">brenner unter Rühren erhitzt wird. Wenn eine Farbveränderung bei der Münze eintritt wird sie herausgeholt und mit destilliertem Wasser abgewaschen. Anschließend wird sie mit einer Ziegelzange in der </w:t>
      </w:r>
      <w:r w:rsidR="009F5FBB" w:rsidRPr="00F7412C">
        <w:t>Gas</w:t>
      </w:r>
      <w:r w:rsidR="00D25BC7" w:rsidRPr="00F7412C">
        <w:t xml:space="preserve">brennerflamme erhitzt bis eine erneute Farbveränderung eintritt. </w:t>
      </w:r>
    </w:p>
    <w:p w:rsidR="00454A26" w:rsidRPr="00F7412C" w:rsidRDefault="00454A26" w:rsidP="00454A26">
      <w:pPr>
        <w:tabs>
          <w:tab w:val="left" w:pos="1701"/>
          <w:tab w:val="left" w:pos="1985"/>
        </w:tabs>
        <w:ind w:left="1980" w:hanging="1980"/>
      </w:pPr>
      <w:r w:rsidRPr="00F7412C">
        <w:lastRenderedPageBreak/>
        <w:t>Beobachtung:</w:t>
      </w:r>
      <w:r w:rsidRPr="00F7412C">
        <w:tab/>
      </w:r>
      <w:r w:rsidRPr="00F7412C">
        <w:tab/>
      </w:r>
      <w:r w:rsidRPr="00F7412C">
        <w:tab/>
      </w:r>
      <w:r w:rsidR="00D25BC7" w:rsidRPr="00F7412C">
        <w:t xml:space="preserve">Nachdem die Münze gereinigt wurde und auch die Kupferoxidreste entfernt wurden, hat sie eine typische Kupferfarbe. Beim Erhitzen in der </w:t>
      </w:r>
      <w:proofErr w:type="spellStart"/>
      <w:r w:rsidR="00D25BC7" w:rsidRPr="00F7412C">
        <w:t>Natriumhydroxidlösung</w:t>
      </w:r>
      <w:proofErr w:type="spellEnd"/>
      <w:r w:rsidR="00D25BC7" w:rsidRPr="00F7412C">
        <w:t xml:space="preserve"> mit Zinkpulver hat die Münze eine graue Färbung bekommen. Nachdem noch weiter erhitzt wurde änderte sich diese Farbe zu</w:t>
      </w:r>
      <w:r w:rsidR="003C232C" w:rsidRPr="00F7412C">
        <w:t xml:space="preserve"> einem Goldton (siehe Abbildung 2).</w:t>
      </w:r>
    </w:p>
    <w:p w:rsidR="00454A26" w:rsidRPr="00F7412C" w:rsidRDefault="00454A26" w:rsidP="00454A26">
      <w:pPr>
        <w:keepNext/>
        <w:tabs>
          <w:tab w:val="left" w:pos="1701"/>
          <w:tab w:val="left" w:pos="1985"/>
        </w:tabs>
        <w:ind w:left="1980" w:hanging="1980"/>
        <w:jc w:val="center"/>
      </w:pPr>
      <w:r w:rsidRPr="00F7412C">
        <w:rPr>
          <w:noProof/>
          <w:lang w:eastAsia="de-DE"/>
        </w:rPr>
        <w:drawing>
          <wp:inline distT="0" distB="0" distL="0" distR="0">
            <wp:extent cx="3752850" cy="933450"/>
            <wp:effectExtent l="19050" t="19050" r="19050" b="190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2850" cy="933450"/>
                    </a:xfrm>
                    <a:prstGeom prst="rect">
                      <a:avLst/>
                    </a:prstGeom>
                    <a:noFill/>
                    <a:ln w="9525" cmpd="sng">
                      <a:solidFill>
                        <a:srgbClr val="000000"/>
                      </a:solidFill>
                      <a:miter lim="800000"/>
                      <a:headEnd/>
                      <a:tailEnd/>
                    </a:ln>
                    <a:effectLst/>
                  </pic:spPr>
                </pic:pic>
              </a:graphicData>
            </a:graphic>
          </wp:inline>
        </w:drawing>
      </w:r>
    </w:p>
    <w:p w:rsidR="00454A26" w:rsidRPr="00F7412C" w:rsidRDefault="00454A26" w:rsidP="00454A26">
      <w:pPr>
        <w:pStyle w:val="Beschriftung"/>
        <w:jc w:val="center"/>
      </w:pPr>
      <w:r w:rsidRPr="00F7412C">
        <w:t xml:space="preserve">Abbildung </w:t>
      </w:r>
      <w:r w:rsidR="003C232C" w:rsidRPr="00F7412C">
        <w:t>2</w:t>
      </w:r>
      <w:r w:rsidRPr="00F7412C">
        <w:t xml:space="preserve"> - (rechts nach links) unbehandelte Kupfermünze, ger</w:t>
      </w:r>
      <w:r w:rsidR="009F5FBB" w:rsidRPr="00F7412C">
        <w:t xml:space="preserve">einigte Kupfermünze, </w:t>
      </w:r>
      <w:r w:rsidR="00F703FA" w:rsidRPr="00F7412C">
        <w:t>Kupferm</w:t>
      </w:r>
      <w:r w:rsidR="00002F81" w:rsidRPr="00F7412C">
        <w:t xml:space="preserve">ünze nach Reaktion mit </w:t>
      </w:r>
      <w:r w:rsidR="00F703FA" w:rsidRPr="00F7412C">
        <w:t xml:space="preserve">der </w:t>
      </w:r>
      <w:proofErr w:type="spellStart"/>
      <w:r w:rsidR="00002F81" w:rsidRPr="00F7412C">
        <w:t>Natriumhydroxid</w:t>
      </w:r>
      <w:r w:rsidR="00F703FA" w:rsidRPr="00F7412C">
        <w:t>lösung</w:t>
      </w:r>
      <w:proofErr w:type="spellEnd"/>
      <w:r w:rsidR="00F703FA" w:rsidRPr="00F7412C">
        <w:t xml:space="preserve"> und Zinkpulver</w:t>
      </w:r>
      <w:r w:rsidRPr="00F7412C">
        <w:t>, erhitze Kupfermünze.</w:t>
      </w:r>
    </w:p>
    <w:p w:rsidR="003C232C" w:rsidRPr="00F7412C" w:rsidRDefault="003C232C" w:rsidP="003C232C">
      <w:pPr>
        <w:tabs>
          <w:tab w:val="left" w:pos="1701"/>
          <w:tab w:val="left" w:pos="1985"/>
        </w:tabs>
        <w:ind w:left="1985" w:hanging="1985"/>
      </w:pPr>
      <w:r w:rsidRPr="00F7412C">
        <w:t>Deutung:</w:t>
      </w:r>
      <w:r w:rsidRPr="00F7412C">
        <w:tab/>
      </w:r>
      <w:r w:rsidRPr="00F7412C">
        <w:tab/>
        <w:t xml:space="preserve">Durch die </w:t>
      </w:r>
      <w:proofErr w:type="spellStart"/>
      <w:r w:rsidRPr="00F7412C">
        <w:t>Natrium</w:t>
      </w:r>
      <w:r w:rsidR="00454A26" w:rsidRPr="00F7412C">
        <w:t>hydroxidlösung</w:t>
      </w:r>
      <w:proofErr w:type="spellEnd"/>
      <w:r w:rsidR="00454A26" w:rsidRPr="00F7412C">
        <w:t xml:space="preserve"> wurde die Zinkoxidschicht zer</w:t>
      </w:r>
      <w:r w:rsidRPr="00F7412C">
        <w:t xml:space="preserve">setzt. Das Zink bildet auf dem Kupfer einen Niederschlag. Bei dem weiteren Erhitzen entsteht durch das Kupfer der Münze und dem Zink eine Messinglegierung. Dieser Prozess wird durch das Erhitzen lediglich beschleunigt. </w:t>
      </w:r>
    </w:p>
    <w:p w:rsidR="00454A26" w:rsidRPr="00F7412C" w:rsidRDefault="003C232C" w:rsidP="003C232C">
      <w:pPr>
        <w:tabs>
          <w:tab w:val="left" w:pos="1701"/>
          <w:tab w:val="left" w:pos="1985"/>
        </w:tabs>
        <w:ind w:left="1985" w:hanging="1985"/>
      </w:pPr>
      <w:r w:rsidRPr="00F7412C">
        <w:t>Entsorgung:</w:t>
      </w:r>
      <w:r w:rsidRPr="00F7412C">
        <w:tab/>
      </w:r>
      <w:r w:rsidRPr="00F7412C">
        <w:tab/>
      </w:r>
      <w:r w:rsidR="00454A26" w:rsidRPr="00F7412C">
        <w:t xml:space="preserve">Die Reste der Suspension und das Wasser </w:t>
      </w:r>
      <w:r w:rsidR="00D25BC7" w:rsidRPr="00F7412C">
        <w:t xml:space="preserve">vom Abspülen werden im Behälter </w:t>
      </w:r>
      <w:r w:rsidR="00454A26" w:rsidRPr="00F7412C">
        <w:t>für Schwermetallabfälle ent</w:t>
      </w:r>
      <w:r w:rsidRPr="00F7412C">
        <w:t>sorgt.</w:t>
      </w:r>
    </w:p>
    <w:p w:rsidR="00002E38" w:rsidRPr="00F7412C" w:rsidRDefault="00002E38" w:rsidP="00002E38">
      <w:pPr>
        <w:spacing w:line="276" w:lineRule="auto"/>
        <w:ind w:left="1980" w:hanging="1980"/>
        <w:jc w:val="left"/>
      </w:pPr>
      <w:r w:rsidRPr="00F7412C">
        <w:t>Literatur:</w:t>
      </w:r>
      <w:r w:rsidRPr="00F7412C">
        <w:tab/>
      </w:r>
      <w:r w:rsidRPr="00F7412C">
        <w:rPr>
          <w:color w:val="auto"/>
        </w:rPr>
        <w:t>angelehnt an Prof. R. Blume, http://www.chemieunterricht.de/dc2/tip/11_98.htm, 09.04.2015 (Zuletzt abgerufen am 27.09.2012 um 21:15)</w:t>
      </w:r>
    </w:p>
    <w:p w:rsidR="00887F74" w:rsidRPr="00F7412C" w:rsidRDefault="00583335" w:rsidP="00B67E43">
      <w:pPr>
        <w:spacing w:line="240" w:lineRule="auto"/>
      </w:pPr>
      <w:r w:rsidRPr="00F7412C">
        <w:rPr>
          <w:noProof/>
          <w:lang w:eastAsia="de-DE"/>
        </w:rPr>
        <mc:AlternateContent>
          <mc:Choice Requires="wps">
            <w:drawing>
              <wp:anchor distT="0" distB="0" distL="114300" distR="114300" simplePos="0" relativeHeight="251815936" behindDoc="1" locked="0" layoutInCell="1" allowOverlap="1" wp14:anchorId="3AE7B22A">
                <wp:simplePos x="0" y="0"/>
                <wp:positionH relativeFrom="column">
                  <wp:posOffset>6985</wp:posOffset>
                </wp:positionH>
                <wp:positionV relativeFrom="paragraph">
                  <wp:posOffset>95250</wp:posOffset>
                </wp:positionV>
                <wp:extent cx="5873115" cy="1497330"/>
                <wp:effectExtent l="0" t="0" r="0" b="7620"/>
                <wp:wrapTight wrapText="bothSides">
                  <wp:wrapPolygon edited="0">
                    <wp:start x="0" y="0"/>
                    <wp:lineTo x="0" y="21710"/>
                    <wp:lineTo x="21579" y="21710"/>
                    <wp:lineTo x="21579" y="0"/>
                    <wp:lineTo x="0" y="0"/>
                  </wp:wrapPolygon>
                </wp:wrapTight>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973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Default="00481D97" w:rsidP="00454A26">
                            <w:pPr>
                              <w:rPr>
                                <w:color w:val="auto"/>
                              </w:rPr>
                            </w:pPr>
                            <w:r w:rsidRPr="00887F74">
                              <w:rPr>
                                <w:b/>
                                <w:color w:val="auto"/>
                              </w:rPr>
                              <w:t>Anmerkungen:</w:t>
                            </w:r>
                            <w:r>
                              <w:rPr>
                                <w:color w:val="auto"/>
                              </w:rPr>
                              <w:t xml:space="preserve"> Alternativ kann bei diesem Versuch statt Natriumhydroxid auch Kaliumhydroxid verwendet werden.</w:t>
                            </w:r>
                          </w:p>
                          <w:p w:rsidR="00481D97" w:rsidRPr="00887F74" w:rsidRDefault="00481D97" w:rsidP="00454A26">
                            <w:pPr>
                              <w:rPr>
                                <w:color w:val="auto"/>
                              </w:rPr>
                            </w:pPr>
                            <w:r w:rsidRPr="00887F74">
                              <w:rPr>
                                <w:color w:val="auto"/>
                              </w:rPr>
                              <w:t xml:space="preserve">Es sollte beachtet werden, dass das abschließende Erhitzen in der Brennerflamme nur zur </w:t>
                            </w:r>
                            <w:r>
                              <w:rPr>
                                <w:color w:val="auto"/>
                              </w:rPr>
                              <w:t>Beschleunigung der Reaktion genutzt wird und nicht, dass durch das Erhitzen erst eine Reaktion stattfindet.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7B22A" id="Textfeld 38" o:spid="_x0000_s1031" type="#_x0000_t202" style="position:absolute;left:0;text-align:left;margin-left:.55pt;margin-top:7.5pt;width:462.45pt;height:117.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" fillcolor="white [3201]" strokecolor="#c0504d [3205]" strokeweight="1pt">
                <v:stroke dashstyle="dash"/>
                <v:shadow color="#868686"/>
                <v:textbox>
                  <w:txbxContent>
                    <w:p w:rsidR="00481D97" w:rsidRDefault="00481D97" w:rsidP="00454A26">
                      <w:pPr>
                        <w:rPr>
                          <w:color w:val="auto"/>
                        </w:rPr>
                      </w:pPr>
                      <w:r w:rsidRPr="00887F74">
                        <w:rPr>
                          <w:b/>
                          <w:color w:val="auto"/>
                        </w:rPr>
                        <w:t>Anmerkungen:</w:t>
                      </w:r>
                      <w:r>
                        <w:rPr>
                          <w:color w:val="auto"/>
                        </w:rPr>
                        <w:t xml:space="preserve"> Alternativ kann bei diesem Versuch statt Natriumhydroxid auch Kaliumhydroxid verwendet werden.</w:t>
                      </w:r>
                    </w:p>
                    <w:p w:rsidR="00481D97" w:rsidRPr="00887F74" w:rsidRDefault="00481D97" w:rsidP="00454A26">
                      <w:pPr>
                        <w:rPr>
                          <w:color w:val="auto"/>
                        </w:rPr>
                      </w:pPr>
                      <w:r w:rsidRPr="00887F74">
                        <w:rPr>
                          <w:color w:val="auto"/>
                        </w:rPr>
                        <w:t xml:space="preserve">Es sollte beachtet werden, dass das abschließende Erhitzen in der Brennerflamme nur zur </w:t>
                      </w:r>
                      <w:r>
                        <w:rPr>
                          <w:color w:val="auto"/>
                        </w:rPr>
                        <w:t>Beschleunigung der Reaktion genutzt wird und nicht, dass durch das Erhitzen erst eine Reaktion stattfindet.</w:t>
                      </w:r>
                    </w:p>
                  </w:txbxContent>
                </v:textbox>
                <w10:wrap type="tight"/>
              </v:shape>
            </w:pict>
          </mc:Fallback>
        </mc:AlternateContent>
      </w:r>
    </w:p>
    <w:p w:rsidR="00887F74" w:rsidRPr="00F7412C" w:rsidRDefault="00583335" w:rsidP="00454A26">
      <w:pPr>
        <w:tabs>
          <w:tab w:val="left" w:pos="1701"/>
          <w:tab w:val="left" w:pos="1985"/>
        </w:tabs>
        <w:ind w:left="2124" w:hanging="2124"/>
      </w:pPr>
      <w:r w:rsidRPr="00F7412C">
        <w:rPr>
          <w:noProof/>
          <w:lang w:eastAsia="de-DE"/>
        </w:rPr>
        <mc:AlternateContent>
          <mc:Choice Requires="wps">
            <w:drawing>
              <wp:inline distT="0" distB="0" distL="0" distR="0" wp14:anchorId="337EEB13">
                <wp:extent cx="5873115" cy="1009015"/>
                <wp:effectExtent l="13970" t="15240" r="8890" b="13970"/>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901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Default="00481D97" w:rsidP="00887F74">
                            <w:pPr>
                              <w:rPr>
                                <w:color w:val="auto"/>
                              </w:rPr>
                            </w:pPr>
                            <w:r w:rsidRPr="00887F74">
                              <w:rPr>
                                <w:b/>
                                <w:color w:val="auto"/>
                              </w:rPr>
                              <w:t>Unterrichtsanschlüsse:</w:t>
                            </w:r>
                            <w:r>
                              <w:rPr>
                                <w:color w:val="auto"/>
                              </w:rPr>
                              <w:t xml:space="preserve"> Wenn die Unterscheidung von Reinstoffen und verschiedene Arten von Stoffgemischen gelingt, kann auf verschiedene Stoffverfahren eingegangen werden. Hierbei sollte jedoch mit einfachen Trennverfahren begonnen werden, wie dem Filtrieren oder das Sortieren.</w:t>
                            </w:r>
                          </w:p>
                          <w:p w:rsidR="00481D97" w:rsidRPr="00887F74" w:rsidRDefault="00481D97" w:rsidP="00887F74"/>
                        </w:txbxContent>
                      </wps:txbx>
                      <wps:bodyPr rot="0" vert="horz" wrap="square" lIns="91440" tIns="45720" rIns="91440" bIns="45720" anchor="t" anchorCtr="0" upright="1">
                        <a:noAutofit/>
                      </wps:bodyPr>
                    </wps:wsp>
                  </a:graphicData>
                </a:graphic>
              </wp:inline>
            </w:drawing>
          </mc:Choice>
          <mc:Fallback>
            <w:pict>
              <v:shape w14:anchorId="337EEB13" id="Text Box 20" o:spid="_x0000_s1032" type="#_x0000_t202" style="width:462.45pt;height: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" fillcolor="white [3201]" strokecolor="#c0504d [3205]" strokeweight="1pt">
                <v:stroke dashstyle="dash"/>
                <v:shadow color="#868686"/>
                <v:textbox>
                  <w:txbxContent>
                    <w:p w:rsidR="00481D97" w:rsidRDefault="00481D97" w:rsidP="00887F74">
                      <w:pPr>
                        <w:rPr>
                          <w:color w:val="auto"/>
                        </w:rPr>
                      </w:pPr>
                      <w:r w:rsidRPr="00887F74">
                        <w:rPr>
                          <w:b/>
                          <w:color w:val="auto"/>
                        </w:rPr>
                        <w:t>Unterrichtsanschlüsse:</w:t>
                      </w:r>
                      <w:r>
                        <w:rPr>
                          <w:color w:val="auto"/>
                        </w:rPr>
                        <w:t xml:space="preserve"> Wenn die Unterscheidung von Reinstoffen und verschiedene Arten von Stoffgemischen gelingt, kann auf verschiedene Stoffverfahren eingegangen werden. Hierbei sollte jedoch mit einfachen Trennverfahren begonnen werden, wie dem Filtrieren oder das Sortieren.</w:t>
                      </w:r>
                    </w:p>
                    <w:p w:rsidR="00481D97" w:rsidRPr="00887F74" w:rsidRDefault="00481D97" w:rsidP="00887F74"/>
                  </w:txbxContent>
                </v:textbox>
                <w10:anchorlock/>
              </v:shape>
            </w:pict>
          </mc:Fallback>
        </mc:AlternateContent>
      </w:r>
    </w:p>
    <w:p w:rsidR="00EB6250" w:rsidRPr="00F7412C" w:rsidRDefault="00994634" w:rsidP="00EB6250">
      <w:pPr>
        <w:pStyle w:val="berschrift1"/>
        <w:rPr>
          <w:rFonts w:ascii="Cambria" w:hAnsi="Cambria"/>
        </w:rPr>
      </w:pPr>
      <w:bookmarkStart w:id="7" w:name="_Toc457461545"/>
      <w:r w:rsidRPr="00F7412C">
        <w:rPr>
          <w:rFonts w:ascii="Cambria" w:hAnsi="Cambria"/>
        </w:rPr>
        <w:lastRenderedPageBreak/>
        <w:t>Schülerversuch</w:t>
      </w:r>
      <w:r w:rsidR="00CC307A" w:rsidRPr="00F7412C">
        <w:rPr>
          <w:rFonts w:ascii="Cambria" w:hAnsi="Cambria"/>
        </w:rPr>
        <w:t>e</w:t>
      </w:r>
      <w:bookmarkEnd w:id="7"/>
    </w:p>
    <w:p w:rsidR="00CC307A" w:rsidRPr="00F7412C" w:rsidRDefault="00583335" w:rsidP="00CC307A">
      <w:pPr>
        <w:pStyle w:val="berschrift2"/>
        <w:rPr>
          <w:rFonts w:ascii="Cambria" w:hAnsi="Cambria"/>
          <w:color w:val="auto"/>
        </w:rPr>
      </w:pPr>
      <w:r w:rsidRPr="00F7412C">
        <w:rPr>
          <w:rFonts w:ascii="Cambria" w:hAnsi="Cambria"/>
          <w:noProof/>
          <w:lang w:eastAsia="de-DE"/>
        </w:rPr>
        <mc:AlternateContent>
          <mc:Choice Requires="wps">
            <w:drawing>
              <wp:anchor distT="0" distB="0" distL="114300" distR="114300" simplePos="0" relativeHeight="251830272" behindDoc="0" locked="0" layoutInCell="1" allowOverlap="1" wp14:anchorId="2D01892D">
                <wp:simplePos x="0" y="0"/>
                <wp:positionH relativeFrom="column">
                  <wp:posOffset>-635</wp:posOffset>
                </wp:positionH>
                <wp:positionV relativeFrom="paragraph">
                  <wp:posOffset>399415</wp:posOffset>
                </wp:positionV>
                <wp:extent cx="5873115" cy="1160145"/>
                <wp:effectExtent l="0" t="0" r="0" b="1905"/>
                <wp:wrapSquare wrapText="bothSides"/>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601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Pr="00DB0E4E" w:rsidRDefault="00481D97" w:rsidP="00454A26">
                            <w:pPr>
                              <w:rPr>
                                <w:color w:val="auto"/>
                              </w:rPr>
                            </w:pPr>
                            <w:r>
                              <w:rPr>
                                <w:color w:val="auto"/>
                              </w:rPr>
                              <w:t xml:space="preserve">In diesem Versuch wird mittels einer Kalt-Extraktion Erdnussöl gewonnen. Dazu werden Erdnüsse mit einem Lösungsmittel zerrieben, anschließend verdampft das verwendete Lösungsmittel Aceton und es bleibt das Erdnussöl zurück. </w:t>
                            </w:r>
                          </w:p>
                          <w:p w:rsidR="00481D97" w:rsidRPr="00F31EBF" w:rsidRDefault="00481D97" w:rsidP="00454A26">
                            <w:pPr>
                              <w:rPr>
                                <w:color w:val="auto"/>
                              </w:rPr>
                            </w:pPr>
                            <w:r>
                              <w:rPr>
                                <w:color w:val="auto"/>
                              </w:rPr>
                              <w:t xml:space="preserve">Die </w:t>
                            </w:r>
                            <w:proofErr w:type="spellStart"/>
                            <w:r>
                              <w:rPr>
                                <w:color w:val="auto"/>
                              </w:rPr>
                              <w:t>SuS</w:t>
                            </w:r>
                            <w:proofErr w:type="spellEnd"/>
                            <w:r>
                              <w:rPr>
                                <w:color w:val="auto"/>
                              </w:rPr>
                              <w:t xml:space="preserve"> sollten bereits Kenntnisse über Stoffgemische haben.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1892D" id="Text Box 60" o:spid="_x0000_s1033" type="#_x0000_t202" style="position:absolute;left:0;text-align:left;margin-left:-.05pt;margin-top:31.45pt;width:462.45pt;height:9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nA8Q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" fillcolor="white [3201]" strokecolor="#4bacc6 [3208]" strokeweight="1pt">
                <v:stroke dashstyle="dash"/>
                <v:shadow color="#868686"/>
                <v:textbox>
                  <w:txbxContent>
                    <w:p w:rsidR="00481D97" w:rsidRPr="00DB0E4E" w:rsidRDefault="00481D97" w:rsidP="00454A26">
                      <w:pPr>
                        <w:rPr>
                          <w:color w:val="auto"/>
                        </w:rPr>
                      </w:pPr>
                      <w:r>
                        <w:rPr>
                          <w:color w:val="auto"/>
                        </w:rPr>
                        <w:t xml:space="preserve">In diesem Versuch wird mittels einer Kalt-Extraktion Erdnussöl gewonnen. Dazu werden Erdnüsse mit einem Lösungsmittel zerrieben, anschließend verdampft das verwendete Lösungsmittel Aceton und es bleibt das Erdnussöl zurück. </w:t>
                      </w:r>
                    </w:p>
                    <w:p w:rsidR="00481D97" w:rsidRPr="00F31EBF" w:rsidRDefault="00481D97" w:rsidP="00454A26">
                      <w:pPr>
                        <w:rPr>
                          <w:color w:val="auto"/>
                        </w:rPr>
                      </w:pPr>
                      <w:r>
                        <w:rPr>
                          <w:color w:val="auto"/>
                        </w:rPr>
                        <w:t xml:space="preserve">Die </w:t>
                      </w:r>
                      <w:proofErr w:type="spellStart"/>
                      <w:r>
                        <w:rPr>
                          <w:color w:val="auto"/>
                        </w:rPr>
                        <w:t>SuS</w:t>
                      </w:r>
                      <w:proofErr w:type="spellEnd"/>
                      <w:r>
                        <w:rPr>
                          <w:color w:val="auto"/>
                        </w:rPr>
                        <w:t xml:space="preserve"> sollten bereits Kenntnisse über Stoffgemische haben.</w:t>
                      </w:r>
                    </w:p>
                  </w:txbxContent>
                </v:textbox>
                <w10:wrap type="square"/>
              </v:shape>
            </w:pict>
          </mc:Fallback>
        </mc:AlternateContent>
      </w:r>
      <w:bookmarkStart w:id="8" w:name="_Toc457461546"/>
      <w:r w:rsidR="00CC307A" w:rsidRPr="00F7412C">
        <w:rPr>
          <w:rFonts w:ascii="Cambria" w:hAnsi="Cambria"/>
          <w:color w:val="auto"/>
        </w:rPr>
        <w:t>V</w:t>
      </w:r>
      <w:r w:rsidR="00C13F7C" w:rsidRPr="00F7412C">
        <w:rPr>
          <w:rFonts w:ascii="Cambria" w:hAnsi="Cambria"/>
          <w:color w:val="auto"/>
        </w:rPr>
        <w:t>3</w:t>
      </w:r>
      <w:r w:rsidR="00CC307A" w:rsidRPr="00F7412C">
        <w:rPr>
          <w:rFonts w:ascii="Cambria" w:hAnsi="Cambria"/>
          <w:color w:val="auto"/>
        </w:rPr>
        <w:t xml:space="preserve"> – </w:t>
      </w:r>
      <w:r w:rsidR="001C0CE8" w:rsidRPr="00F7412C">
        <w:rPr>
          <w:rFonts w:ascii="Cambria" w:hAnsi="Cambria"/>
          <w:color w:val="auto"/>
        </w:rPr>
        <w:t>Extraktion von Erdnussöl</w:t>
      </w:r>
      <w:bookmarkEnd w:id="8"/>
    </w:p>
    <w:p w:rsidR="00454A26" w:rsidRPr="00F7412C" w:rsidRDefault="00454A26" w:rsidP="00454A26">
      <w:pPr>
        <w:pStyle w:val="berschrift2"/>
        <w:numPr>
          <w:ilvl w:val="0"/>
          <w:numId w:val="0"/>
        </w:numPr>
        <w:rPr>
          <w:rFonts w:ascii="Cambria" w:hAnsi="Cambria"/>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96DFF" w:rsidRPr="00F7412C" w:rsidTr="003023FF">
        <w:tc>
          <w:tcPr>
            <w:tcW w:w="9322" w:type="dxa"/>
            <w:gridSpan w:val="9"/>
            <w:shd w:val="clear" w:color="auto" w:fill="4F81BD"/>
            <w:vAlign w:val="center"/>
          </w:tcPr>
          <w:p w:rsidR="00396DFF" w:rsidRPr="00F7412C" w:rsidRDefault="00396DFF" w:rsidP="003023FF">
            <w:pPr>
              <w:spacing w:after="0"/>
              <w:jc w:val="center"/>
              <w:rPr>
                <w:b/>
                <w:bCs/>
                <w:color w:val="FFFFFF" w:themeColor="background1"/>
              </w:rPr>
            </w:pPr>
            <w:r w:rsidRPr="00F7412C">
              <w:rPr>
                <w:b/>
                <w:bCs/>
                <w:color w:val="FFFFFF" w:themeColor="background1"/>
              </w:rPr>
              <w:t>Gefahrenstoffe</w:t>
            </w:r>
          </w:p>
        </w:tc>
      </w:tr>
      <w:tr w:rsidR="00396DFF" w:rsidRPr="00F7412C" w:rsidTr="003023F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96DFF" w:rsidRPr="00F7412C" w:rsidRDefault="00396DFF" w:rsidP="00396DFF">
            <w:pPr>
              <w:spacing w:after="0" w:line="276" w:lineRule="auto"/>
              <w:jc w:val="center"/>
              <w:rPr>
                <w:b/>
                <w:bCs/>
              </w:rPr>
            </w:pPr>
            <w:r w:rsidRPr="00F7412C">
              <w:rPr>
                <w:sz w:val="20"/>
              </w:rPr>
              <w:t>Aceton</w:t>
            </w:r>
          </w:p>
        </w:tc>
        <w:tc>
          <w:tcPr>
            <w:tcW w:w="3177" w:type="dxa"/>
            <w:gridSpan w:val="3"/>
            <w:tcBorders>
              <w:top w:val="single" w:sz="8" w:space="0" w:color="4F81BD"/>
              <w:bottom w:val="single" w:sz="8" w:space="0" w:color="4F81BD"/>
            </w:tcBorders>
            <w:shd w:val="clear" w:color="auto" w:fill="auto"/>
            <w:vAlign w:val="center"/>
          </w:tcPr>
          <w:p w:rsidR="00396DFF" w:rsidRPr="00F7412C" w:rsidRDefault="00396DFF" w:rsidP="00396DFF">
            <w:pPr>
              <w:spacing w:after="0"/>
              <w:jc w:val="center"/>
            </w:pPr>
            <w:r w:rsidRPr="00F7412C">
              <w:rPr>
                <w:sz w:val="20"/>
              </w:rPr>
              <w:t xml:space="preserve">H: </w:t>
            </w:r>
            <w:r w:rsidRPr="00F7412C">
              <w:t>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96DFF" w:rsidRPr="00F7412C" w:rsidRDefault="00396DFF" w:rsidP="00396DFF">
            <w:pPr>
              <w:spacing w:after="0"/>
              <w:jc w:val="center"/>
            </w:pPr>
            <w:r w:rsidRPr="00F7412C">
              <w:rPr>
                <w:sz w:val="20"/>
              </w:rPr>
              <w:t xml:space="preserve">P: </w:t>
            </w:r>
            <w:hyperlink r:id="rId36" w:anchor="P-S.C3.A4tze" w:tooltip="H- und P-Sätze" w:history="1">
              <w:r w:rsidRPr="00F7412C">
                <w:rPr>
                  <w:rStyle w:val="Hyperlink"/>
                  <w:color w:val="auto"/>
                  <w:sz w:val="20"/>
                  <w:u w:val="none"/>
                </w:rPr>
                <w:t>210-233-305+351+338</w:t>
              </w:r>
            </w:hyperlink>
          </w:p>
        </w:tc>
      </w:tr>
      <w:tr w:rsidR="00396DFF" w:rsidRPr="00F7412C" w:rsidTr="003023FF">
        <w:tc>
          <w:tcPr>
            <w:tcW w:w="1009" w:type="dxa"/>
            <w:tcBorders>
              <w:top w:val="single" w:sz="8" w:space="0" w:color="4F81BD"/>
              <w:left w:val="single" w:sz="8" w:space="0" w:color="4F81BD"/>
              <w:bottom w:val="single" w:sz="8" w:space="0" w:color="4F81BD"/>
            </w:tcBorders>
            <w:shd w:val="clear" w:color="auto" w:fill="auto"/>
            <w:vAlign w:val="center"/>
          </w:tcPr>
          <w:p w:rsidR="00396DFF" w:rsidRPr="00F7412C" w:rsidRDefault="00396DFF" w:rsidP="003023FF">
            <w:pPr>
              <w:spacing w:after="0"/>
              <w:jc w:val="center"/>
              <w:rPr>
                <w:b/>
                <w:bCs/>
              </w:rPr>
            </w:pPr>
            <w:r w:rsidRPr="00F7412C">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extent cx="511200" cy="511200"/>
                  <wp:effectExtent l="0" t="0" r="3175" b="3175"/>
                  <wp:docPr id="10" name="Grafik 10"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extent cx="511200" cy="511200"/>
                  <wp:effectExtent l="0" t="0" r="0" b="0"/>
                  <wp:docPr id="9" name="Grafik 9"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extent cx="511200" cy="511200"/>
                  <wp:effectExtent l="0" t="0" r="3175" b="3175"/>
                  <wp:docPr id="8" name="Grafik 8"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extent cx="511200" cy="511200"/>
                  <wp:effectExtent l="0" t="0" r="3175" b="3175"/>
                  <wp:docPr id="7" name="Grafik 7"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extent cx="511200" cy="511200"/>
                  <wp:effectExtent l="0" t="0" r="3175" b="3175"/>
                  <wp:docPr id="6" name="Grafik 6"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extent cx="511200" cy="511200"/>
                  <wp:effectExtent l="0" t="0" r="3175" b="3175"/>
                  <wp:docPr id="3" name="Grafik 3"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2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96DFF" w:rsidRPr="00F7412C" w:rsidRDefault="00396DFF" w:rsidP="003023FF">
            <w:pPr>
              <w:spacing w:after="0"/>
              <w:jc w:val="center"/>
            </w:pPr>
            <w:r w:rsidRPr="00F7412C">
              <w:rPr>
                <w:noProof/>
                <w:lang w:eastAsia="de-DE"/>
              </w:rPr>
              <w:drawing>
                <wp:inline distT="0" distB="0" distL="0" distR="0">
                  <wp:extent cx="511200" cy="511200"/>
                  <wp:effectExtent l="0" t="0" r="3175" b="3175"/>
                  <wp:docPr id="2" name="Grafik 2"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454A26" w:rsidRPr="00F7412C" w:rsidRDefault="00454A26" w:rsidP="00396DFF">
      <w:pPr>
        <w:tabs>
          <w:tab w:val="left" w:pos="1701"/>
          <w:tab w:val="left" w:pos="1985"/>
        </w:tabs>
      </w:pPr>
    </w:p>
    <w:p w:rsidR="00454A26" w:rsidRPr="00F7412C" w:rsidRDefault="00C23F26" w:rsidP="00454A26">
      <w:pPr>
        <w:tabs>
          <w:tab w:val="left" w:pos="1701"/>
          <w:tab w:val="left" w:pos="1985"/>
        </w:tabs>
        <w:ind w:left="1980" w:hanging="1980"/>
      </w:pPr>
      <w:r w:rsidRPr="00F7412C">
        <w:t xml:space="preserve">Materialien: </w:t>
      </w:r>
      <w:r w:rsidRPr="00F7412C">
        <w:tab/>
      </w:r>
      <w:r w:rsidRPr="00F7412C">
        <w:tab/>
      </w:r>
      <w:r w:rsidR="00454A26" w:rsidRPr="00F7412C">
        <w:t>Mörser mit Pistill</w:t>
      </w:r>
      <w:r w:rsidR="00002F81" w:rsidRPr="00F7412C">
        <w:t>, Erdnüsse, 50 </w:t>
      </w:r>
      <w:proofErr w:type="spellStart"/>
      <w:r w:rsidR="00002F81" w:rsidRPr="00F7412C">
        <w:t>mL</w:t>
      </w:r>
      <w:proofErr w:type="spellEnd"/>
      <w:r w:rsidRPr="00F7412C">
        <w:t xml:space="preserve"> Becherglas</w:t>
      </w:r>
    </w:p>
    <w:p w:rsidR="00454A26" w:rsidRPr="00F7412C" w:rsidRDefault="00454A26" w:rsidP="00454A26">
      <w:pPr>
        <w:tabs>
          <w:tab w:val="left" w:pos="1701"/>
          <w:tab w:val="left" w:pos="1985"/>
        </w:tabs>
        <w:ind w:left="1980" w:hanging="1980"/>
      </w:pPr>
      <w:r w:rsidRPr="00F7412C">
        <w:t>Chemikalien:</w:t>
      </w:r>
      <w:r w:rsidRPr="00F7412C">
        <w:tab/>
      </w:r>
      <w:r w:rsidRPr="00F7412C">
        <w:tab/>
      </w:r>
      <w:r w:rsidR="00C23F26" w:rsidRPr="00F7412C">
        <w:t>Aceton</w:t>
      </w:r>
    </w:p>
    <w:p w:rsidR="00454A26" w:rsidRPr="00F7412C" w:rsidRDefault="00454A26" w:rsidP="00454A26">
      <w:pPr>
        <w:tabs>
          <w:tab w:val="left" w:pos="1701"/>
          <w:tab w:val="left" w:pos="1985"/>
        </w:tabs>
        <w:ind w:left="1980" w:hanging="1980"/>
      </w:pPr>
      <w:r w:rsidRPr="00F7412C">
        <w:t xml:space="preserve">Durchführung: </w:t>
      </w:r>
      <w:r w:rsidRPr="00F7412C">
        <w:tab/>
      </w:r>
      <w:r w:rsidRPr="00F7412C">
        <w:tab/>
      </w:r>
      <w:r w:rsidRPr="00F7412C">
        <w:tab/>
      </w:r>
      <w:r w:rsidR="00396DFF" w:rsidRPr="00F7412C">
        <w:t xml:space="preserve">Eine </w:t>
      </w:r>
      <w:r w:rsidR="00DB547E" w:rsidRPr="00F7412C">
        <w:t>Handvoll</w:t>
      </w:r>
      <w:r w:rsidR="00396DFF" w:rsidRPr="00F7412C">
        <w:t xml:space="preserve"> Erdnüsse w</w:t>
      </w:r>
      <w:r w:rsidR="0027203E" w:rsidRPr="00F7412C">
        <w:t>erden mit dem gleichen Volumen Aceton mit</w:t>
      </w:r>
      <w:r w:rsidR="00396DFF" w:rsidRPr="00F7412C">
        <w:t xml:space="preserve"> einem Mör</w:t>
      </w:r>
      <w:r w:rsidR="0027203E" w:rsidRPr="00F7412C">
        <w:t xml:space="preserve">ser </w:t>
      </w:r>
      <w:r w:rsidR="00396DFF" w:rsidRPr="00F7412C">
        <w:t>zer</w:t>
      </w:r>
      <w:r w:rsidR="0027203E" w:rsidRPr="00F7412C">
        <w:t>rieben</w:t>
      </w:r>
      <w:r w:rsidR="00396DFF" w:rsidRPr="00F7412C">
        <w:t>. Das freiwerdende Öl wird abgegossen und mit dem noch enthaltenen Aceton in den Abzug ge</w:t>
      </w:r>
      <w:r w:rsidR="0027203E" w:rsidRPr="00F7412C">
        <w:t>stellt bis es nach wenigen Minuten verdampft ist.</w:t>
      </w:r>
    </w:p>
    <w:p w:rsidR="00454A26" w:rsidRPr="00F7412C" w:rsidRDefault="00454A26" w:rsidP="00454A26">
      <w:pPr>
        <w:tabs>
          <w:tab w:val="left" w:pos="1701"/>
          <w:tab w:val="left" w:pos="1985"/>
        </w:tabs>
        <w:ind w:left="1980" w:hanging="1980"/>
        <w:rPr>
          <w:noProof/>
          <w:lang w:eastAsia="de-DE"/>
        </w:rPr>
      </w:pPr>
      <w:r w:rsidRPr="00F7412C">
        <w:t>Beobachtung:</w:t>
      </w:r>
      <w:r w:rsidRPr="00F7412C">
        <w:tab/>
      </w:r>
      <w:r w:rsidRPr="00F7412C">
        <w:tab/>
      </w:r>
      <w:r w:rsidRPr="00F7412C">
        <w:tab/>
      </w:r>
      <w:r w:rsidR="008421AB" w:rsidRPr="00F7412C">
        <w:t>Nach dem Zerreiben entsteht ein Brei. Nach dem Abschöpfen des Acetons sind zwei Phasen im Becherglas zu erkennen.</w:t>
      </w:r>
    </w:p>
    <w:p w:rsidR="00454A26" w:rsidRPr="00F7412C" w:rsidRDefault="00337AEA" w:rsidP="00337AEA">
      <w:pPr>
        <w:keepNext/>
        <w:tabs>
          <w:tab w:val="left" w:pos="1701"/>
          <w:tab w:val="left" w:pos="1985"/>
        </w:tabs>
        <w:ind w:left="1980" w:hanging="1980"/>
        <w:jc w:val="center"/>
      </w:pPr>
      <w:r w:rsidRPr="00F7412C">
        <w:rPr>
          <w:noProof/>
          <w:lang w:eastAsia="de-DE"/>
        </w:rPr>
        <w:drawing>
          <wp:inline distT="0" distB="0" distL="0" distR="0">
            <wp:extent cx="1892595" cy="1915676"/>
            <wp:effectExtent l="19050" t="0" r="0" b="0"/>
            <wp:docPr id="79" name="Grafik 79" descr="C:\Users\Kristina\Desktop\SVP Chemie\Experimente 5_6\Fotos\DSC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tina\Desktop\SVP Chemie\Experimente 5_6\Fotos\DSC_1242.JPG"/>
                    <pic:cNvPicPr>
                      <a:picLocks noChangeAspect="1" noChangeArrowheads="1"/>
                    </pic:cNvPicPr>
                  </pic:nvPicPr>
                  <pic:blipFill rotWithShape="1">
                    <a:blip r:embed="rId37"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1898134" cy="1921283"/>
                    </a:xfrm>
                    <a:prstGeom prst="rect">
                      <a:avLst/>
                    </a:prstGeom>
                    <a:noFill/>
                    <a:ln>
                      <a:noFill/>
                    </a:ln>
                    <a:extLst>
                      <a:ext uri="{53640926-AAD7-44D8-BBD7-CCE9431645EC}">
                        <a14:shadowObscured xmlns:a14="http://schemas.microsoft.com/office/drawing/2010/main"/>
                      </a:ext>
                    </a:extLst>
                  </pic:spPr>
                </pic:pic>
              </a:graphicData>
            </a:graphic>
          </wp:inline>
        </w:drawing>
      </w:r>
      <w:r w:rsidRPr="00F7412C">
        <w:rPr>
          <w:noProof/>
          <w:lang w:eastAsia="de-DE"/>
        </w:rPr>
        <w:drawing>
          <wp:inline distT="0" distB="0" distL="0" distR="0">
            <wp:extent cx="2746951" cy="1913860"/>
            <wp:effectExtent l="19050" t="0" r="0" b="0"/>
            <wp:docPr id="80" name="Grafik 80" descr="C:\Users\Kristina\Desktop\SVP Chemie\Experimente 5_6\Fotos\DSC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ina\Desktop\SVP Chemie\Experimente 5_6\Fotos\DSC_1252.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2755869" cy="1920074"/>
                    </a:xfrm>
                    <a:prstGeom prst="rect">
                      <a:avLst/>
                    </a:prstGeom>
                    <a:noFill/>
                    <a:ln>
                      <a:noFill/>
                    </a:ln>
                    <a:extLst>
                      <a:ext uri="{53640926-AAD7-44D8-BBD7-CCE9431645EC}">
                        <a14:shadowObscured xmlns:a14="http://schemas.microsoft.com/office/drawing/2010/main"/>
                      </a:ext>
                    </a:extLst>
                  </pic:spPr>
                </pic:pic>
              </a:graphicData>
            </a:graphic>
          </wp:inline>
        </w:drawing>
      </w:r>
    </w:p>
    <w:p w:rsidR="00454A26" w:rsidRPr="00F7412C" w:rsidRDefault="00454A26" w:rsidP="00337AEA">
      <w:pPr>
        <w:pStyle w:val="Beschriftung"/>
        <w:jc w:val="center"/>
      </w:pPr>
      <w:r w:rsidRPr="00F7412C">
        <w:t>Abb</w:t>
      </w:r>
      <w:r w:rsidR="00E1324A" w:rsidRPr="00F7412C">
        <w:t>ildung 3 -</w:t>
      </w:r>
      <w:r w:rsidRPr="00F7412C">
        <w:t xml:space="preserve"> </w:t>
      </w:r>
      <w:r w:rsidRPr="00F7412C">
        <w:rPr>
          <w:noProof/>
        </w:rPr>
        <w:t xml:space="preserve"> </w:t>
      </w:r>
      <w:r w:rsidR="00002F81" w:rsidRPr="00F7412C">
        <w:rPr>
          <w:noProof/>
        </w:rPr>
        <w:t>L</w:t>
      </w:r>
      <w:r w:rsidR="00C23F26" w:rsidRPr="00F7412C">
        <w:rPr>
          <w:noProof/>
        </w:rPr>
        <w:t>inks: Z</w:t>
      </w:r>
      <w:r w:rsidR="00396DFF" w:rsidRPr="00F7412C">
        <w:rPr>
          <w:noProof/>
        </w:rPr>
        <w:t>ermörserte Erdnüsse m</w:t>
      </w:r>
      <w:r w:rsidR="00002F81" w:rsidRPr="00F7412C">
        <w:rPr>
          <w:noProof/>
        </w:rPr>
        <w:t>it etwas Aceton. R</w:t>
      </w:r>
      <w:r w:rsidR="00C23F26" w:rsidRPr="00F7412C">
        <w:rPr>
          <w:noProof/>
        </w:rPr>
        <w:t>echts: Abgeschöpftes Erdnussöl mit etwas Aceton.</w:t>
      </w:r>
    </w:p>
    <w:p w:rsidR="00454A26" w:rsidRPr="00F7412C" w:rsidRDefault="00454A26" w:rsidP="008421AB">
      <w:pPr>
        <w:tabs>
          <w:tab w:val="left" w:pos="1701"/>
          <w:tab w:val="left" w:pos="1985"/>
        </w:tabs>
        <w:ind w:left="1980" w:hanging="1980"/>
      </w:pPr>
      <w:r w:rsidRPr="00F7412C">
        <w:lastRenderedPageBreak/>
        <w:t>Deutung:</w:t>
      </w:r>
      <w:r w:rsidRPr="00F7412C">
        <w:tab/>
      </w:r>
      <w:r w:rsidRPr="00F7412C">
        <w:tab/>
      </w:r>
      <w:r w:rsidR="001C0CE8" w:rsidRPr="00F7412C">
        <w:t>Nüsse enthalten sehr viel Öl. Dieses wird durch das Lö</w:t>
      </w:r>
      <w:r w:rsidR="008421AB" w:rsidRPr="00F7412C">
        <w:t>sungsmittel Ac</w:t>
      </w:r>
      <w:r w:rsidR="00753073" w:rsidRPr="00F7412C">
        <w:t>eton herausgelöst, da sich das Ö</w:t>
      </w:r>
      <w:r w:rsidR="008421AB" w:rsidRPr="00F7412C">
        <w:t>l in lipophilen Lösungsmitteln löst.</w:t>
      </w:r>
      <w:r w:rsidR="00753073" w:rsidRPr="00F7412C">
        <w:t xml:space="preserve"> Lipophile Lösungsmittel sind „fettliebend“, das bed</w:t>
      </w:r>
      <w:r w:rsidR="00F7412C">
        <w:t>eutet, dass sie sich gut in F</w:t>
      </w:r>
      <w:r w:rsidR="00753073" w:rsidRPr="00F7412C">
        <w:t>etten und Ölen lösen oder ihrerseits Fette und Öle gut lösen kann.</w:t>
      </w:r>
      <w:r w:rsidR="001C0CE8" w:rsidRPr="00F7412C">
        <w:t xml:space="preserve"> Im Luftzug des Abzugs verdampft </w:t>
      </w:r>
      <w:r w:rsidR="00DB547E" w:rsidRPr="00F7412C">
        <w:t>Acetons</w:t>
      </w:r>
      <w:r w:rsidR="001C0CE8" w:rsidRPr="00F7412C">
        <w:t xml:space="preserve"> schnell und es bleibt das Öl zurück. </w:t>
      </w:r>
    </w:p>
    <w:p w:rsidR="00454A26" w:rsidRPr="00F7412C" w:rsidRDefault="00454A26" w:rsidP="00753073">
      <w:pPr>
        <w:tabs>
          <w:tab w:val="left" w:pos="1985"/>
        </w:tabs>
        <w:ind w:left="1985" w:hanging="1985"/>
      </w:pPr>
      <w:r w:rsidRPr="00F7412C">
        <w:t>Entsorgung:</w:t>
      </w:r>
      <w:r w:rsidRPr="00F7412C">
        <w:tab/>
      </w:r>
      <w:r w:rsidR="00C23F26" w:rsidRPr="00F7412C">
        <w:t>Die zerriebenen Erdnüsse können in dem Haushaltsmüll entsorgt werden.</w:t>
      </w:r>
    </w:p>
    <w:p w:rsidR="00454A26" w:rsidRPr="00F7412C" w:rsidRDefault="00C23F26" w:rsidP="00C23F26">
      <w:pPr>
        <w:spacing w:line="276" w:lineRule="auto"/>
        <w:ind w:left="1980" w:hanging="1980"/>
        <w:jc w:val="left"/>
        <w:rPr>
          <w:rFonts w:eastAsiaTheme="majorEastAsia" w:cstheme="majorBidi"/>
          <w:b/>
          <w:bCs/>
          <w:sz w:val="28"/>
          <w:szCs w:val="28"/>
        </w:rPr>
      </w:pPr>
      <w:r w:rsidRPr="00F7412C">
        <w:t>Literatur:</w:t>
      </w:r>
      <w:r w:rsidRPr="00F7412C">
        <w:tab/>
        <w:t xml:space="preserve">Prof. </w:t>
      </w:r>
      <w:r w:rsidRPr="00F7412C">
        <w:rPr>
          <w:iCs/>
        </w:rPr>
        <w:t>R. Blume,</w:t>
      </w:r>
      <w:r w:rsidRPr="00F7412C">
        <w:t xml:space="preserve"> </w:t>
      </w:r>
      <w:r w:rsidRPr="00F7412C">
        <w:rPr>
          <w:i/>
        </w:rPr>
        <w:t>Chemie für Gymnasien, Organische Chemie Themenheft 1,</w:t>
      </w:r>
      <w:r w:rsidRPr="00F7412C">
        <w:t xml:space="preserve"> Cornelsen Verlag, Berlin 1994, 4.</w:t>
      </w:r>
    </w:p>
    <w:p w:rsidR="00454A26" w:rsidRPr="00F7412C" w:rsidRDefault="00454A26" w:rsidP="00753073">
      <w:pPr>
        <w:rPr>
          <w:sz w:val="2"/>
        </w:rPr>
      </w:pPr>
    </w:p>
    <w:p w:rsidR="008421AB" w:rsidRPr="00F7412C" w:rsidRDefault="00583335" w:rsidP="00753073">
      <w:r w:rsidRPr="00F7412C">
        <w:rPr>
          <w:noProof/>
          <w:lang w:eastAsia="de-DE"/>
        </w:rPr>
        <mc:AlternateContent>
          <mc:Choice Requires="wps">
            <w:drawing>
              <wp:inline distT="0" distB="0" distL="0" distR="0" wp14:anchorId="1CF179C7">
                <wp:extent cx="5873115" cy="1061085"/>
                <wp:effectExtent l="13970" t="13970" r="8890" b="10795"/>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6108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Pr="0076167A" w:rsidRDefault="00481D97" w:rsidP="00C23F26">
                            <w:pPr>
                              <w:rPr>
                                <w:color w:val="auto"/>
                              </w:rPr>
                            </w:pPr>
                            <w:r w:rsidRPr="008421AB">
                              <w:rPr>
                                <w:b/>
                                <w:color w:val="auto"/>
                              </w:rPr>
                              <w:t>Anmerkungen:</w:t>
                            </w:r>
                            <w:r>
                              <w:rPr>
                                <w:color w:val="auto"/>
                              </w:rPr>
                              <w:t xml:space="preserve"> Der Versuch kann im Unterricht auch mit Heptan als Lösungsmittel durchgeführt werden. Heptan hat eine Tätigkeitsbeschränkung bis zur 4. Jahrgangsstufe. Allerdings sollte das Heptan dann im Abzug in einem Wasserbad abgedampft werden. Dies dauert allerdings länger als mit Aceton.</w:t>
                            </w:r>
                          </w:p>
                          <w:p w:rsidR="00481D97" w:rsidRPr="00F31EBF" w:rsidRDefault="00481D97" w:rsidP="00454A26">
                            <w:pPr>
                              <w:rPr>
                                <w:color w:val="auto"/>
                              </w:rPr>
                            </w:pPr>
                          </w:p>
                        </w:txbxContent>
                      </wps:txbx>
                      <wps:bodyPr rot="0" vert="horz" wrap="square" lIns="91440" tIns="45720" rIns="91440" bIns="45720" anchor="t" anchorCtr="0" upright="1">
                        <a:noAutofit/>
                      </wps:bodyPr>
                    </wps:wsp>
                  </a:graphicData>
                </a:graphic>
              </wp:inline>
            </w:drawing>
          </mc:Choice>
          <mc:Fallback>
            <w:pict>
              <v:shape w14:anchorId="1CF179C7" id="Text Box 19" o:spid="_x0000_s1034" type="#_x0000_t202" style="width:462.45pt;height:8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" fillcolor="white [3201]" strokecolor="#c0504d [3205]" strokeweight="1pt">
                <v:stroke dashstyle="dash"/>
                <v:shadow color="#868686"/>
                <v:textbox>
                  <w:txbxContent>
                    <w:p w:rsidR="00481D97" w:rsidRPr="0076167A" w:rsidRDefault="00481D97" w:rsidP="00C23F26">
                      <w:pPr>
                        <w:rPr>
                          <w:color w:val="auto"/>
                        </w:rPr>
                      </w:pPr>
                      <w:r w:rsidRPr="008421AB">
                        <w:rPr>
                          <w:b/>
                          <w:color w:val="auto"/>
                        </w:rPr>
                        <w:t>Anmerkungen:</w:t>
                      </w:r>
                      <w:r>
                        <w:rPr>
                          <w:color w:val="auto"/>
                        </w:rPr>
                        <w:t xml:space="preserve"> Der Versuch kann im Unterricht auch mit Heptan als Lösungsmittel durchgeführt werden. Heptan hat eine Tätigkeitsbeschränkung bis zur 4. Jahrgangsstufe. Allerdings sollte das Heptan dann im Abzug in einem Wasserbad abgedampft werden. Dies dauert allerdings länger als mit Aceton.</w:t>
                      </w:r>
                    </w:p>
                    <w:p w:rsidR="00481D97" w:rsidRPr="00F31EBF" w:rsidRDefault="00481D97" w:rsidP="00454A26">
                      <w:pPr>
                        <w:rPr>
                          <w:color w:val="auto"/>
                        </w:rPr>
                      </w:pPr>
                    </w:p>
                  </w:txbxContent>
                </v:textbox>
                <w10:anchorlock/>
              </v:shape>
            </w:pict>
          </mc:Fallback>
        </mc:AlternateContent>
      </w:r>
    </w:p>
    <w:p w:rsidR="008421AB" w:rsidRPr="00F7412C" w:rsidRDefault="00583335" w:rsidP="008421AB">
      <w:pPr>
        <w:tabs>
          <w:tab w:val="left" w:pos="1701"/>
          <w:tab w:val="left" w:pos="1985"/>
        </w:tabs>
        <w:ind w:left="1980" w:hanging="1980"/>
      </w:pPr>
      <w:r w:rsidRPr="00F7412C">
        <w:rPr>
          <w:noProof/>
          <w:lang w:eastAsia="de-DE"/>
        </w:rPr>
        <mc:AlternateContent>
          <mc:Choice Requires="wps">
            <w:drawing>
              <wp:inline distT="0" distB="0" distL="0" distR="0" wp14:anchorId="7BD9E5EF">
                <wp:extent cx="5873115" cy="1108075"/>
                <wp:effectExtent l="13970" t="13335" r="8890" b="12065"/>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080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Pr="008421AB" w:rsidRDefault="00481D97" w:rsidP="008421AB">
                            <w:pPr>
                              <w:rPr>
                                <w:color w:val="auto"/>
                              </w:rPr>
                            </w:pPr>
                            <w:r>
                              <w:rPr>
                                <w:b/>
                                <w:color w:val="auto"/>
                              </w:rPr>
                              <w:t xml:space="preserve">Unterrichtsanschlüsse: </w:t>
                            </w:r>
                            <w:r>
                              <w:rPr>
                                <w:color w:val="auto"/>
                              </w:rPr>
                              <w:t>Der Versuch eignet sich sehr gut um das Verfahren einer Extraktion zu verdeutlichen. Im Anschluss sollte aber geklärt werden, dass auch wirklich Öl extrahiert wurde und nicht die Vorstellung von „zerkleinerten“ Nüssen entsteht. Dies lässt sich beispielsweise durch eine Fettfleckprobe überprüfen.</w:t>
                            </w:r>
                          </w:p>
                          <w:p w:rsidR="00481D97" w:rsidRPr="00F31EBF" w:rsidRDefault="00481D97" w:rsidP="008421AB">
                            <w:pPr>
                              <w:rPr>
                                <w:color w:val="auto"/>
                              </w:rPr>
                            </w:pPr>
                          </w:p>
                        </w:txbxContent>
                      </wps:txbx>
                      <wps:bodyPr rot="0" vert="horz" wrap="square" lIns="91440" tIns="45720" rIns="91440" bIns="45720" anchor="t" anchorCtr="0" upright="1">
                        <a:noAutofit/>
                      </wps:bodyPr>
                    </wps:wsp>
                  </a:graphicData>
                </a:graphic>
              </wp:inline>
            </w:drawing>
          </mc:Choice>
          <mc:Fallback>
            <w:pict>
              <v:shape w14:anchorId="7BD9E5EF" id="Text Box 18" o:spid="_x0000_s1035" type="#_x0000_t202" style="width:462.45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" fillcolor="white [3201]" strokecolor="#c0504d [3205]" strokeweight="1pt">
                <v:stroke dashstyle="dash"/>
                <v:shadow color="#868686"/>
                <v:textbox>
                  <w:txbxContent>
                    <w:p w:rsidR="00481D97" w:rsidRPr="008421AB" w:rsidRDefault="00481D97" w:rsidP="008421AB">
                      <w:pPr>
                        <w:rPr>
                          <w:color w:val="auto"/>
                        </w:rPr>
                      </w:pPr>
                      <w:r>
                        <w:rPr>
                          <w:b/>
                          <w:color w:val="auto"/>
                        </w:rPr>
                        <w:t xml:space="preserve">Unterrichtsanschlüsse: </w:t>
                      </w:r>
                      <w:r>
                        <w:rPr>
                          <w:color w:val="auto"/>
                        </w:rPr>
                        <w:t>Der Versuch eignet sich sehr gut um das Verfahren einer Extraktion zu verdeutlichen. Im Anschluss sollte aber geklärt werden, dass auch wirklich Öl extrahiert wurde und nicht die Vorstellung von „zerkleinerten“ Nüssen entsteht. Dies lässt sich beispielsweise durch eine Fettfleckprobe überprüfen.</w:t>
                      </w:r>
                    </w:p>
                    <w:p w:rsidR="00481D97" w:rsidRPr="00F31EBF" w:rsidRDefault="00481D97" w:rsidP="008421AB">
                      <w:pPr>
                        <w:rPr>
                          <w:color w:val="auto"/>
                        </w:rPr>
                      </w:pPr>
                    </w:p>
                  </w:txbxContent>
                </v:textbox>
                <w10:anchorlock/>
              </v:shape>
            </w:pict>
          </mc:Fallback>
        </mc:AlternateContent>
      </w:r>
    </w:p>
    <w:p w:rsidR="008421AB" w:rsidRPr="00F7412C" w:rsidRDefault="008421AB" w:rsidP="008421AB">
      <w:pPr>
        <w:pStyle w:val="berschrift2"/>
        <w:numPr>
          <w:ilvl w:val="0"/>
          <w:numId w:val="0"/>
        </w:numPr>
        <w:ind w:left="576" w:hanging="576"/>
        <w:rPr>
          <w:rFonts w:ascii="Cambria" w:hAnsi="Cambria"/>
          <w:color w:val="auto"/>
        </w:rPr>
      </w:pPr>
    </w:p>
    <w:p w:rsidR="00BA13F9" w:rsidRPr="00F7412C" w:rsidRDefault="00BA13F9">
      <w:pPr>
        <w:spacing w:line="276" w:lineRule="auto"/>
        <w:jc w:val="left"/>
      </w:pPr>
      <w:r w:rsidRPr="00F7412C">
        <w:br w:type="page"/>
      </w:r>
    </w:p>
    <w:p w:rsidR="00C13F7C" w:rsidRPr="00F7412C" w:rsidRDefault="00583335" w:rsidP="00C13F7C">
      <w:pPr>
        <w:pStyle w:val="berschrift2"/>
        <w:rPr>
          <w:rFonts w:ascii="Cambria" w:hAnsi="Cambria"/>
          <w:color w:val="auto"/>
        </w:rPr>
      </w:pPr>
      <w:r w:rsidRPr="00F7412C">
        <w:rPr>
          <w:rFonts w:ascii="Cambria" w:hAnsi="Cambria"/>
          <w:noProof/>
          <w:lang w:eastAsia="de-DE"/>
        </w:rPr>
        <w:lastRenderedPageBreak/>
        <mc:AlternateContent>
          <mc:Choice Requires="wps">
            <w:drawing>
              <wp:anchor distT="0" distB="0" distL="114300" distR="114300" simplePos="0" relativeHeight="251832320" behindDoc="0" locked="0" layoutInCell="1" allowOverlap="1" wp14:anchorId="47FDAC76">
                <wp:simplePos x="0" y="0"/>
                <wp:positionH relativeFrom="column">
                  <wp:posOffset>-635</wp:posOffset>
                </wp:positionH>
                <wp:positionV relativeFrom="paragraph">
                  <wp:posOffset>399415</wp:posOffset>
                </wp:positionV>
                <wp:extent cx="5873115" cy="1263015"/>
                <wp:effectExtent l="0" t="0" r="0" b="0"/>
                <wp:wrapSquare wrapText="bothSides"/>
                <wp:docPr id="1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630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Pr="00DB0E4E" w:rsidRDefault="00481D97" w:rsidP="00C13F7C">
                            <w:pPr>
                              <w:rPr>
                                <w:color w:val="auto"/>
                              </w:rPr>
                            </w:pPr>
                            <w:r>
                              <w:rPr>
                                <w:color w:val="auto"/>
                              </w:rPr>
                              <w:t>In diesem Versuch soll die Stofftrennung anhand einer Destillation von Rotwein</w:t>
                            </w:r>
                            <w:r w:rsidR="00DB547E">
                              <w:rPr>
                                <w:color w:val="auto"/>
                              </w:rPr>
                              <w:t xml:space="preserve"> </w:t>
                            </w:r>
                            <w:r>
                              <w:rPr>
                                <w:color w:val="auto"/>
                              </w:rPr>
                              <w:t xml:space="preserve">gezeigt werden. Ethanol, welcher einen niedrigeren Siedepunkt als Wasser besitzt, verdampft leichter und wird somit abgetrennt. Die </w:t>
                            </w:r>
                            <w:proofErr w:type="spellStart"/>
                            <w:r>
                              <w:rPr>
                                <w:color w:val="auto"/>
                              </w:rPr>
                              <w:t>SuS</w:t>
                            </w:r>
                            <w:proofErr w:type="spellEnd"/>
                            <w:r>
                              <w:rPr>
                                <w:color w:val="auto"/>
                              </w:rPr>
                              <w:t xml:space="preserve"> sollten Kenntnisse über homogene Stoffgemische haben, um den Prozess der Trennung nachvollziehen zu können. Außerdem sollten sie die Eigenschaft „Siedetemperatur“ als Stoffeigenschaft kennen.</w:t>
                            </w:r>
                          </w:p>
                          <w:p w:rsidR="00481D97" w:rsidRPr="00F31EBF" w:rsidRDefault="00481D97" w:rsidP="00C13F7C">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DAC76" id="_x0000_s1036" type="#_x0000_t202" style="position:absolute;left:0;text-align:left;margin-left:-.05pt;margin-top:31.45pt;width:462.45pt;height:99.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" fillcolor="white [3201]" strokecolor="#4bacc6 [3208]" strokeweight="1pt">
                <v:stroke dashstyle="dash"/>
                <v:shadow color="#868686"/>
                <v:textbox>
                  <w:txbxContent>
                    <w:p w:rsidR="00481D97" w:rsidRPr="00DB0E4E" w:rsidRDefault="00481D97" w:rsidP="00C13F7C">
                      <w:pPr>
                        <w:rPr>
                          <w:color w:val="auto"/>
                        </w:rPr>
                      </w:pPr>
                      <w:r>
                        <w:rPr>
                          <w:color w:val="auto"/>
                        </w:rPr>
                        <w:t>In diesem Versuch soll die Stofftrennung anhand einer Destillation von Rotwein</w:t>
                      </w:r>
                      <w:r w:rsidR="00DB547E">
                        <w:rPr>
                          <w:color w:val="auto"/>
                        </w:rPr>
                        <w:t xml:space="preserve"> </w:t>
                      </w:r>
                      <w:r>
                        <w:rPr>
                          <w:color w:val="auto"/>
                        </w:rPr>
                        <w:t xml:space="preserve">gezeigt werden. Ethanol, welcher einen niedrigeren Siedepunkt als Wasser besitzt, verdampft leichter und wird somit abgetrennt. Die </w:t>
                      </w:r>
                      <w:proofErr w:type="spellStart"/>
                      <w:r>
                        <w:rPr>
                          <w:color w:val="auto"/>
                        </w:rPr>
                        <w:t>SuS</w:t>
                      </w:r>
                      <w:proofErr w:type="spellEnd"/>
                      <w:r>
                        <w:rPr>
                          <w:color w:val="auto"/>
                        </w:rPr>
                        <w:t xml:space="preserve"> sollten Kenntnisse über homogene Stoffgemische haben, um den Prozess der Trennung nachvollziehen zu können. Außerdem sollten sie die Eigenschaft „Siedetemperatur“ als Stoffeigenschaft kennen.</w:t>
                      </w:r>
                    </w:p>
                    <w:p w:rsidR="00481D97" w:rsidRPr="00F31EBF" w:rsidRDefault="00481D97" w:rsidP="00C13F7C">
                      <w:pPr>
                        <w:rPr>
                          <w:color w:val="auto"/>
                        </w:rPr>
                      </w:pPr>
                    </w:p>
                  </w:txbxContent>
                </v:textbox>
                <w10:wrap type="square"/>
              </v:shape>
            </w:pict>
          </mc:Fallback>
        </mc:AlternateContent>
      </w:r>
      <w:bookmarkStart w:id="9" w:name="_Toc457461547"/>
      <w:r w:rsidR="00C13F7C" w:rsidRPr="00F7412C">
        <w:rPr>
          <w:rFonts w:ascii="Cambria" w:hAnsi="Cambria"/>
          <w:color w:val="auto"/>
        </w:rPr>
        <w:t>V4 – Rotwein Destillation</w:t>
      </w:r>
      <w:bookmarkEnd w:id="9"/>
    </w:p>
    <w:p w:rsidR="00C13F7C" w:rsidRPr="00F7412C" w:rsidRDefault="00C13F7C" w:rsidP="00C13F7C">
      <w:pPr>
        <w:pStyle w:val="berschrift2"/>
        <w:numPr>
          <w:ilvl w:val="0"/>
          <w:numId w:val="0"/>
        </w:numPr>
        <w:rPr>
          <w:rFonts w:ascii="Cambria" w:hAnsi="Cambria"/>
        </w:rPr>
      </w:pPr>
    </w:p>
    <w:tbl>
      <w:tblPr>
        <w:tblW w:w="9301"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54"/>
        <w:gridCol w:w="993"/>
        <w:gridCol w:w="975"/>
        <w:gridCol w:w="1009"/>
        <w:gridCol w:w="1134"/>
      </w:tblGrid>
      <w:tr w:rsidR="0015064F" w:rsidRPr="00F7412C" w:rsidTr="0058741B">
        <w:tc>
          <w:tcPr>
            <w:tcW w:w="9301" w:type="dxa"/>
            <w:gridSpan w:val="9"/>
            <w:shd w:val="clear" w:color="auto" w:fill="4F81BD"/>
            <w:vAlign w:val="center"/>
          </w:tcPr>
          <w:p w:rsidR="0015064F" w:rsidRPr="00F7412C" w:rsidRDefault="0015064F" w:rsidP="0058741B">
            <w:pPr>
              <w:spacing w:after="0"/>
              <w:jc w:val="center"/>
              <w:rPr>
                <w:b/>
                <w:bCs/>
              </w:rPr>
            </w:pPr>
            <w:r w:rsidRPr="00F7412C">
              <w:rPr>
                <w:b/>
                <w:bCs/>
              </w:rPr>
              <w:t>Gefahrenstoffe</w:t>
            </w:r>
          </w:p>
        </w:tc>
      </w:tr>
      <w:tr w:rsidR="0015064F" w:rsidRPr="00F7412C" w:rsidTr="0058741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5064F" w:rsidRPr="00F7412C" w:rsidRDefault="0015064F" w:rsidP="0058741B">
            <w:pPr>
              <w:spacing w:after="0" w:line="276" w:lineRule="auto"/>
              <w:jc w:val="center"/>
              <w:rPr>
                <w:b/>
                <w:bCs/>
                <w:sz w:val="20"/>
                <w:szCs w:val="20"/>
              </w:rPr>
            </w:pPr>
            <w:r w:rsidRPr="00F7412C">
              <w:rPr>
                <w:sz w:val="20"/>
                <w:szCs w:val="20"/>
              </w:rPr>
              <w:t>Ethanol</w:t>
            </w:r>
          </w:p>
        </w:tc>
        <w:tc>
          <w:tcPr>
            <w:tcW w:w="3156" w:type="dxa"/>
            <w:gridSpan w:val="3"/>
            <w:tcBorders>
              <w:top w:val="single" w:sz="8" w:space="0" w:color="4F81BD"/>
              <w:bottom w:val="single" w:sz="8" w:space="0" w:color="4F81BD"/>
            </w:tcBorders>
            <w:shd w:val="clear" w:color="auto" w:fill="auto"/>
            <w:vAlign w:val="center"/>
          </w:tcPr>
          <w:p w:rsidR="0015064F" w:rsidRPr="00F7412C" w:rsidRDefault="0015064F" w:rsidP="0058741B">
            <w:pPr>
              <w:spacing w:after="0"/>
              <w:jc w:val="center"/>
              <w:rPr>
                <w:sz w:val="20"/>
                <w:szCs w:val="20"/>
              </w:rPr>
            </w:pPr>
            <w:r w:rsidRPr="00F7412C">
              <w:rPr>
                <w:sz w:val="20"/>
                <w:szCs w:val="20"/>
              </w:rPr>
              <w:t>H: 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5064F" w:rsidRPr="00F7412C" w:rsidRDefault="0015064F" w:rsidP="0058741B">
            <w:pPr>
              <w:spacing w:after="0"/>
              <w:jc w:val="center"/>
              <w:rPr>
                <w:sz w:val="20"/>
                <w:szCs w:val="20"/>
              </w:rPr>
            </w:pPr>
            <w:r w:rsidRPr="00F7412C">
              <w:rPr>
                <w:sz w:val="20"/>
                <w:szCs w:val="20"/>
              </w:rPr>
              <w:t>P: 210</w:t>
            </w:r>
          </w:p>
        </w:tc>
      </w:tr>
      <w:tr w:rsidR="0015064F" w:rsidRPr="00F7412C" w:rsidTr="0058741B">
        <w:tc>
          <w:tcPr>
            <w:tcW w:w="1009" w:type="dxa"/>
            <w:tcBorders>
              <w:top w:val="single" w:sz="8" w:space="0" w:color="4F81BD"/>
              <w:left w:val="single" w:sz="8" w:space="0" w:color="4F81BD"/>
              <w:bottom w:val="single" w:sz="8" w:space="0" w:color="4F81BD"/>
            </w:tcBorders>
            <w:shd w:val="clear" w:color="auto" w:fill="auto"/>
            <w:vAlign w:val="center"/>
          </w:tcPr>
          <w:p w:rsidR="0015064F" w:rsidRPr="00F7412C" w:rsidRDefault="0015064F" w:rsidP="0058741B">
            <w:pPr>
              <w:spacing w:after="0"/>
              <w:jc w:val="center"/>
              <w:rPr>
                <w:b/>
                <w:bCs/>
              </w:rPr>
            </w:pPr>
            <w:r w:rsidRPr="00F7412C">
              <w:rPr>
                <w:b/>
                <w:noProof/>
                <w:lang w:eastAsia="de-DE"/>
              </w:rPr>
              <w:drawing>
                <wp:inline distT="0" distB="0" distL="0" distR="0">
                  <wp:extent cx="500380" cy="500380"/>
                  <wp:effectExtent l="19050" t="0" r="0" b="0"/>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064F" w:rsidRPr="00F7412C" w:rsidRDefault="0015064F" w:rsidP="0058741B">
            <w:pPr>
              <w:spacing w:after="0"/>
              <w:jc w:val="center"/>
            </w:pPr>
            <w:r w:rsidRPr="00F7412C">
              <w:rPr>
                <w:noProof/>
                <w:lang w:eastAsia="de-DE"/>
              </w:rPr>
              <w:drawing>
                <wp:inline distT="0" distB="0" distL="0" distR="0">
                  <wp:extent cx="500380" cy="500380"/>
                  <wp:effectExtent l="19050" t="0" r="0" b="0"/>
                  <wp:docPr id="1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41"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064F" w:rsidRPr="00F7412C" w:rsidRDefault="0015064F" w:rsidP="0058741B">
            <w:pPr>
              <w:spacing w:after="0"/>
              <w:jc w:val="center"/>
            </w:pPr>
            <w:r w:rsidRPr="00F7412C">
              <w:rPr>
                <w:b/>
                <w:bCs/>
                <w:noProof/>
                <w:lang w:eastAsia="de-DE"/>
              </w:rPr>
              <w:drawing>
                <wp:inline distT="0" distB="0" distL="0" distR="0">
                  <wp:extent cx="503555" cy="503555"/>
                  <wp:effectExtent l="19050" t="0" r="0" b="0"/>
                  <wp:docPr id="19" name="Grafik 11"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31"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064F" w:rsidRPr="00F7412C" w:rsidRDefault="0015064F" w:rsidP="0058741B">
            <w:pPr>
              <w:spacing w:after="0"/>
              <w:jc w:val="center"/>
            </w:pPr>
            <w:r w:rsidRPr="00F7412C">
              <w:rPr>
                <w:noProof/>
                <w:lang w:eastAsia="de-DE"/>
              </w:rPr>
              <w:drawing>
                <wp:inline distT="0" distB="0" distL="0" distR="0">
                  <wp:extent cx="508635" cy="508635"/>
                  <wp:effectExtent l="19050" t="0" r="5715" b="0"/>
                  <wp:docPr id="20"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42" cstate="print"/>
                          <a:srcRect/>
                          <a:stretch>
                            <a:fillRect/>
                          </a:stretch>
                        </pic:blipFill>
                        <pic:spPr bwMode="auto">
                          <a:xfrm>
                            <a:off x="0" y="0"/>
                            <a:ext cx="508635" cy="508635"/>
                          </a:xfrm>
                          <a:prstGeom prst="rect">
                            <a:avLst/>
                          </a:prstGeom>
                          <a:noFill/>
                          <a:ln w="9525">
                            <a:noFill/>
                            <a:miter lim="800000"/>
                            <a:headEnd/>
                            <a:tailEnd/>
                          </a:ln>
                        </pic:spPr>
                      </pic:pic>
                    </a:graphicData>
                  </a:graphic>
                </wp:inline>
              </w:drawing>
            </w:r>
          </w:p>
        </w:tc>
        <w:tc>
          <w:tcPr>
            <w:tcW w:w="1154" w:type="dxa"/>
            <w:tcBorders>
              <w:top w:val="single" w:sz="8" w:space="0" w:color="4F81BD"/>
              <w:bottom w:val="single" w:sz="8" w:space="0" w:color="4F81BD"/>
            </w:tcBorders>
            <w:shd w:val="clear" w:color="auto" w:fill="auto"/>
            <w:vAlign w:val="center"/>
          </w:tcPr>
          <w:p w:rsidR="0015064F" w:rsidRPr="00F7412C" w:rsidRDefault="0015064F" w:rsidP="0058741B">
            <w:pPr>
              <w:spacing w:after="0"/>
              <w:jc w:val="center"/>
            </w:pPr>
            <w:r w:rsidRPr="00F7412C">
              <w:rPr>
                <w:noProof/>
                <w:lang w:eastAsia="de-DE"/>
              </w:rPr>
              <w:drawing>
                <wp:inline distT="0" distB="0" distL="0" distR="0">
                  <wp:extent cx="500380" cy="500380"/>
                  <wp:effectExtent l="19050" t="0" r="0" b="0"/>
                  <wp:docPr id="2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43"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5064F" w:rsidRPr="00F7412C" w:rsidRDefault="0015064F" w:rsidP="0058741B">
            <w:pPr>
              <w:spacing w:after="0"/>
              <w:jc w:val="center"/>
            </w:pPr>
            <w:r w:rsidRPr="00F7412C">
              <w:rPr>
                <w:noProof/>
                <w:lang w:eastAsia="de-DE"/>
              </w:rPr>
              <w:drawing>
                <wp:inline distT="0" distB="0" distL="0" distR="0">
                  <wp:extent cx="500380" cy="500380"/>
                  <wp:effectExtent l="19050" t="0" r="0" b="0"/>
                  <wp:docPr id="24"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5064F" w:rsidRPr="00F7412C" w:rsidRDefault="0015064F" w:rsidP="0058741B">
            <w:pPr>
              <w:spacing w:after="0"/>
              <w:jc w:val="center"/>
            </w:pPr>
            <w:r w:rsidRPr="00F7412C">
              <w:rPr>
                <w:noProof/>
                <w:lang w:eastAsia="de-DE"/>
              </w:rPr>
              <w:drawing>
                <wp:inline distT="0" distB="0" distL="0" distR="0">
                  <wp:extent cx="500380" cy="500380"/>
                  <wp:effectExtent l="19050" t="0" r="0" b="0"/>
                  <wp:docPr id="26"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4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5064F" w:rsidRPr="00F7412C" w:rsidRDefault="0015064F" w:rsidP="0058741B">
            <w:pPr>
              <w:spacing w:after="0"/>
              <w:jc w:val="center"/>
            </w:pPr>
            <w:r w:rsidRPr="00F7412C">
              <w:rPr>
                <w:noProof/>
                <w:lang w:eastAsia="de-DE"/>
              </w:rPr>
              <w:drawing>
                <wp:inline distT="0" distB="0" distL="0" distR="0">
                  <wp:extent cx="481965" cy="481965"/>
                  <wp:effectExtent l="19050" t="0" r="0" b="0"/>
                  <wp:docPr id="27" name="Grafik 37" descr="Rei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 (2).png"/>
                          <pic:cNvPicPr/>
                        </pic:nvPicPr>
                        <pic:blipFill>
                          <a:blip r:embed="rId46" cstate="print"/>
                          <a:stretch>
                            <a:fillRect/>
                          </a:stretch>
                        </pic:blipFill>
                        <pic:spPr>
                          <a:xfrm>
                            <a:off x="0" y="0"/>
                            <a:ext cx="481965" cy="48196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5064F" w:rsidRPr="00F7412C" w:rsidRDefault="0015064F" w:rsidP="0058741B">
            <w:pPr>
              <w:spacing w:after="0"/>
              <w:jc w:val="center"/>
            </w:pPr>
            <w:r w:rsidRPr="00F7412C">
              <w:rPr>
                <w:noProof/>
                <w:lang w:eastAsia="de-DE"/>
              </w:rPr>
              <w:drawing>
                <wp:inline distT="0" distB="0" distL="0" distR="0">
                  <wp:extent cx="500380" cy="500380"/>
                  <wp:effectExtent l="19050" t="0" r="0" b="0"/>
                  <wp:docPr id="3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4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C13F7C" w:rsidRPr="00F7412C" w:rsidRDefault="00C13F7C" w:rsidP="00C13F7C">
      <w:pPr>
        <w:tabs>
          <w:tab w:val="left" w:pos="1701"/>
          <w:tab w:val="left" w:pos="1985"/>
        </w:tabs>
      </w:pPr>
    </w:p>
    <w:p w:rsidR="00C13F7C" w:rsidRPr="00F7412C" w:rsidRDefault="00C13F7C" w:rsidP="00C13F7C">
      <w:pPr>
        <w:tabs>
          <w:tab w:val="left" w:pos="1701"/>
          <w:tab w:val="left" w:pos="1985"/>
        </w:tabs>
        <w:ind w:left="1980" w:hanging="1980"/>
      </w:pPr>
      <w:r w:rsidRPr="00F7412C">
        <w:t xml:space="preserve">Materialien: </w:t>
      </w:r>
      <w:r w:rsidRPr="00F7412C">
        <w:tab/>
      </w:r>
      <w:r w:rsidRPr="00F7412C">
        <w:tab/>
      </w:r>
      <w:proofErr w:type="spellStart"/>
      <w:r w:rsidR="00E1324A" w:rsidRPr="00F7412C">
        <w:t>Heizpilz</w:t>
      </w:r>
      <w:proofErr w:type="spellEnd"/>
      <w:r w:rsidR="00E1324A" w:rsidRPr="00F7412C">
        <w:t>, Stativ, 500 </w:t>
      </w:r>
      <w:proofErr w:type="spellStart"/>
      <w:r w:rsidR="00E1324A" w:rsidRPr="00F7412C">
        <w:t>m</w:t>
      </w:r>
      <w:r w:rsidR="00BA13F9" w:rsidRPr="00F7412C">
        <w:t>L</w:t>
      </w:r>
      <w:proofErr w:type="spellEnd"/>
      <w:r w:rsidR="00E1324A" w:rsidRPr="00F7412C">
        <w:t xml:space="preserve"> Rundkolben, Lochstopfen, gewinkeltes Glasrohr, Papiertücher, 50 </w:t>
      </w:r>
      <w:proofErr w:type="spellStart"/>
      <w:r w:rsidR="00E1324A" w:rsidRPr="00F7412C">
        <w:t>m</w:t>
      </w:r>
      <w:r w:rsidR="00BA13F9" w:rsidRPr="00F7412C">
        <w:t>L</w:t>
      </w:r>
      <w:proofErr w:type="spellEnd"/>
      <w:r w:rsidR="00E1324A" w:rsidRPr="00F7412C">
        <w:t xml:space="preserve"> Becherglas, Hexe, Siedesteinchen, </w:t>
      </w:r>
      <w:proofErr w:type="spellStart"/>
      <w:r w:rsidR="00E1324A" w:rsidRPr="00F7412C">
        <w:t>Parafilm</w:t>
      </w:r>
      <w:proofErr w:type="spellEnd"/>
    </w:p>
    <w:p w:rsidR="00C13F7C" w:rsidRPr="00F7412C" w:rsidRDefault="00E1324A" w:rsidP="00C13F7C">
      <w:pPr>
        <w:tabs>
          <w:tab w:val="left" w:pos="1701"/>
          <w:tab w:val="left" w:pos="1985"/>
        </w:tabs>
        <w:ind w:left="1980" w:hanging="1980"/>
      </w:pPr>
      <w:r w:rsidRPr="00F7412C">
        <w:t>Chemikalien:</w:t>
      </w:r>
      <w:r w:rsidRPr="00F7412C">
        <w:tab/>
      </w:r>
      <w:r w:rsidRPr="00F7412C">
        <w:tab/>
        <w:t>Rotwein</w:t>
      </w:r>
    </w:p>
    <w:p w:rsidR="00C13F7C" w:rsidRPr="00F7412C" w:rsidRDefault="00BA13F9" w:rsidP="00C13F7C">
      <w:pPr>
        <w:tabs>
          <w:tab w:val="left" w:pos="1701"/>
          <w:tab w:val="left" w:pos="1985"/>
        </w:tabs>
        <w:ind w:left="1980" w:hanging="1980"/>
      </w:pPr>
      <w:r w:rsidRPr="00F7412C">
        <w:t xml:space="preserve">Durchführung: </w:t>
      </w:r>
      <w:r w:rsidRPr="00F7412C">
        <w:tab/>
      </w:r>
      <w:r w:rsidRPr="00F7412C">
        <w:tab/>
      </w:r>
      <w:r w:rsidR="00E1324A" w:rsidRPr="00F7412C">
        <w:t xml:space="preserve">In einer einfachen Destillationsapparatur, welche mit </w:t>
      </w:r>
      <w:proofErr w:type="spellStart"/>
      <w:r w:rsidR="00E1324A" w:rsidRPr="00F7412C">
        <w:t>Parafilm</w:t>
      </w:r>
      <w:proofErr w:type="spellEnd"/>
      <w:r w:rsidR="00E1324A" w:rsidRPr="00F7412C">
        <w:t xml:space="preserve"> abgedichtet wird, werden ungefähr 200</w:t>
      </w:r>
      <w:r w:rsidRPr="00F7412C">
        <w:t> </w:t>
      </w:r>
      <w:proofErr w:type="spellStart"/>
      <w:r w:rsidR="00E1324A" w:rsidRPr="00F7412C">
        <w:t>m</w:t>
      </w:r>
      <w:r w:rsidRPr="00F7412C">
        <w:t>L</w:t>
      </w:r>
      <w:proofErr w:type="spellEnd"/>
      <w:r w:rsidR="00E1324A" w:rsidRPr="00F7412C">
        <w:t xml:space="preserve"> Wein (mit Siedesteinchen) destilliert. In dem Becherglas wird das Destillat aufgesammelt.</w:t>
      </w:r>
    </w:p>
    <w:p w:rsidR="00C13F7C" w:rsidRPr="00F7412C" w:rsidRDefault="00BA13F9" w:rsidP="00C13F7C">
      <w:pPr>
        <w:tabs>
          <w:tab w:val="left" w:pos="1701"/>
          <w:tab w:val="left" w:pos="1985"/>
        </w:tabs>
        <w:ind w:left="1980" w:hanging="1980"/>
        <w:rPr>
          <w:noProof/>
          <w:lang w:eastAsia="de-DE"/>
        </w:rPr>
      </w:pPr>
      <w:r w:rsidRPr="00F7412C">
        <w:t>Beobachtung:</w:t>
      </w:r>
      <w:r w:rsidRPr="00F7412C">
        <w:tab/>
      </w:r>
      <w:r w:rsidRPr="00F7412C">
        <w:tab/>
      </w:r>
      <w:r w:rsidR="00E1324A" w:rsidRPr="00F7412C">
        <w:t>Im Becherglas befindet sich nun eine klare farblose Flüssigkeit, die im Ge</w:t>
      </w:r>
      <w:r w:rsidRPr="00F7412C">
        <w:t>gensatz zum Ausgangsprodukt</w:t>
      </w:r>
      <w:r w:rsidR="00E1324A" w:rsidRPr="00F7412C">
        <w:t xml:space="preserve"> entzündlich ist.</w:t>
      </w:r>
    </w:p>
    <w:p w:rsidR="006A4D19" w:rsidRPr="00F7412C" w:rsidRDefault="00394C05" w:rsidP="006A4D19">
      <w:pPr>
        <w:keepNext/>
        <w:tabs>
          <w:tab w:val="left" w:pos="1701"/>
          <w:tab w:val="left" w:pos="1985"/>
        </w:tabs>
        <w:ind w:left="1980" w:hanging="1980"/>
        <w:jc w:val="center"/>
      </w:pPr>
      <w:r w:rsidRPr="00F7412C">
        <w:rPr>
          <w:noProof/>
          <w:lang w:eastAsia="de-DE"/>
        </w:rPr>
        <w:lastRenderedPageBreak/>
        <w:drawing>
          <wp:inline distT="0" distB="0" distL="0" distR="0">
            <wp:extent cx="4093535" cy="2734615"/>
            <wp:effectExtent l="19050" t="0" r="22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095096" cy="2735658"/>
                    </a:xfrm>
                    <a:prstGeom prst="rect">
                      <a:avLst/>
                    </a:prstGeom>
                  </pic:spPr>
                </pic:pic>
              </a:graphicData>
            </a:graphic>
          </wp:inline>
        </w:drawing>
      </w:r>
    </w:p>
    <w:p w:rsidR="00C13F7C" w:rsidRPr="00F7412C" w:rsidRDefault="006A4D19" w:rsidP="006A4D19">
      <w:pPr>
        <w:pStyle w:val="Beschriftung"/>
        <w:tabs>
          <w:tab w:val="center" w:pos="4536"/>
          <w:tab w:val="left" w:pos="7350"/>
        </w:tabs>
        <w:jc w:val="left"/>
      </w:pPr>
      <w:r w:rsidRPr="00F7412C">
        <w:tab/>
      </w:r>
      <w:r w:rsidR="00C13F7C" w:rsidRPr="00F7412C">
        <w:t>Abb</w:t>
      </w:r>
      <w:r w:rsidR="00E1324A" w:rsidRPr="00F7412C">
        <w:t xml:space="preserve">ildung 4 – </w:t>
      </w:r>
      <w:r w:rsidR="00BA13F9" w:rsidRPr="00F7412C">
        <w:t>Aufbau einer einfachen</w:t>
      </w:r>
      <w:r w:rsidR="00E1324A" w:rsidRPr="00F7412C">
        <w:t xml:space="preserve"> Destillationsapparatur.</w:t>
      </w:r>
      <w:r w:rsidRPr="00F7412C">
        <w:tab/>
      </w:r>
    </w:p>
    <w:p w:rsidR="006A4D19" w:rsidRPr="00F7412C" w:rsidRDefault="006A4D19" w:rsidP="006A4D19">
      <w:pPr>
        <w:keepNext/>
        <w:tabs>
          <w:tab w:val="left" w:pos="1701"/>
          <w:tab w:val="left" w:pos="1985"/>
        </w:tabs>
        <w:ind w:left="1980" w:hanging="1980"/>
        <w:jc w:val="center"/>
      </w:pPr>
      <w:r w:rsidRPr="00F7412C">
        <w:rPr>
          <w:noProof/>
          <w:lang w:eastAsia="de-DE"/>
        </w:rPr>
        <w:drawing>
          <wp:inline distT="0" distB="0" distL="0" distR="0">
            <wp:extent cx="2088107" cy="2048314"/>
            <wp:effectExtent l="19050" t="0" r="7393" b="0"/>
            <wp:docPr id="5" name="Grafik 4" descr="DSC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63.JPG"/>
                    <pic:cNvPicPr/>
                  </pic:nvPicPr>
                  <pic:blipFill>
                    <a:blip r:embed="rId49" cstate="print">
                      <a:lum contrast="20000"/>
                    </a:blip>
                    <a:srcRect/>
                    <a:stretch>
                      <a:fillRect/>
                    </a:stretch>
                  </pic:blipFill>
                  <pic:spPr>
                    <a:xfrm>
                      <a:off x="0" y="0"/>
                      <a:ext cx="2088107" cy="2048314"/>
                    </a:xfrm>
                    <a:prstGeom prst="rect">
                      <a:avLst/>
                    </a:prstGeom>
                  </pic:spPr>
                </pic:pic>
              </a:graphicData>
            </a:graphic>
          </wp:inline>
        </w:drawing>
      </w:r>
    </w:p>
    <w:p w:rsidR="006A4D19" w:rsidRPr="00F7412C" w:rsidRDefault="006A4D19" w:rsidP="006A4D19">
      <w:pPr>
        <w:pStyle w:val="Beschriftung"/>
        <w:jc w:val="center"/>
      </w:pPr>
      <w:r w:rsidRPr="00F7412C">
        <w:t xml:space="preserve">Abbildung 5 – Das </w:t>
      </w:r>
      <w:r w:rsidR="00BA13F9" w:rsidRPr="00F7412C">
        <w:t>entzündliche Destillat Ethanol.</w:t>
      </w:r>
    </w:p>
    <w:p w:rsidR="00C13F7C" w:rsidRPr="00F7412C" w:rsidRDefault="00BA13F9" w:rsidP="00E1324A">
      <w:pPr>
        <w:tabs>
          <w:tab w:val="left" w:pos="1701"/>
          <w:tab w:val="left" w:pos="1985"/>
        </w:tabs>
        <w:ind w:left="1980" w:hanging="1980"/>
      </w:pPr>
      <w:r w:rsidRPr="00F7412C">
        <w:t>Deutung:</w:t>
      </w:r>
      <w:r w:rsidRPr="00F7412C">
        <w:tab/>
      </w:r>
      <w:r w:rsidRPr="00F7412C">
        <w:tab/>
      </w:r>
      <w:r w:rsidR="00E1324A" w:rsidRPr="00F7412C">
        <w:t>Im Destillat befindet sich hochprozentiger Alkohol, dieser ist entzündlich. Das Ethanol hat einen Siedepunkt von 78,3</w:t>
      </w:r>
      <w:r w:rsidR="006A4D19" w:rsidRPr="00F7412C">
        <w:t> °C und wurde daher von dem Wasser, welches einen Siedepunkt von 100 °C hat, getrennt.</w:t>
      </w:r>
    </w:p>
    <w:p w:rsidR="00C13F7C" w:rsidRPr="00F7412C" w:rsidRDefault="00C13F7C" w:rsidP="00BA13F9">
      <w:pPr>
        <w:tabs>
          <w:tab w:val="left" w:pos="1985"/>
        </w:tabs>
        <w:ind w:left="1985" w:hanging="1985"/>
      </w:pPr>
      <w:r w:rsidRPr="00F7412C">
        <w:t>Entsorgung:</w:t>
      </w:r>
      <w:r w:rsidRPr="00F7412C">
        <w:tab/>
      </w:r>
      <w:r w:rsidR="006A4D19" w:rsidRPr="00F7412C">
        <w:t xml:space="preserve">Der restliche Wein kann im Abfluss entsorgt werden. </w:t>
      </w:r>
    </w:p>
    <w:p w:rsidR="00C13F7C" w:rsidRPr="00F7412C" w:rsidRDefault="009452A2" w:rsidP="009452A2">
      <w:pPr>
        <w:spacing w:line="276" w:lineRule="auto"/>
        <w:ind w:left="1985" w:hanging="1985"/>
        <w:jc w:val="left"/>
      </w:pPr>
      <w:r w:rsidRPr="00F7412C">
        <w:t>Literatur:</w:t>
      </w:r>
      <w:r w:rsidRPr="00F7412C">
        <w:tab/>
        <w:t xml:space="preserve">angelehnt an: K. Häusler, H. </w:t>
      </w:r>
      <w:proofErr w:type="spellStart"/>
      <w:r w:rsidRPr="00F7412C">
        <w:t>Rampf</w:t>
      </w:r>
      <w:proofErr w:type="spellEnd"/>
      <w:r w:rsidRPr="00F7412C">
        <w:t xml:space="preserve">, R. Reichelt, Experimente für den Chemieunterricht, </w:t>
      </w:r>
      <w:proofErr w:type="spellStart"/>
      <w:r w:rsidRPr="00F7412C">
        <w:t>Oldenbourg</w:t>
      </w:r>
      <w:proofErr w:type="spellEnd"/>
      <w:r w:rsidRPr="00F7412C">
        <w:t>, 2. Auflage, 1995, S. 46.</w:t>
      </w:r>
    </w:p>
    <w:p w:rsidR="00BA13F9" w:rsidRPr="00F7412C" w:rsidRDefault="00583335" w:rsidP="009452A2">
      <w:pPr>
        <w:spacing w:line="276" w:lineRule="auto"/>
        <w:ind w:left="1985" w:hanging="1985"/>
        <w:jc w:val="left"/>
        <w:rPr>
          <w:rFonts w:eastAsiaTheme="majorEastAsia" w:cstheme="majorBidi"/>
          <w:b/>
          <w:bCs/>
          <w:sz w:val="28"/>
          <w:szCs w:val="28"/>
        </w:rPr>
      </w:pPr>
      <w:r w:rsidRPr="00F7412C">
        <w:rPr>
          <w:noProof/>
          <w:lang w:eastAsia="de-DE"/>
        </w:rPr>
        <mc:AlternateContent>
          <mc:Choice Requires="wps">
            <w:drawing>
              <wp:inline distT="0" distB="0" distL="0" distR="0" wp14:anchorId="496AEFA7">
                <wp:extent cx="5873115" cy="1162050"/>
                <wp:effectExtent l="13970" t="8890" r="8890" b="10160"/>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620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D97" w:rsidRPr="008421AB" w:rsidRDefault="00481D97" w:rsidP="00BA13F9">
                            <w:pPr>
                              <w:rPr>
                                <w:color w:val="auto"/>
                              </w:rPr>
                            </w:pPr>
                            <w:r>
                              <w:rPr>
                                <w:b/>
                                <w:color w:val="auto"/>
                              </w:rPr>
                              <w:t xml:space="preserve">Unterrichtsanschlüsse: </w:t>
                            </w:r>
                            <w:r>
                              <w:rPr>
                                <w:color w:val="auto"/>
                              </w:rPr>
                              <w:t>Da nun ein Trennverfahren für die Trennung von einem homogenen Stoffgemisch kennengelernt wurde, könnten nun andere homogene Stoffgemische untersucht werden und Trennungsverfahren sich dort anbieten. Es könnte auch weiter auf die Eigenschaften von dem Alkohol im Unterschied zu Wasser eingegangen werden.</w:t>
                            </w:r>
                          </w:p>
                          <w:p w:rsidR="00481D97" w:rsidRPr="00F31EBF" w:rsidRDefault="00481D97" w:rsidP="00BA13F9">
                            <w:pPr>
                              <w:rPr>
                                <w:color w:val="auto"/>
                              </w:rPr>
                            </w:pPr>
                          </w:p>
                        </w:txbxContent>
                      </wps:txbx>
                      <wps:bodyPr rot="0" vert="horz" wrap="square" lIns="91440" tIns="45720" rIns="91440" bIns="45720" anchor="t" anchorCtr="0" upright="1">
                        <a:noAutofit/>
                      </wps:bodyPr>
                    </wps:wsp>
                  </a:graphicData>
                </a:graphic>
              </wp:inline>
            </w:drawing>
          </mc:Choice>
          <mc:Fallback>
            <w:pict>
              <v:shape w14:anchorId="496AEFA7" id="Text Box 17" o:spid="_x0000_s1037" type="#_x0000_t202" style="width:462.4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" fillcolor="white [3201]" strokecolor="#c0504d [3205]" strokeweight="1pt">
                <v:stroke dashstyle="dash"/>
                <v:shadow color="#868686"/>
                <v:textbox>
                  <w:txbxContent>
                    <w:p w:rsidR="00481D97" w:rsidRPr="008421AB" w:rsidRDefault="00481D97" w:rsidP="00BA13F9">
                      <w:pPr>
                        <w:rPr>
                          <w:color w:val="auto"/>
                        </w:rPr>
                      </w:pPr>
                      <w:r>
                        <w:rPr>
                          <w:b/>
                          <w:color w:val="auto"/>
                        </w:rPr>
                        <w:t xml:space="preserve">Unterrichtsanschlüsse: </w:t>
                      </w:r>
                      <w:r>
                        <w:rPr>
                          <w:color w:val="auto"/>
                        </w:rPr>
                        <w:t>Da nun ein Trennverfahren für die Trennung von einem homogenen Stoffgemisch kennengelernt wurde, könnten nun andere homogene Stoffgemische untersucht werden und Trennungsverfahren sich dort anbieten. Es könnte auch weiter auf die Eigenschaften von dem Alkohol im Unterschied zu Wasser eingegangen werden.</w:t>
                      </w:r>
                    </w:p>
                    <w:p w:rsidR="00481D97" w:rsidRPr="00F31EBF" w:rsidRDefault="00481D97" w:rsidP="00BA13F9">
                      <w:pPr>
                        <w:rPr>
                          <w:color w:val="auto"/>
                        </w:rPr>
                      </w:pPr>
                    </w:p>
                  </w:txbxContent>
                </v:textbox>
                <w10:anchorlock/>
              </v:shape>
            </w:pict>
          </mc:Fallback>
        </mc:AlternateContent>
      </w:r>
    </w:p>
    <w:p w:rsidR="00A0582F" w:rsidRPr="00F7412C" w:rsidRDefault="00A0582F" w:rsidP="00573704">
      <w:pPr>
        <w:tabs>
          <w:tab w:val="left" w:pos="1701"/>
          <w:tab w:val="left" w:pos="1985"/>
        </w:tabs>
        <w:ind w:left="1980" w:hanging="1980"/>
        <w:rPr>
          <w:color w:val="1F497D" w:themeColor="text2"/>
        </w:rPr>
      </w:pPr>
    </w:p>
    <w:p w:rsidR="00A0582F" w:rsidRPr="00F7412C" w:rsidRDefault="00A0582F" w:rsidP="00A0582F">
      <w:pPr>
        <w:rPr>
          <w:color w:val="1F497D" w:themeColor="text2"/>
        </w:rPr>
        <w:sectPr w:rsidR="00A0582F" w:rsidRPr="00F7412C" w:rsidSect="0007729E">
          <w:pgSz w:w="11906" w:h="16838"/>
          <w:pgMar w:top="1417" w:right="1417" w:bottom="709" w:left="1417" w:header="708" w:footer="708" w:gutter="0"/>
          <w:pgNumType w:start="0"/>
          <w:cols w:space="708"/>
          <w:titlePg/>
          <w:docGrid w:linePitch="360"/>
        </w:sectPr>
      </w:pPr>
    </w:p>
    <w:p w:rsidR="00A0582F" w:rsidRPr="00F7412C" w:rsidRDefault="00A0582F" w:rsidP="00A0582F">
      <w:pPr>
        <w:tabs>
          <w:tab w:val="left" w:pos="1701"/>
          <w:tab w:val="left" w:pos="1985"/>
        </w:tabs>
        <w:rPr>
          <w:b/>
          <w:sz w:val="28"/>
        </w:rPr>
      </w:pPr>
      <w:r w:rsidRPr="00F7412C">
        <w:rPr>
          <w:b/>
          <w:sz w:val="28"/>
        </w:rPr>
        <w:lastRenderedPageBreak/>
        <w:t xml:space="preserve">Arbeitsblatt – </w:t>
      </w:r>
      <w:r w:rsidR="00707C13" w:rsidRPr="00F7412C">
        <w:rPr>
          <w:b/>
          <w:sz w:val="28"/>
        </w:rPr>
        <w:t xml:space="preserve">Stoffe, Stoffgemische und </w:t>
      </w:r>
      <w:r w:rsidR="000460CC" w:rsidRPr="00F7412C">
        <w:rPr>
          <w:b/>
          <w:sz w:val="28"/>
        </w:rPr>
        <w:t>Trennverfahren</w:t>
      </w:r>
    </w:p>
    <w:p w:rsidR="000460CC" w:rsidRPr="00F7412C" w:rsidRDefault="00707C13" w:rsidP="000460CC">
      <w:pPr>
        <w:spacing w:after="0"/>
        <w:rPr>
          <w:b/>
          <w:color w:val="auto"/>
          <w:u w:val="single"/>
        </w:rPr>
      </w:pPr>
      <w:r w:rsidRPr="00F7412C">
        <w:rPr>
          <w:b/>
          <w:color w:val="auto"/>
          <w:u w:val="single"/>
        </w:rPr>
        <w:t>Aufgabe 1</w:t>
      </w:r>
    </w:p>
    <w:p w:rsidR="00707C13" w:rsidRPr="00F7412C" w:rsidRDefault="00481D97" w:rsidP="000460CC">
      <w:pPr>
        <w:spacing w:after="0"/>
        <w:rPr>
          <w:color w:val="auto"/>
        </w:rPr>
      </w:pPr>
      <w:r w:rsidRPr="00F7412C">
        <w:rPr>
          <w:color w:val="auto"/>
        </w:rPr>
        <w:t>Beschreibe</w:t>
      </w:r>
      <w:r w:rsidR="00707C13" w:rsidRPr="00F7412C">
        <w:rPr>
          <w:color w:val="auto"/>
        </w:rPr>
        <w:t xml:space="preserve"> mit deinen eigenen Worten die Begriffe Reinstoff, Stoffgemisch, heterogene Stoffgemische und homogene Stoffgemische.</w:t>
      </w:r>
    </w:p>
    <w:p w:rsidR="007C210D" w:rsidRPr="00F7412C" w:rsidRDefault="007C210D" w:rsidP="007C210D">
      <w:pPr>
        <w:spacing w:after="0"/>
        <w:rPr>
          <w:color w:val="auto"/>
        </w:rPr>
      </w:pPr>
    </w:p>
    <w:p w:rsidR="007C210D" w:rsidRPr="00F7412C" w:rsidRDefault="00707C13" w:rsidP="007C210D">
      <w:pPr>
        <w:spacing w:after="0"/>
        <w:rPr>
          <w:b/>
          <w:color w:val="auto"/>
          <w:u w:val="single"/>
        </w:rPr>
      </w:pPr>
      <w:r w:rsidRPr="00F7412C">
        <w:rPr>
          <w:b/>
          <w:color w:val="auto"/>
          <w:u w:val="single"/>
        </w:rPr>
        <w:t>Aufgabe 2</w:t>
      </w:r>
    </w:p>
    <w:p w:rsidR="00707C13" w:rsidRPr="00F7412C" w:rsidRDefault="005A2ECE" w:rsidP="007C210D">
      <w:pPr>
        <w:spacing w:after="0"/>
        <w:rPr>
          <w:color w:val="auto"/>
        </w:rPr>
      </w:pPr>
      <w:r w:rsidRPr="00F7412C">
        <w:rPr>
          <w:color w:val="auto"/>
        </w:rPr>
        <w:t>Nenne das Trennverfahren, das angewendet</w:t>
      </w:r>
      <w:r w:rsidR="00F76E43" w:rsidRPr="00F7412C">
        <w:rPr>
          <w:color w:val="auto"/>
        </w:rPr>
        <w:t xml:space="preserve"> wird</w:t>
      </w:r>
    </w:p>
    <w:p w:rsidR="005A2ECE" w:rsidRPr="00F7412C" w:rsidRDefault="00F76E43" w:rsidP="00BA13F9">
      <w:pPr>
        <w:pStyle w:val="Listenabsatz"/>
        <w:numPr>
          <w:ilvl w:val="0"/>
          <w:numId w:val="32"/>
        </w:numPr>
        <w:spacing w:after="0"/>
        <w:rPr>
          <w:rFonts w:ascii="Cambria" w:hAnsi="Cambria"/>
          <w:color w:val="auto"/>
        </w:rPr>
      </w:pPr>
      <w:r w:rsidRPr="00F7412C">
        <w:rPr>
          <w:rFonts w:ascii="Cambria" w:hAnsi="Cambria"/>
          <w:color w:val="auto"/>
        </w:rPr>
        <w:t>beim Entfernen eines Fettflecks aus Textilien.</w:t>
      </w:r>
    </w:p>
    <w:p w:rsidR="00F76E43" w:rsidRPr="00F7412C" w:rsidRDefault="00F76E43" w:rsidP="00BA13F9">
      <w:pPr>
        <w:pStyle w:val="Listenabsatz"/>
        <w:numPr>
          <w:ilvl w:val="0"/>
          <w:numId w:val="32"/>
        </w:numPr>
        <w:spacing w:after="0"/>
        <w:rPr>
          <w:rFonts w:ascii="Cambria" w:hAnsi="Cambria"/>
          <w:color w:val="auto"/>
        </w:rPr>
      </w:pPr>
      <w:r w:rsidRPr="00F7412C">
        <w:rPr>
          <w:rFonts w:ascii="Cambria" w:hAnsi="Cambria"/>
          <w:color w:val="auto"/>
        </w:rPr>
        <w:t>beim Entrahmen von Milch in der Milchzentrifuge.</w:t>
      </w:r>
    </w:p>
    <w:p w:rsidR="00F76E43" w:rsidRPr="00F7412C" w:rsidRDefault="00F76E43" w:rsidP="00BA13F9">
      <w:pPr>
        <w:pStyle w:val="Listenabsatz"/>
        <w:numPr>
          <w:ilvl w:val="0"/>
          <w:numId w:val="32"/>
        </w:numPr>
        <w:spacing w:after="0"/>
        <w:rPr>
          <w:rFonts w:ascii="Cambria" w:hAnsi="Cambria"/>
          <w:color w:val="auto"/>
        </w:rPr>
      </w:pPr>
      <w:r w:rsidRPr="00F7412C">
        <w:rPr>
          <w:rFonts w:ascii="Cambria" w:hAnsi="Cambria"/>
          <w:color w:val="auto"/>
        </w:rPr>
        <w:t>bei der Saftzubereitung im Obstentsafter.</w:t>
      </w:r>
    </w:p>
    <w:p w:rsidR="00F76E43" w:rsidRPr="00F7412C" w:rsidRDefault="00F76E43" w:rsidP="00F76E43">
      <w:pPr>
        <w:spacing w:after="0"/>
        <w:rPr>
          <w:color w:val="auto"/>
        </w:rPr>
      </w:pPr>
    </w:p>
    <w:p w:rsidR="00707C13" w:rsidRPr="00F7412C" w:rsidRDefault="00707C13" w:rsidP="007C210D">
      <w:pPr>
        <w:spacing w:after="0"/>
        <w:rPr>
          <w:b/>
          <w:color w:val="auto"/>
          <w:u w:val="single"/>
        </w:rPr>
      </w:pPr>
      <w:r w:rsidRPr="00F7412C">
        <w:rPr>
          <w:b/>
          <w:color w:val="auto"/>
          <w:u w:val="single"/>
        </w:rPr>
        <w:t>Aufgabe 3</w:t>
      </w:r>
    </w:p>
    <w:p w:rsidR="007C210D" w:rsidRPr="00F7412C" w:rsidRDefault="00707C13" w:rsidP="00BA13F9">
      <w:pPr>
        <w:spacing w:after="0"/>
        <w:rPr>
          <w:color w:val="auto"/>
        </w:rPr>
      </w:pPr>
      <w:r w:rsidRPr="00F7412C">
        <w:rPr>
          <w:color w:val="auto"/>
        </w:rPr>
        <w:t>Das Wasser an einer Autowaschanlage ist oft durch Öl und Benzin verschmutzt. Dieses Wasser wird unter der Waschanlage über einen Ölabscheider gereinigt. Warum muss es bevor es in die Kanalisation gelangt</w:t>
      </w:r>
      <w:r w:rsidR="005A2ECE" w:rsidRPr="00F7412C">
        <w:rPr>
          <w:color w:val="auto"/>
        </w:rPr>
        <w:t xml:space="preserve"> gereinigt werden? Erläutere wie der Ölabscheider funktioniert (</w:t>
      </w:r>
      <w:r w:rsidR="00BA13F9" w:rsidRPr="00F7412C">
        <w:rPr>
          <w:color w:val="auto"/>
        </w:rPr>
        <w:t>Abbildung 1</w:t>
      </w:r>
      <w:r w:rsidR="005A2ECE" w:rsidRPr="00F7412C">
        <w:rPr>
          <w:color w:val="auto"/>
        </w:rPr>
        <w:t>). Erkläre welche Verunreinigungen durch diese Arbeitsweise nicht abgetrennt werden.</w:t>
      </w:r>
    </w:p>
    <w:p w:rsidR="0094655F" w:rsidRPr="00F7412C" w:rsidRDefault="0094655F" w:rsidP="00BA13F9">
      <w:pPr>
        <w:spacing w:after="0"/>
        <w:rPr>
          <w:color w:val="auto"/>
        </w:rPr>
      </w:pPr>
    </w:p>
    <w:p w:rsidR="0094655F" w:rsidRPr="00F7412C" w:rsidRDefault="0094655F" w:rsidP="0094655F">
      <w:pPr>
        <w:spacing w:after="0"/>
        <w:jc w:val="center"/>
        <w:rPr>
          <w:color w:val="auto"/>
        </w:rPr>
      </w:pPr>
      <w:r w:rsidRPr="00F7412C">
        <w:rPr>
          <w:noProof/>
          <w:color w:val="auto"/>
          <w:lang w:eastAsia="de-DE"/>
        </w:rPr>
        <w:drawing>
          <wp:inline distT="0" distB="0" distL="0" distR="0">
            <wp:extent cx="3307415" cy="2808081"/>
            <wp:effectExtent l="19050" t="0" r="7285" b="0"/>
            <wp:docPr id="1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3311796" cy="2811800"/>
                    </a:xfrm>
                    <a:prstGeom prst="rect">
                      <a:avLst/>
                    </a:prstGeom>
                    <a:noFill/>
                    <a:ln w="9525">
                      <a:noFill/>
                      <a:miter lim="800000"/>
                      <a:headEnd/>
                      <a:tailEnd/>
                    </a:ln>
                  </pic:spPr>
                </pic:pic>
              </a:graphicData>
            </a:graphic>
          </wp:inline>
        </w:drawing>
      </w:r>
    </w:p>
    <w:p w:rsidR="002A23D7" w:rsidRPr="00F7412C" w:rsidRDefault="00BA13F9" w:rsidP="00707C13">
      <w:pPr>
        <w:pStyle w:val="Beschriftung"/>
        <w:jc w:val="center"/>
      </w:pPr>
      <w:r w:rsidRPr="00F7412C">
        <w:t>Abbildung 1</w:t>
      </w:r>
      <w:r w:rsidR="002A23D7" w:rsidRPr="00F7412C">
        <w:t xml:space="preserve"> – Ölabscheider.</w:t>
      </w:r>
    </w:p>
    <w:p w:rsidR="000460CC" w:rsidRPr="00F7412C" w:rsidRDefault="000460CC" w:rsidP="00A0582F">
      <w:pPr>
        <w:rPr>
          <w:color w:val="auto"/>
        </w:rPr>
      </w:pPr>
    </w:p>
    <w:p w:rsidR="001245E9" w:rsidRDefault="00A0582F" w:rsidP="00A0582F">
      <w:r w:rsidRPr="00F7412C">
        <w:t xml:space="preserve"> </w:t>
      </w:r>
    </w:p>
    <w:p w:rsidR="001245E9" w:rsidRPr="001245E9" w:rsidRDefault="001245E9" w:rsidP="001245E9"/>
    <w:p w:rsidR="001245E9" w:rsidRDefault="001245E9" w:rsidP="001245E9">
      <w:pPr>
        <w:jc w:val="right"/>
      </w:pPr>
    </w:p>
    <w:p w:rsidR="001245E9" w:rsidRDefault="001245E9" w:rsidP="001245E9"/>
    <w:p w:rsidR="00A0582F" w:rsidRPr="001245E9" w:rsidRDefault="00A0582F" w:rsidP="001245E9">
      <w:pPr>
        <w:sectPr w:rsidR="00A0582F" w:rsidRPr="001245E9" w:rsidSect="001245E9">
          <w:headerReference w:type="default" r:id="rId51"/>
          <w:pgSz w:w="11906" w:h="16838"/>
          <w:pgMar w:top="1417" w:right="1417" w:bottom="709" w:left="1417" w:header="708" w:footer="708" w:gutter="0"/>
          <w:pgNumType w:start="0"/>
          <w:cols w:space="708"/>
          <w:titlePg/>
          <w:docGrid w:linePitch="360"/>
        </w:sectPr>
      </w:pPr>
    </w:p>
    <w:p w:rsidR="00FB3D74" w:rsidRPr="00F7412C" w:rsidRDefault="00FA486B" w:rsidP="00AA612B">
      <w:pPr>
        <w:pStyle w:val="berschrift1"/>
        <w:rPr>
          <w:rFonts w:ascii="Cambria" w:hAnsi="Cambria"/>
          <w:color w:val="auto"/>
        </w:rPr>
      </w:pPr>
      <w:bookmarkStart w:id="10" w:name="_Toc457461548"/>
      <w:r w:rsidRPr="00F7412C">
        <w:rPr>
          <w:rFonts w:ascii="Cambria" w:hAnsi="Cambria"/>
          <w:color w:val="auto"/>
        </w:rPr>
        <w:lastRenderedPageBreak/>
        <w:t>Didaktischer Kommentar zum Schülerarbeitsblatt</w:t>
      </w:r>
      <w:bookmarkEnd w:id="10"/>
    </w:p>
    <w:p w:rsidR="00B901F6" w:rsidRPr="00F7412C" w:rsidRDefault="00F76E43" w:rsidP="00B901F6">
      <w:pPr>
        <w:rPr>
          <w:color w:val="auto"/>
        </w:rPr>
      </w:pPr>
      <w:r w:rsidRPr="00F7412C">
        <w:rPr>
          <w:color w:val="auto"/>
        </w:rPr>
        <w:t xml:space="preserve">In dem Arbeitsblatt geht es um das Wiederholen </w:t>
      </w:r>
      <w:r w:rsidR="00F7412C" w:rsidRPr="00F7412C">
        <w:rPr>
          <w:color w:val="auto"/>
        </w:rPr>
        <w:t>des Verständnisses</w:t>
      </w:r>
      <w:r w:rsidRPr="00F7412C">
        <w:rPr>
          <w:color w:val="auto"/>
        </w:rPr>
        <w:t xml:space="preserve"> von Reinstoff und Stoffgemisch und die unterschiedliche Anwendung von Trennverfahren. Es kann am Ende der Einheit als Vertiefung und Sicherung des Wissens dienen. Durch die Anwendungsaufgabe lernen die </w:t>
      </w:r>
      <w:proofErr w:type="spellStart"/>
      <w:r w:rsidRPr="00F7412C">
        <w:rPr>
          <w:color w:val="auto"/>
        </w:rPr>
        <w:t>SuS</w:t>
      </w:r>
      <w:proofErr w:type="spellEnd"/>
      <w:r w:rsidRPr="00F7412C">
        <w:rPr>
          <w:color w:val="auto"/>
        </w:rPr>
        <w:t xml:space="preserve"> das Gelernte auf für sie noch unbekannte Sachverhalte zu übertragen.</w:t>
      </w:r>
    </w:p>
    <w:p w:rsidR="00C364B2" w:rsidRPr="00F7412C" w:rsidRDefault="00C364B2" w:rsidP="00C364B2">
      <w:pPr>
        <w:pStyle w:val="berschrift2"/>
        <w:rPr>
          <w:rFonts w:ascii="Cambria" w:hAnsi="Cambria"/>
          <w:color w:val="auto"/>
        </w:rPr>
      </w:pPr>
      <w:bookmarkStart w:id="11" w:name="_Toc457461549"/>
      <w:r w:rsidRPr="00F7412C">
        <w:rPr>
          <w:rFonts w:ascii="Cambria" w:hAnsi="Cambria"/>
          <w:color w:val="auto"/>
        </w:rPr>
        <w:t>Erwartungshorizont</w:t>
      </w:r>
      <w:r w:rsidR="006968E6" w:rsidRPr="00F7412C">
        <w:rPr>
          <w:rFonts w:ascii="Cambria" w:hAnsi="Cambria"/>
          <w:color w:val="auto"/>
        </w:rPr>
        <w:t xml:space="preserve"> (Kerncurriculum)</w:t>
      </w:r>
      <w:bookmarkEnd w:id="11"/>
    </w:p>
    <w:p w:rsidR="00307C28" w:rsidRPr="00F7412C" w:rsidRDefault="00307C28" w:rsidP="00544922">
      <w:pPr>
        <w:tabs>
          <w:tab w:val="left" w:pos="0"/>
        </w:tabs>
        <w:rPr>
          <w:color w:val="auto"/>
        </w:rPr>
      </w:pPr>
      <w:r w:rsidRPr="00F7412C">
        <w:rPr>
          <w:color w:val="auto"/>
        </w:rPr>
        <w:t>Im Folgenden soll der Bezug zum Kerncurriculum aufgezeigt werden. In allen drei Aufgaben wird vordergründlich das Fachwissen gef</w:t>
      </w:r>
      <w:r w:rsidR="00F32640" w:rsidRPr="00F7412C">
        <w:rPr>
          <w:color w:val="auto"/>
        </w:rPr>
        <w:t>ördert.</w:t>
      </w:r>
    </w:p>
    <w:p w:rsidR="00307C28" w:rsidRPr="00F7412C" w:rsidRDefault="00565BF9" w:rsidP="00544922">
      <w:pPr>
        <w:tabs>
          <w:tab w:val="left" w:pos="0"/>
        </w:tabs>
        <w:rPr>
          <w:color w:val="auto"/>
        </w:rPr>
      </w:pPr>
      <w:r w:rsidRPr="00F7412C">
        <w:rPr>
          <w:color w:val="auto"/>
        </w:rPr>
        <w:t xml:space="preserve">Im Basiskonzept „Stoff-Teilchen“ für die Jahrgänge 5 und 6. ist beschrieben, dass die </w:t>
      </w:r>
      <w:proofErr w:type="spellStart"/>
      <w:r w:rsidRPr="00F7412C">
        <w:rPr>
          <w:color w:val="auto"/>
        </w:rPr>
        <w:t>SuS</w:t>
      </w:r>
      <w:proofErr w:type="spellEnd"/>
      <w:r w:rsidRPr="00F7412C">
        <w:rPr>
          <w:color w:val="auto"/>
        </w:rPr>
        <w:t xml:space="preserve"> zwischen Reinstoffen und Stoffgemischen unterscheiden können sollen. Dazu müssen sie bereits wissen, dass Stoffe spezifische Stoffeigenschaften besitzen, die beschrieben werden können. </w:t>
      </w:r>
      <w:r w:rsidR="00481D97" w:rsidRPr="00F7412C">
        <w:rPr>
          <w:color w:val="auto"/>
        </w:rPr>
        <w:t>Aufgabe 1 entspricht dem Aufgabenbereich 1. D</w:t>
      </w:r>
      <w:r w:rsidR="00307C28" w:rsidRPr="00F7412C">
        <w:rPr>
          <w:color w:val="auto"/>
        </w:rPr>
        <w:t xml:space="preserve">ie </w:t>
      </w:r>
      <w:proofErr w:type="spellStart"/>
      <w:r w:rsidR="00307C28" w:rsidRPr="00F7412C">
        <w:rPr>
          <w:color w:val="auto"/>
        </w:rPr>
        <w:t>SuS</w:t>
      </w:r>
      <w:proofErr w:type="spellEnd"/>
      <w:r w:rsidR="00307C28" w:rsidRPr="00F7412C">
        <w:rPr>
          <w:color w:val="auto"/>
        </w:rPr>
        <w:t xml:space="preserve"> </w:t>
      </w:r>
      <w:r w:rsidR="00481D97" w:rsidRPr="00F7412C">
        <w:rPr>
          <w:color w:val="auto"/>
        </w:rPr>
        <w:t xml:space="preserve">müssen </w:t>
      </w:r>
      <w:r w:rsidR="00307C28" w:rsidRPr="00F7412C">
        <w:rPr>
          <w:color w:val="auto"/>
        </w:rPr>
        <w:t xml:space="preserve">ihr Wissen über die Definitionen von Reinstoff, Stoffgemisch und heterogene bzw. homogene Stoffgemische </w:t>
      </w:r>
      <w:r w:rsidR="00481D97" w:rsidRPr="00F7412C">
        <w:rPr>
          <w:color w:val="auto"/>
        </w:rPr>
        <w:t>wiedergeben, indem sie die Begriffe in eigenen Worten beschreiben. Sie reproduzieren somit ihr neu erworbenes Wissen und überprü</w:t>
      </w:r>
      <w:r w:rsidRPr="00F7412C">
        <w:rPr>
          <w:color w:val="auto"/>
        </w:rPr>
        <w:t>fen dadurch</w:t>
      </w:r>
      <w:r w:rsidR="00481D97" w:rsidRPr="00F7412C">
        <w:rPr>
          <w:color w:val="auto"/>
        </w:rPr>
        <w:t xml:space="preserve">, </w:t>
      </w:r>
      <w:r w:rsidR="00307C28" w:rsidRPr="00F7412C">
        <w:rPr>
          <w:color w:val="auto"/>
        </w:rPr>
        <w:t>ob sie diese Begrifflichkeiten unterscheiden können</w:t>
      </w:r>
      <w:r w:rsidR="00481D97" w:rsidRPr="00F7412C">
        <w:rPr>
          <w:color w:val="auto"/>
        </w:rPr>
        <w:t xml:space="preserve"> und damit verstanden haben</w:t>
      </w:r>
      <w:r w:rsidR="00307C28" w:rsidRPr="00F7412C">
        <w:rPr>
          <w:color w:val="auto"/>
        </w:rPr>
        <w:t>.</w:t>
      </w:r>
    </w:p>
    <w:p w:rsidR="00AE5372" w:rsidRPr="00F7412C" w:rsidRDefault="00565BF9" w:rsidP="00544922">
      <w:pPr>
        <w:tabs>
          <w:tab w:val="left" w:pos="0"/>
        </w:tabs>
        <w:rPr>
          <w:color w:val="auto"/>
        </w:rPr>
      </w:pPr>
      <w:r w:rsidRPr="00F7412C">
        <w:rPr>
          <w:color w:val="auto"/>
        </w:rPr>
        <w:t xml:space="preserve">Weiterhin ist unter Fachwissen für das Basiskonzept „Stoff-Teilchen“ festgehalten, dass die </w:t>
      </w:r>
      <w:proofErr w:type="spellStart"/>
      <w:r w:rsidRPr="00F7412C">
        <w:rPr>
          <w:color w:val="auto"/>
        </w:rPr>
        <w:t>SuS</w:t>
      </w:r>
      <w:proofErr w:type="spellEnd"/>
      <w:r w:rsidRPr="00F7412C">
        <w:rPr>
          <w:color w:val="auto"/>
        </w:rPr>
        <w:t xml:space="preserve"> die Trennverfahren Filtration, Sedimentation, Destillation und Chromatografie mithilfe ihrer Kenntnisse über Stoffeigenschaften beschreiben können sollen. In Aufgabe 2 sollen die </w:t>
      </w:r>
      <w:proofErr w:type="spellStart"/>
      <w:r w:rsidRPr="00F7412C">
        <w:rPr>
          <w:color w:val="auto"/>
        </w:rPr>
        <w:t>SuS</w:t>
      </w:r>
      <w:proofErr w:type="spellEnd"/>
      <w:r w:rsidRPr="00F7412C">
        <w:rPr>
          <w:color w:val="auto"/>
        </w:rPr>
        <w:t xml:space="preserve"> ihr Wissen </w:t>
      </w:r>
      <w:r w:rsidR="00AE5372" w:rsidRPr="00F7412C">
        <w:rPr>
          <w:color w:val="auto"/>
        </w:rPr>
        <w:t xml:space="preserve">über verschiedene Trennverfahren mit </w:t>
      </w:r>
      <w:r w:rsidR="008B44A8" w:rsidRPr="00F7412C">
        <w:rPr>
          <w:color w:val="auto"/>
        </w:rPr>
        <w:t>alltäglichen</w:t>
      </w:r>
      <w:r w:rsidR="00AE5372" w:rsidRPr="00F7412C">
        <w:rPr>
          <w:color w:val="auto"/>
        </w:rPr>
        <w:t xml:space="preserve"> Situationen</w:t>
      </w:r>
      <w:r w:rsidR="008B44A8" w:rsidRPr="00F7412C">
        <w:rPr>
          <w:color w:val="auto"/>
        </w:rPr>
        <w:t xml:space="preserve"> verknüpfen</w:t>
      </w:r>
      <w:r w:rsidR="00AE5372" w:rsidRPr="00F7412C">
        <w:rPr>
          <w:color w:val="auto"/>
        </w:rPr>
        <w:t>. Sie nutzen die bekann</w:t>
      </w:r>
      <w:r w:rsidR="008B44A8" w:rsidRPr="00F7412C">
        <w:rPr>
          <w:color w:val="auto"/>
        </w:rPr>
        <w:t>ten Stoffeigenschaften und ihr bereits erworbene Kenntnisse über Reinstoffe bzw. Stoffgemische,</w:t>
      </w:r>
      <w:r w:rsidR="00AE5372" w:rsidRPr="00F7412C">
        <w:rPr>
          <w:color w:val="auto"/>
        </w:rPr>
        <w:t xml:space="preserve"> um das passende Verfahren für das Trennen der Bestandteile des Gemischs zu nennen.</w:t>
      </w:r>
      <w:r w:rsidR="008B44A8" w:rsidRPr="00F7412C">
        <w:rPr>
          <w:color w:val="auto"/>
        </w:rPr>
        <w:t xml:space="preserve"> Somit entspricht diese Aufgabe dem Anforderungsbereich 2, da sie ihr Wissen anwenden sollen.</w:t>
      </w:r>
    </w:p>
    <w:p w:rsidR="00307C28" w:rsidRPr="00F7412C" w:rsidRDefault="008B44A8" w:rsidP="00544922">
      <w:pPr>
        <w:tabs>
          <w:tab w:val="left" w:pos="0"/>
        </w:tabs>
        <w:rPr>
          <w:color w:val="auto"/>
        </w:rPr>
      </w:pPr>
      <w:r w:rsidRPr="00F7412C">
        <w:rPr>
          <w:color w:val="auto"/>
        </w:rPr>
        <w:t xml:space="preserve">Für den Kompetenzbereich „Bewertung“ ist beschrieben, dass die </w:t>
      </w:r>
      <w:proofErr w:type="spellStart"/>
      <w:r w:rsidRPr="00F7412C">
        <w:rPr>
          <w:color w:val="auto"/>
        </w:rPr>
        <w:t>SuS</w:t>
      </w:r>
      <w:proofErr w:type="spellEnd"/>
      <w:r w:rsidRPr="00F7412C">
        <w:rPr>
          <w:color w:val="auto"/>
        </w:rPr>
        <w:t xml:space="preserve"> Reinstoffe und Gemische in ihrer Lebenswelt erkennen sollen. Die</w:t>
      </w:r>
      <w:r w:rsidR="00307C28" w:rsidRPr="00F7412C">
        <w:rPr>
          <w:color w:val="auto"/>
        </w:rPr>
        <w:t xml:space="preserve"> Aufgabe 3 </w:t>
      </w:r>
      <w:r w:rsidRPr="00F7412C">
        <w:rPr>
          <w:color w:val="auto"/>
        </w:rPr>
        <w:t xml:space="preserve">soll dem Anforderungsbereich 3 entsprechen. Die </w:t>
      </w:r>
      <w:proofErr w:type="spellStart"/>
      <w:r w:rsidRPr="00F7412C">
        <w:rPr>
          <w:color w:val="auto"/>
        </w:rPr>
        <w:t>SuS</w:t>
      </w:r>
      <w:proofErr w:type="spellEnd"/>
      <w:r w:rsidRPr="00F7412C">
        <w:rPr>
          <w:color w:val="auto"/>
        </w:rPr>
        <w:t xml:space="preserve"> </w:t>
      </w:r>
      <w:r w:rsidR="00307C28" w:rsidRPr="00F7412C">
        <w:rPr>
          <w:color w:val="auto"/>
        </w:rPr>
        <w:t xml:space="preserve">sollen ihr Wissen </w:t>
      </w:r>
      <w:r w:rsidRPr="00F7412C">
        <w:rPr>
          <w:color w:val="auto"/>
        </w:rPr>
        <w:t>nun auf</w:t>
      </w:r>
      <w:r w:rsidR="00307C28" w:rsidRPr="00F7412C">
        <w:rPr>
          <w:color w:val="auto"/>
        </w:rPr>
        <w:t xml:space="preserve"> unbekannte Sachverhalte übertra</w:t>
      </w:r>
      <w:r w:rsidR="005E1D86" w:rsidRPr="00F7412C">
        <w:rPr>
          <w:color w:val="auto"/>
        </w:rPr>
        <w:t xml:space="preserve">gen. Es soll ein Transfer zwischen ihren bekannten Trennverfahren und einer alltäglichen Situation, des Ölabscheidens an einer Autowaschanlage, hergestellt werden. </w:t>
      </w:r>
      <w:r w:rsidR="00AE5372" w:rsidRPr="00F7412C">
        <w:rPr>
          <w:color w:val="auto"/>
        </w:rPr>
        <w:t xml:space="preserve">Es soll diskutiert werden, wie das Öl von </w:t>
      </w:r>
      <w:proofErr w:type="spellStart"/>
      <w:r w:rsidR="00AE5372" w:rsidRPr="00F7412C">
        <w:rPr>
          <w:color w:val="auto"/>
        </w:rPr>
        <w:t>ölverschmut</w:t>
      </w:r>
      <w:r w:rsidR="005E1D86" w:rsidRPr="00F7412C">
        <w:rPr>
          <w:color w:val="auto"/>
        </w:rPr>
        <w:t>zem</w:t>
      </w:r>
      <w:proofErr w:type="spellEnd"/>
      <w:r w:rsidR="00AE5372" w:rsidRPr="00F7412C">
        <w:rPr>
          <w:color w:val="auto"/>
        </w:rPr>
        <w:t xml:space="preserve"> Wasser getrennt wird und warum das nötig ist.</w:t>
      </w:r>
      <w:r w:rsidR="005E1D86" w:rsidRPr="00F7412C">
        <w:rPr>
          <w:color w:val="auto"/>
        </w:rPr>
        <w:t xml:space="preserve"> Hierbei ist es wichtig, dass die </w:t>
      </w:r>
      <w:proofErr w:type="spellStart"/>
      <w:r w:rsidR="005E1D86" w:rsidRPr="00F7412C">
        <w:rPr>
          <w:color w:val="auto"/>
        </w:rPr>
        <w:t>SuS</w:t>
      </w:r>
      <w:proofErr w:type="spellEnd"/>
      <w:r w:rsidR="005E1D86" w:rsidRPr="00F7412C">
        <w:rPr>
          <w:color w:val="auto"/>
        </w:rPr>
        <w:t xml:space="preserve"> wissen was Dichte ist</w:t>
      </w:r>
    </w:p>
    <w:p w:rsidR="001245E9" w:rsidRDefault="001245E9" w:rsidP="00544922">
      <w:pPr>
        <w:tabs>
          <w:tab w:val="left" w:pos="0"/>
        </w:tabs>
        <w:rPr>
          <w:color w:val="auto"/>
        </w:rPr>
      </w:pPr>
    </w:p>
    <w:p w:rsidR="00481D97" w:rsidRPr="001245E9" w:rsidRDefault="00481D97" w:rsidP="001245E9">
      <w:pPr>
        <w:jc w:val="right"/>
      </w:pPr>
    </w:p>
    <w:p w:rsidR="006968E6" w:rsidRPr="00F7412C" w:rsidRDefault="006968E6" w:rsidP="006968E6">
      <w:pPr>
        <w:pStyle w:val="berschrift2"/>
        <w:rPr>
          <w:rFonts w:ascii="Cambria" w:hAnsi="Cambria"/>
          <w:color w:val="auto"/>
        </w:rPr>
      </w:pPr>
      <w:bookmarkStart w:id="12" w:name="_Toc457461550"/>
      <w:r w:rsidRPr="00F7412C">
        <w:rPr>
          <w:rFonts w:ascii="Cambria" w:hAnsi="Cambria"/>
          <w:color w:val="auto"/>
        </w:rPr>
        <w:lastRenderedPageBreak/>
        <w:t>Erwartungshorizont</w:t>
      </w:r>
      <w:r w:rsidR="0058741B" w:rsidRPr="00F7412C">
        <w:rPr>
          <w:rFonts w:ascii="Cambria" w:hAnsi="Cambria"/>
          <w:color w:val="auto"/>
        </w:rPr>
        <w:t xml:space="preserve"> (inhaltlich)</w:t>
      </w:r>
      <w:bookmarkEnd w:id="12"/>
    </w:p>
    <w:p w:rsidR="00707C13" w:rsidRPr="00F7412C" w:rsidRDefault="00707C13" w:rsidP="00707C13">
      <w:pPr>
        <w:spacing w:after="0"/>
        <w:rPr>
          <w:b/>
          <w:color w:val="auto"/>
          <w:u w:val="single"/>
        </w:rPr>
      </w:pPr>
      <w:r w:rsidRPr="00F7412C">
        <w:rPr>
          <w:b/>
          <w:color w:val="auto"/>
          <w:u w:val="single"/>
        </w:rPr>
        <w:t>Aufgabe 1</w:t>
      </w:r>
    </w:p>
    <w:p w:rsidR="00707C13" w:rsidRPr="00F7412C" w:rsidRDefault="00707C13" w:rsidP="00707C13">
      <w:pPr>
        <w:spacing w:after="0"/>
        <w:rPr>
          <w:color w:val="auto"/>
          <w:u w:val="single"/>
        </w:rPr>
      </w:pPr>
      <w:r w:rsidRPr="00F7412C">
        <w:rPr>
          <w:color w:val="auto"/>
          <w:u w:val="single"/>
        </w:rPr>
        <w:t>Reinstoff:</w:t>
      </w:r>
    </w:p>
    <w:p w:rsidR="00707C13" w:rsidRPr="00F7412C" w:rsidRDefault="00707C13" w:rsidP="00F76E43">
      <w:pPr>
        <w:spacing w:after="0"/>
        <w:rPr>
          <w:color w:val="auto"/>
        </w:rPr>
      </w:pPr>
      <w:r w:rsidRPr="00F7412C">
        <w:rPr>
          <w:color w:val="auto"/>
        </w:rPr>
        <w:t>Als Reinstoff bezeichnet man in der Chemie einen Stoff, der einheitlich zusammengesetzt ist, also nur aus einer Teilchensorte besteht</w:t>
      </w:r>
      <w:r w:rsidR="00F76E43" w:rsidRPr="00F7412C">
        <w:rPr>
          <w:color w:val="auto"/>
        </w:rPr>
        <w:t xml:space="preserve">. </w:t>
      </w:r>
      <w:r w:rsidRPr="00F7412C">
        <w:rPr>
          <w:color w:val="auto"/>
        </w:rPr>
        <w:t xml:space="preserve">Reinstoffe können mit physikalischen Trennverfahren </w:t>
      </w:r>
      <w:r w:rsidR="00F76E43" w:rsidRPr="00F7412C">
        <w:rPr>
          <w:color w:val="auto"/>
        </w:rPr>
        <w:t xml:space="preserve">nicht weiter aufgetrennt werden, jedoch gelingt </w:t>
      </w:r>
      <w:r w:rsidRPr="00F7412C">
        <w:rPr>
          <w:color w:val="auto"/>
        </w:rPr>
        <w:t xml:space="preserve">bei vielen Reinstoffen </w:t>
      </w:r>
      <w:r w:rsidR="00F76E43" w:rsidRPr="00F7412C">
        <w:rPr>
          <w:color w:val="auto"/>
        </w:rPr>
        <w:t xml:space="preserve">eine Trennung </w:t>
      </w:r>
      <w:r w:rsidRPr="00F7412C">
        <w:rPr>
          <w:color w:val="auto"/>
        </w:rPr>
        <w:t>mit chemischen Zerlegungsverfahren</w:t>
      </w:r>
      <w:r w:rsidR="00F76E43" w:rsidRPr="00F7412C">
        <w:rPr>
          <w:color w:val="auto"/>
        </w:rPr>
        <w:t xml:space="preserve">. </w:t>
      </w:r>
      <w:r w:rsidRPr="00F7412C">
        <w:rPr>
          <w:color w:val="auto"/>
        </w:rPr>
        <w:t>Reinstoffe können Elemente oder Verbindungen sein</w:t>
      </w:r>
      <w:r w:rsidR="00F76E43" w:rsidRPr="00F7412C">
        <w:rPr>
          <w:color w:val="auto"/>
        </w:rPr>
        <w:t xml:space="preserve">. </w:t>
      </w:r>
      <w:r w:rsidRPr="00F7412C">
        <w:rPr>
          <w:color w:val="auto"/>
        </w:rPr>
        <w:t>Reinstoffe haben klar definierte physikalische Eigenschaften, die zur Charakterisierung verwendet werden (</w:t>
      </w:r>
      <w:proofErr w:type="spellStart"/>
      <w:r w:rsidRPr="00F7412C">
        <w:rPr>
          <w:color w:val="auto"/>
        </w:rPr>
        <w:t>z.b.</w:t>
      </w:r>
      <w:proofErr w:type="spellEnd"/>
      <w:r w:rsidRPr="00F7412C">
        <w:rPr>
          <w:color w:val="auto"/>
        </w:rPr>
        <w:t xml:space="preserve"> Schmelz- oder Siedetemperatur)</w:t>
      </w:r>
    </w:p>
    <w:p w:rsidR="00707C13" w:rsidRPr="00F7412C" w:rsidRDefault="00707C13" w:rsidP="00707C13">
      <w:pPr>
        <w:spacing w:after="0"/>
        <w:rPr>
          <w:color w:val="auto"/>
          <w:u w:val="single"/>
        </w:rPr>
      </w:pPr>
      <w:r w:rsidRPr="00F7412C">
        <w:rPr>
          <w:color w:val="auto"/>
          <w:u w:val="single"/>
        </w:rPr>
        <w:t>Stoffgemisch:</w:t>
      </w:r>
    </w:p>
    <w:p w:rsidR="00F76E43" w:rsidRPr="00F7412C" w:rsidRDefault="00707C13" w:rsidP="00F76E43">
      <w:pPr>
        <w:spacing w:after="0"/>
        <w:rPr>
          <w:color w:val="auto"/>
        </w:rPr>
      </w:pPr>
      <w:r w:rsidRPr="00F7412C">
        <w:rPr>
          <w:color w:val="auto"/>
        </w:rPr>
        <w:t>Unter einem Stoffgemisch versteht man einen Stoff, der mindestens aus zwei Reinstoffen besteht. Die spezifischen Eigenschaften wie zum Beispiel Dichte, Siedepunkt oder Farbe sind vom Mischungsverhältnis der einzelnen Komponenten abhängi</w:t>
      </w:r>
      <w:r w:rsidR="00F76E43" w:rsidRPr="00F7412C">
        <w:rPr>
          <w:color w:val="auto"/>
        </w:rPr>
        <w:t xml:space="preserve">g. </w:t>
      </w:r>
      <w:r w:rsidRPr="00F7412C">
        <w:rPr>
          <w:color w:val="auto"/>
        </w:rPr>
        <w:t>Sie lassen sich durch physikalische Trennverfahren in einzelne Bestandteile zerlegen</w:t>
      </w:r>
      <w:r w:rsidR="00F76E43" w:rsidRPr="00F7412C">
        <w:rPr>
          <w:color w:val="auto"/>
        </w:rPr>
        <w:t xml:space="preserve">. </w:t>
      </w:r>
      <w:r w:rsidRPr="00F7412C">
        <w:rPr>
          <w:color w:val="auto"/>
        </w:rPr>
        <w:t>Man unterscheidet zwischen homogene und heterogene Stoffgemische</w:t>
      </w:r>
    </w:p>
    <w:p w:rsidR="00707C13" w:rsidRPr="00F7412C" w:rsidRDefault="00707C13" w:rsidP="00707C13">
      <w:pPr>
        <w:spacing w:after="0"/>
        <w:rPr>
          <w:color w:val="auto"/>
          <w:u w:val="single"/>
        </w:rPr>
      </w:pPr>
      <w:r w:rsidRPr="00F7412C">
        <w:rPr>
          <w:color w:val="auto"/>
          <w:u w:val="single"/>
        </w:rPr>
        <w:t>Heterogene Stoffgemische:</w:t>
      </w:r>
    </w:p>
    <w:p w:rsidR="00707C13" w:rsidRPr="00F7412C" w:rsidRDefault="00707C13" w:rsidP="00F76E43">
      <w:pPr>
        <w:spacing w:after="0"/>
        <w:rPr>
          <w:color w:val="auto"/>
        </w:rPr>
      </w:pPr>
      <w:r w:rsidRPr="00F7412C">
        <w:rPr>
          <w:color w:val="auto"/>
        </w:rPr>
        <w:t>Sind nicht vollends vermischt, da die Reinstoffe in klar abgegrenzten Phasen vorliegen. Die einzelnen Bestandteile sind mit dem bloßen Auge zu sehen.</w:t>
      </w:r>
    </w:p>
    <w:p w:rsidR="00707C13" w:rsidRPr="00F7412C" w:rsidRDefault="00707C13" w:rsidP="00707C13">
      <w:pPr>
        <w:spacing w:after="0"/>
        <w:rPr>
          <w:color w:val="auto"/>
          <w:u w:val="single"/>
        </w:rPr>
      </w:pPr>
      <w:r w:rsidRPr="00F7412C">
        <w:rPr>
          <w:color w:val="auto"/>
          <w:u w:val="single"/>
        </w:rPr>
        <w:t>Homogene Stoffgemische:</w:t>
      </w:r>
    </w:p>
    <w:p w:rsidR="00707C13" w:rsidRPr="00F7412C" w:rsidRDefault="00707C13" w:rsidP="00F76E43">
      <w:pPr>
        <w:spacing w:after="0"/>
        <w:rPr>
          <w:color w:val="auto"/>
        </w:rPr>
      </w:pPr>
      <w:r w:rsidRPr="00F7412C">
        <w:rPr>
          <w:color w:val="auto"/>
        </w:rPr>
        <w:t>Einzelne Bestandteile sind nicht mit dem bloßen Auge zu erkennen, z.B. Salzwasser</w:t>
      </w:r>
    </w:p>
    <w:p w:rsidR="00707C13" w:rsidRPr="00F7412C" w:rsidRDefault="00707C13" w:rsidP="00707C13">
      <w:pPr>
        <w:spacing w:after="0"/>
        <w:rPr>
          <w:color w:val="auto"/>
        </w:rPr>
      </w:pPr>
    </w:p>
    <w:p w:rsidR="00707C13" w:rsidRPr="00F7412C" w:rsidRDefault="00707C13" w:rsidP="00707C13">
      <w:pPr>
        <w:spacing w:after="0"/>
        <w:rPr>
          <w:b/>
          <w:color w:val="auto"/>
          <w:u w:val="single"/>
        </w:rPr>
      </w:pPr>
      <w:r w:rsidRPr="00F7412C">
        <w:rPr>
          <w:b/>
          <w:color w:val="auto"/>
          <w:u w:val="single"/>
        </w:rPr>
        <w:t>Aufgabe 2</w:t>
      </w:r>
    </w:p>
    <w:p w:rsidR="005A2ECE" w:rsidRPr="00F7412C" w:rsidRDefault="00F76E43" w:rsidP="00707C13">
      <w:pPr>
        <w:spacing w:after="0"/>
        <w:rPr>
          <w:color w:val="auto"/>
        </w:rPr>
      </w:pPr>
      <w:r w:rsidRPr="00F7412C">
        <w:rPr>
          <w:color w:val="auto"/>
        </w:rPr>
        <w:t>Zu 1) Es handelt sich um eine Extraktion des Fettes.</w:t>
      </w:r>
    </w:p>
    <w:p w:rsidR="00F76E43" w:rsidRPr="00F7412C" w:rsidRDefault="00F76E43" w:rsidP="00707C13">
      <w:pPr>
        <w:spacing w:after="0"/>
        <w:rPr>
          <w:color w:val="auto"/>
        </w:rPr>
      </w:pPr>
      <w:r w:rsidRPr="00F7412C">
        <w:rPr>
          <w:color w:val="auto"/>
        </w:rPr>
        <w:t>Zu 2) Es handelt sich um das Zentrifugieren. Die Entmischung der Emulsion wird dadurch beschleunigt.</w:t>
      </w:r>
    </w:p>
    <w:p w:rsidR="00F76E43" w:rsidRDefault="00F76E43" w:rsidP="00707C13">
      <w:pPr>
        <w:spacing w:after="0"/>
        <w:rPr>
          <w:color w:val="auto"/>
        </w:rPr>
      </w:pPr>
      <w:r w:rsidRPr="00F7412C">
        <w:rPr>
          <w:color w:val="auto"/>
        </w:rPr>
        <w:t>Zu 3) Es handelt sich um eine Filtration. Das Gemisch aus flüssigen und festen Bestandteilen wird an der Siebplatte des Entsafters ausgepresst.</w:t>
      </w:r>
    </w:p>
    <w:p w:rsidR="00DF7EBF" w:rsidRPr="00F7412C" w:rsidRDefault="00DF7EBF" w:rsidP="00707C13">
      <w:pPr>
        <w:spacing w:after="0"/>
        <w:rPr>
          <w:color w:val="auto"/>
        </w:rPr>
      </w:pPr>
    </w:p>
    <w:p w:rsidR="00707C13" w:rsidRPr="00F7412C" w:rsidRDefault="00707C13" w:rsidP="00707C13">
      <w:pPr>
        <w:spacing w:after="0"/>
        <w:rPr>
          <w:b/>
          <w:color w:val="auto"/>
          <w:u w:val="single"/>
        </w:rPr>
      </w:pPr>
      <w:r w:rsidRPr="00F7412C">
        <w:rPr>
          <w:b/>
          <w:color w:val="auto"/>
          <w:u w:val="single"/>
        </w:rPr>
        <w:t>Aufgabe 3</w:t>
      </w:r>
    </w:p>
    <w:p w:rsidR="00F74A95" w:rsidRPr="00F7412C" w:rsidRDefault="005A2ECE" w:rsidP="005E1D86">
      <w:pPr>
        <w:spacing w:after="0"/>
        <w:rPr>
          <w:color w:val="auto"/>
        </w:rPr>
      </w:pPr>
      <w:r w:rsidRPr="00F7412C">
        <w:rPr>
          <w:color w:val="auto"/>
        </w:rPr>
        <w:t xml:space="preserve">Öl und Benzin verschmutzen die Umwelt. Geringe Mengen an Öl oder Benzin können eine große Menge an Wasser verschmutzen und ungenießbar machen. Der Ölabscheider ist mit Wasser gefüllt. Wenn mit Öl oder Benzin verschmutztes Wasser in den Ölabscheider gelangt, sammelt sich das Benzin und das Öl auf dem Wasser. Aufgrund seiner Dichte kann das Wasser als untere Schicht durch ein Ventil abfließen. Der Schwimmer, der das Ventil steuert, schwimmt auf dem Wasser aber nicht auf dem Öl, das liegt an seiner speziellen Dichte. Wenn viel Öl im Ölabscheider ist, verringert sich die Wassermenge und der Schimmer verschließt den Abfluss, sodass kein Öl oder </w:t>
      </w:r>
      <w:r w:rsidRPr="00F7412C">
        <w:rPr>
          <w:color w:val="auto"/>
        </w:rPr>
        <w:lastRenderedPageBreak/>
        <w:t>Benzin in die Kanalisation gelangt. Nicht Abgetrennt werden können alle im Wasser löslichen Stoffe, da sie keine vom Wasser abtrennbare Schicht bilden.</w:t>
      </w:r>
    </w:p>
    <w:sectPr w:rsidR="00F74A95" w:rsidRPr="00F7412C" w:rsidSect="001245E9">
      <w:headerReference w:type="default" r:id="rId52"/>
      <w:pgSz w:w="11906" w:h="16838"/>
      <w:pgMar w:top="1417" w:right="1417" w:bottom="709" w:left="1417"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A65" w:rsidRDefault="000D1A65" w:rsidP="0086227B">
      <w:pPr>
        <w:spacing w:after="0" w:line="240" w:lineRule="auto"/>
      </w:pPr>
      <w:r>
        <w:separator/>
      </w:r>
    </w:p>
  </w:endnote>
  <w:endnote w:type="continuationSeparator" w:id="0">
    <w:p w:rsidR="000D1A65" w:rsidRDefault="000D1A6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05610"/>
      <w:docPartObj>
        <w:docPartGallery w:val="Page Numbers (Bottom of Page)"/>
        <w:docPartUnique/>
      </w:docPartObj>
    </w:sdtPr>
    <w:sdtEndPr/>
    <w:sdtContent>
      <w:p w:rsidR="00CF1E6B" w:rsidRDefault="004208AB">
        <w:pPr>
          <w:pStyle w:val="Fuzeile"/>
          <w:jc w:val="right"/>
        </w:pPr>
        <w:r>
          <w:fldChar w:fldCharType="begin"/>
        </w:r>
        <w:r>
          <w:instrText xml:space="preserve"> PAGE   \* MERGEFORMAT </w:instrText>
        </w:r>
        <w:r>
          <w:fldChar w:fldCharType="separate"/>
        </w:r>
        <w:r w:rsidR="00364024">
          <w:rPr>
            <w:noProof/>
          </w:rPr>
          <w:t>13</w:t>
        </w:r>
        <w:r>
          <w:rPr>
            <w:noProof/>
          </w:rPr>
          <w:fldChar w:fldCharType="end"/>
        </w:r>
      </w:p>
    </w:sdtContent>
  </w:sdt>
  <w:p w:rsidR="00481D97" w:rsidRDefault="00481D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A65" w:rsidRDefault="000D1A65" w:rsidP="0086227B">
      <w:pPr>
        <w:spacing w:after="0" w:line="240" w:lineRule="auto"/>
      </w:pPr>
      <w:r>
        <w:separator/>
      </w:r>
    </w:p>
  </w:footnote>
  <w:footnote w:type="continuationSeparator" w:id="0">
    <w:p w:rsidR="000D1A65" w:rsidRDefault="000D1A65"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84343485"/>
      <w:docPartObj>
        <w:docPartGallery w:val="Page Numbers (Top of Page)"/>
        <w:docPartUnique/>
      </w:docPartObj>
    </w:sdtPr>
    <w:sdtEndPr/>
    <w:sdtContent>
      <w:p w:rsidR="00481D97" w:rsidRPr="0080101C" w:rsidRDefault="00262420" w:rsidP="00F7412C">
        <w:pPr>
          <w:pStyle w:val="Kopfzeile"/>
          <w:tabs>
            <w:tab w:val="clear" w:pos="4536"/>
            <w:tab w:val="left" w:pos="0"/>
            <w:tab w:val="left" w:pos="284"/>
            <w:tab w:val="center" w:pos="8222"/>
          </w:tabs>
          <w:jc w:val="left"/>
          <w:rPr>
            <w:rFonts w:asciiTheme="majorHAnsi" w:hAnsiTheme="majorHAnsi"/>
            <w:sz w:val="20"/>
            <w:szCs w:val="20"/>
          </w:rPr>
        </w:pPr>
        <w:fldSimple w:instr=" STYLEREF  &quot;Überschrift 1&quot; \n  \* MERGEFORMAT ">
          <w:r w:rsidR="00364024" w:rsidRPr="00364024">
            <w:rPr>
              <w:b/>
              <w:bCs/>
              <w:noProof/>
              <w:sz w:val="20"/>
            </w:rPr>
            <w:t>4</w:t>
          </w:r>
        </w:fldSimple>
        <w:r w:rsidR="00481D97" w:rsidRPr="00AA612B">
          <w:rPr>
            <w:rFonts w:asciiTheme="majorHAnsi" w:hAnsiTheme="majorHAnsi" w:cs="Arial"/>
            <w:sz w:val="20"/>
            <w:szCs w:val="20"/>
          </w:rPr>
          <w:t xml:space="preserve"> </w:t>
        </w:r>
        <w:fldSimple w:instr=" STYLEREF  &quot;Überschrift 1&quot;  \* MERGEFORMAT ">
          <w:r w:rsidR="00364024">
            <w:rPr>
              <w:noProof/>
            </w:rPr>
            <w:t>Schülerversuche</w:t>
          </w:r>
        </w:fldSimple>
        <w:r w:rsidR="00481D97" w:rsidRPr="0080101C">
          <w:rPr>
            <w:rFonts w:asciiTheme="majorHAnsi" w:hAnsiTheme="majorHAnsi"/>
            <w:sz w:val="20"/>
            <w:szCs w:val="20"/>
          </w:rPr>
          <w:tab/>
        </w:r>
        <w:r w:rsidR="00481D97" w:rsidRPr="0080101C">
          <w:rPr>
            <w:rFonts w:asciiTheme="majorHAnsi" w:hAnsiTheme="majorHAnsi"/>
            <w:sz w:val="20"/>
            <w:szCs w:val="20"/>
          </w:rPr>
          <w:tab/>
        </w:r>
        <w:r w:rsidR="00481D97" w:rsidRPr="0080101C">
          <w:rPr>
            <w:rFonts w:asciiTheme="majorHAnsi" w:hAnsiTheme="majorHAnsi" w:cs="Arial"/>
            <w:sz w:val="20"/>
            <w:szCs w:val="20"/>
          </w:rPr>
          <w:t xml:space="preserve"> </w:t>
        </w:r>
      </w:p>
    </w:sdtContent>
  </w:sdt>
  <w:p w:rsidR="00481D97" w:rsidRPr="00337B69" w:rsidRDefault="00583335"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425250FD" wp14:editId="6AF9D4F2">
              <wp:simplePos x="0" y="0"/>
              <wp:positionH relativeFrom="column">
                <wp:posOffset>-42545</wp:posOffset>
              </wp:positionH>
              <wp:positionV relativeFrom="paragraph">
                <wp:posOffset>38735</wp:posOffset>
              </wp:positionV>
              <wp:extent cx="5867400" cy="635"/>
              <wp:effectExtent l="0" t="0" r="0" b="1841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D41F39"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eTKAIAAEg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NQaeTKAIAAEgEAAAOAAAAAAAAAAAAAAAAAC4CAABkcnMvZTJvRG9j&#10;LnhtbFBLAQItABQABgAIAAAAIQD/bGuE2wAAAAYBAAAPAAAAAAAAAAAAAAAAAIIEAABkcnMvZG93&#10;bnJldi54bWxQSwUGAAAAAAQABADzAAAAig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32404297"/>
      <w:docPartObj>
        <w:docPartGallery w:val="Page Numbers (Top of Page)"/>
        <w:docPartUnique/>
      </w:docPartObj>
    </w:sdtPr>
    <w:sdtEndPr/>
    <w:sdtContent>
      <w:p w:rsidR="00481D97" w:rsidRPr="00337B69" w:rsidRDefault="000D1A65"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docPartObj>
        <w:docPartGallery w:val="Page Numbers (Top of Page)"/>
        <w:docPartUnique/>
      </w:docPartObj>
    </w:sdtPr>
    <w:sdtEndPr/>
    <w:sdtContent>
      <w:p w:rsidR="00481D97" w:rsidRPr="0080101C" w:rsidRDefault="00262420" w:rsidP="001245E9">
        <w:pPr>
          <w:pStyle w:val="Kopfzeile"/>
          <w:tabs>
            <w:tab w:val="clear" w:pos="4536"/>
            <w:tab w:val="left" w:pos="0"/>
            <w:tab w:val="left" w:pos="284"/>
            <w:tab w:val="center" w:pos="8505"/>
          </w:tabs>
          <w:jc w:val="left"/>
          <w:rPr>
            <w:rFonts w:asciiTheme="majorHAnsi" w:hAnsiTheme="majorHAnsi"/>
            <w:sz w:val="20"/>
            <w:szCs w:val="20"/>
          </w:rPr>
        </w:pPr>
        <w:fldSimple w:instr=" STYLEREF  &quot;Überschrift 1&quot; \n  \* MERGEFORMAT ">
          <w:r w:rsidR="00364024" w:rsidRPr="00364024">
            <w:rPr>
              <w:b/>
              <w:bCs/>
              <w:noProof/>
              <w:sz w:val="20"/>
            </w:rPr>
            <w:t>5</w:t>
          </w:r>
        </w:fldSimple>
        <w:r w:rsidR="00481D97" w:rsidRPr="00AA612B">
          <w:rPr>
            <w:rFonts w:asciiTheme="majorHAnsi" w:hAnsiTheme="majorHAnsi" w:cs="Arial"/>
            <w:sz w:val="20"/>
            <w:szCs w:val="20"/>
          </w:rPr>
          <w:t xml:space="preserve"> </w:t>
        </w:r>
        <w:fldSimple w:instr=" STYLEREF  &quot;Überschrift 1&quot;  \* MERGEFORMAT ">
          <w:r w:rsidR="00364024">
            <w:rPr>
              <w:noProof/>
            </w:rPr>
            <w:t>Didaktischer Kommentar zum Schülerarbeitsblatt</w:t>
          </w:r>
        </w:fldSimple>
        <w:r w:rsidR="00481D97" w:rsidRPr="0080101C">
          <w:rPr>
            <w:rFonts w:asciiTheme="majorHAnsi" w:hAnsiTheme="majorHAnsi"/>
            <w:sz w:val="20"/>
            <w:szCs w:val="20"/>
          </w:rPr>
          <w:tab/>
        </w:r>
        <w:r w:rsidR="00481D97" w:rsidRPr="0080101C">
          <w:rPr>
            <w:rFonts w:asciiTheme="majorHAnsi" w:hAnsiTheme="majorHAnsi"/>
            <w:sz w:val="20"/>
            <w:szCs w:val="20"/>
          </w:rPr>
          <w:tab/>
        </w:r>
        <w:r w:rsidR="00481D97" w:rsidRPr="0080101C">
          <w:rPr>
            <w:rFonts w:asciiTheme="majorHAnsi" w:hAnsiTheme="majorHAnsi" w:cs="Arial"/>
            <w:sz w:val="20"/>
            <w:szCs w:val="20"/>
          </w:rPr>
          <w:t xml:space="preserve"> </w:t>
        </w:r>
      </w:p>
    </w:sdtContent>
  </w:sdt>
  <w:p w:rsidR="00481D97" w:rsidRPr="0080101C" w:rsidRDefault="00583335"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1A8E20BE" wp14:editId="598ACD3F">
              <wp:simplePos x="0" y="0"/>
              <wp:positionH relativeFrom="column">
                <wp:posOffset>-42545</wp:posOffset>
              </wp:positionH>
              <wp:positionV relativeFrom="paragraph">
                <wp:posOffset>38735</wp:posOffset>
              </wp:positionV>
              <wp:extent cx="5867400" cy="635"/>
              <wp:effectExtent l="0" t="0" r="0" b="1841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8F3C77"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xe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4koxeKAIAAEg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2E03"/>
    <w:multiLevelType w:val="hybridMultilevel"/>
    <w:tmpl w:val="68BC7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85F4F31"/>
    <w:multiLevelType w:val="hybridMultilevel"/>
    <w:tmpl w:val="B5B46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48C"/>
    <w:multiLevelType w:val="hybridMultilevel"/>
    <w:tmpl w:val="795AEE5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498B292A"/>
    <w:multiLevelType w:val="hybridMultilevel"/>
    <w:tmpl w:val="F9B069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9665B48"/>
    <w:multiLevelType w:val="hybridMultilevel"/>
    <w:tmpl w:val="3440E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8E7A2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6"/>
  </w:num>
  <w:num w:numId="12">
    <w:abstractNumId w:val="2"/>
  </w:num>
  <w:num w:numId="13">
    <w:abstractNumId w:val="9"/>
  </w:num>
  <w:num w:numId="14">
    <w:abstractNumId w:val="8"/>
  </w:num>
  <w:num w:numId="15">
    <w:abstractNumId w:val="15"/>
  </w:num>
  <w:num w:numId="16">
    <w:abstractNumId w:val="3"/>
  </w:num>
  <w:num w:numId="17">
    <w:abstractNumId w:val="16"/>
  </w:num>
  <w:num w:numId="18">
    <w:abstractNumId w:val="4"/>
  </w:num>
  <w:num w:numId="19">
    <w:abstractNumId w:val="1"/>
  </w:num>
  <w:num w:numId="20">
    <w:abstractNumId w:val="5"/>
  </w:num>
  <w:num w:numId="21">
    <w:abstractNumId w:val="11"/>
  </w:num>
  <w:num w:numId="22">
    <w:abstractNumId w:val="11"/>
  </w:num>
  <w:num w:numId="23">
    <w:abstractNumId w:val="11"/>
  </w:num>
  <w:num w:numId="24">
    <w:abstractNumId w:val="11"/>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7"/>
  </w:num>
  <w:num w:numId="29">
    <w:abstractNumId w:val="13"/>
  </w:num>
  <w:num w:numId="30">
    <w:abstractNumId w:val="0"/>
  </w:num>
  <w:num w:numId="31">
    <w:abstractNumId w:val="1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2E38"/>
    <w:rsid w:val="00002F81"/>
    <w:rsid w:val="00007E3F"/>
    <w:rsid w:val="00011800"/>
    <w:rsid w:val="000137A3"/>
    <w:rsid w:val="00014E7D"/>
    <w:rsid w:val="00022871"/>
    <w:rsid w:val="00041562"/>
    <w:rsid w:val="000460CC"/>
    <w:rsid w:val="00056798"/>
    <w:rsid w:val="00057741"/>
    <w:rsid w:val="00061F52"/>
    <w:rsid w:val="0006287D"/>
    <w:rsid w:val="0006684E"/>
    <w:rsid w:val="00066DE1"/>
    <w:rsid w:val="00067AEC"/>
    <w:rsid w:val="00072812"/>
    <w:rsid w:val="00074A34"/>
    <w:rsid w:val="0007729E"/>
    <w:rsid w:val="0009119E"/>
    <w:rsid w:val="000972FF"/>
    <w:rsid w:val="000C4EB4"/>
    <w:rsid w:val="000D10FB"/>
    <w:rsid w:val="000D1A65"/>
    <w:rsid w:val="000D2C37"/>
    <w:rsid w:val="000D7381"/>
    <w:rsid w:val="000E0EBE"/>
    <w:rsid w:val="000E21A7"/>
    <w:rsid w:val="000E7DB1"/>
    <w:rsid w:val="000F5EEC"/>
    <w:rsid w:val="001022B4"/>
    <w:rsid w:val="001245E9"/>
    <w:rsid w:val="0012481E"/>
    <w:rsid w:val="00125CEA"/>
    <w:rsid w:val="0013621E"/>
    <w:rsid w:val="00146084"/>
    <w:rsid w:val="0015064F"/>
    <w:rsid w:val="00153EA8"/>
    <w:rsid w:val="00157F3D"/>
    <w:rsid w:val="00196B6C"/>
    <w:rsid w:val="00196F9E"/>
    <w:rsid w:val="001A7524"/>
    <w:rsid w:val="001B46E0"/>
    <w:rsid w:val="001C0CE8"/>
    <w:rsid w:val="001C5EFC"/>
    <w:rsid w:val="001F5106"/>
    <w:rsid w:val="00206D6B"/>
    <w:rsid w:val="00216E3C"/>
    <w:rsid w:val="0023241F"/>
    <w:rsid w:val="002347FE"/>
    <w:rsid w:val="002375EF"/>
    <w:rsid w:val="00254F3F"/>
    <w:rsid w:val="00262420"/>
    <w:rsid w:val="00263008"/>
    <w:rsid w:val="00270289"/>
    <w:rsid w:val="0027203E"/>
    <w:rsid w:val="0028080E"/>
    <w:rsid w:val="0028646F"/>
    <w:rsid w:val="002944CF"/>
    <w:rsid w:val="002A23D7"/>
    <w:rsid w:val="002A716F"/>
    <w:rsid w:val="002A7855"/>
    <w:rsid w:val="002B0B14"/>
    <w:rsid w:val="002E0F34"/>
    <w:rsid w:val="002E2DD3"/>
    <w:rsid w:val="002E38A0"/>
    <w:rsid w:val="002E5FCC"/>
    <w:rsid w:val="002F25D2"/>
    <w:rsid w:val="002F38EE"/>
    <w:rsid w:val="003023FF"/>
    <w:rsid w:val="00307C28"/>
    <w:rsid w:val="0032296B"/>
    <w:rsid w:val="0032653D"/>
    <w:rsid w:val="0033677B"/>
    <w:rsid w:val="00336B3B"/>
    <w:rsid w:val="00337AEA"/>
    <w:rsid w:val="00337B69"/>
    <w:rsid w:val="00344BB7"/>
    <w:rsid w:val="00345293"/>
    <w:rsid w:val="00345F54"/>
    <w:rsid w:val="00364024"/>
    <w:rsid w:val="00365060"/>
    <w:rsid w:val="0038284A"/>
    <w:rsid w:val="003837C2"/>
    <w:rsid w:val="00384682"/>
    <w:rsid w:val="00394C05"/>
    <w:rsid w:val="00396DFF"/>
    <w:rsid w:val="003B49C6"/>
    <w:rsid w:val="003C232C"/>
    <w:rsid w:val="003C5747"/>
    <w:rsid w:val="003D529E"/>
    <w:rsid w:val="003D5A57"/>
    <w:rsid w:val="003E69AB"/>
    <w:rsid w:val="003F00D4"/>
    <w:rsid w:val="00401750"/>
    <w:rsid w:val="004102B8"/>
    <w:rsid w:val="0041565C"/>
    <w:rsid w:val="004208AB"/>
    <w:rsid w:val="00421643"/>
    <w:rsid w:val="00434D4E"/>
    <w:rsid w:val="00434F30"/>
    <w:rsid w:val="00442EB1"/>
    <w:rsid w:val="00454A26"/>
    <w:rsid w:val="00481D97"/>
    <w:rsid w:val="00486C9F"/>
    <w:rsid w:val="0049087A"/>
    <w:rsid w:val="00492839"/>
    <w:rsid w:val="004944F3"/>
    <w:rsid w:val="004A7E79"/>
    <w:rsid w:val="004B200E"/>
    <w:rsid w:val="004B3E0E"/>
    <w:rsid w:val="004C64A6"/>
    <w:rsid w:val="004D2994"/>
    <w:rsid w:val="004F1A17"/>
    <w:rsid w:val="00503C6A"/>
    <w:rsid w:val="005115B1"/>
    <w:rsid w:val="00511B2E"/>
    <w:rsid w:val="005131C3"/>
    <w:rsid w:val="005228A9"/>
    <w:rsid w:val="005240FE"/>
    <w:rsid w:val="00526F69"/>
    <w:rsid w:val="00530A18"/>
    <w:rsid w:val="00532CD5"/>
    <w:rsid w:val="005363DF"/>
    <w:rsid w:val="005412E4"/>
    <w:rsid w:val="005439BA"/>
    <w:rsid w:val="00544922"/>
    <w:rsid w:val="005650D4"/>
    <w:rsid w:val="00565BF9"/>
    <w:rsid w:val="005669B2"/>
    <w:rsid w:val="00573704"/>
    <w:rsid w:val="00574063"/>
    <w:rsid w:val="005745F8"/>
    <w:rsid w:val="0057596C"/>
    <w:rsid w:val="00583335"/>
    <w:rsid w:val="0058741B"/>
    <w:rsid w:val="00591B02"/>
    <w:rsid w:val="00595177"/>
    <w:rsid w:val="005978FA"/>
    <w:rsid w:val="005A2E89"/>
    <w:rsid w:val="005A2ECE"/>
    <w:rsid w:val="005B1F71"/>
    <w:rsid w:val="005B23FC"/>
    <w:rsid w:val="005B60E3"/>
    <w:rsid w:val="005E1939"/>
    <w:rsid w:val="005E1D86"/>
    <w:rsid w:val="005E3970"/>
    <w:rsid w:val="005F2176"/>
    <w:rsid w:val="00617EEB"/>
    <w:rsid w:val="00626874"/>
    <w:rsid w:val="00631F0F"/>
    <w:rsid w:val="00637239"/>
    <w:rsid w:val="00654117"/>
    <w:rsid w:val="0065549A"/>
    <w:rsid w:val="00672281"/>
    <w:rsid w:val="00681739"/>
    <w:rsid w:val="00690534"/>
    <w:rsid w:val="006943C9"/>
    <w:rsid w:val="006968E6"/>
    <w:rsid w:val="006969FD"/>
    <w:rsid w:val="006A0F35"/>
    <w:rsid w:val="006A4D19"/>
    <w:rsid w:val="006B3EC2"/>
    <w:rsid w:val="006C5B0D"/>
    <w:rsid w:val="006C7B24"/>
    <w:rsid w:val="006D55D7"/>
    <w:rsid w:val="006E32AF"/>
    <w:rsid w:val="006E451C"/>
    <w:rsid w:val="006F4715"/>
    <w:rsid w:val="00707392"/>
    <w:rsid w:val="00707C13"/>
    <w:rsid w:val="0072123D"/>
    <w:rsid w:val="00722C6E"/>
    <w:rsid w:val="00744712"/>
    <w:rsid w:val="00746773"/>
    <w:rsid w:val="0075205B"/>
    <w:rsid w:val="00753073"/>
    <w:rsid w:val="00775EEC"/>
    <w:rsid w:val="0078071E"/>
    <w:rsid w:val="0078132E"/>
    <w:rsid w:val="00787A57"/>
    <w:rsid w:val="00790D3B"/>
    <w:rsid w:val="007A7FA8"/>
    <w:rsid w:val="007B735B"/>
    <w:rsid w:val="007B76E8"/>
    <w:rsid w:val="007C210D"/>
    <w:rsid w:val="007E586C"/>
    <w:rsid w:val="007E7412"/>
    <w:rsid w:val="007F2348"/>
    <w:rsid w:val="00801678"/>
    <w:rsid w:val="008042F5"/>
    <w:rsid w:val="00804CA5"/>
    <w:rsid w:val="00815FB9"/>
    <w:rsid w:val="0082230A"/>
    <w:rsid w:val="00837114"/>
    <w:rsid w:val="008421AB"/>
    <w:rsid w:val="00850216"/>
    <w:rsid w:val="0086227B"/>
    <w:rsid w:val="008664DF"/>
    <w:rsid w:val="00875E5B"/>
    <w:rsid w:val="0088451A"/>
    <w:rsid w:val="008870D1"/>
    <w:rsid w:val="00887F74"/>
    <w:rsid w:val="00896D5A"/>
    <w:rsid w:val="008A5D98"/>
    <w:rsid w:val="008B44A8"/>
    <w:rsid w:val="008B5C95"/>
    <w:rsid w:val="008B7FD6"/>
    <w:rsid w:val="008C71EE"/>
    <w:rsid w:val="008D0ED6"/>
    <w:rsid w:val="008D67B2"/>
    <w:rsid w:val="008E12F8"/>
    <w:rsid w:val="008E1A25"/>
    <w:rsid w:val="008E345D"/>
    <w:rsid w:val="009044AF"/>
    <w:rsid w:val="00905459"/>
    <w:rsid w:val="00913D97"/>
    <w:rsid w:val="00936F75"/>
    <w:rsid w:val="009411B0"/>
    <w:rsid w:val="0094350A"/>
    <w:rsid w:val="009452A2"/>
    <w:rsid w:val="0094655F"/>
    <w:rsid w:val="00946F4E"/>
    <w:rsid w:val="00954DC8"/>
    <w:rsid w:val="00961647"/>
    <w:rsid w:val="00966A6B"/>
    <w:rsid w:val="00971E91"/>
    <w:rsid w:val="009735A3"/>
    <w:rsid w:val="00973F3F"/>
    <w:rsid w:val="009775D7"/>
    <w:rsid w:val="00977ED8"/>
    <w:rsid w:val="0098168E"/>
    <w:rsid w:val="00993407"/>
    <w:rsid w:val="00994634"/>
    <w:rsid w:val="009B0D3F"/>
    <w:rsid w:val="009C6F21"/>
    <w:rsid w:val="009C7687"/>
    <w:rsid w:val="009D150C"/>
    <w:rsid w:val="009D4BD9"/>
    <w:rsid w:val="009F0667"/>
    <w:rsid w:val="009F0CE9"/>
    <w:rsid w:val="009F5A39"/>
    <w:rsid w:val="009F5FBB"/>
    <w:rsid w:val="009F61D4"/>
    <w:rsid w:val="00A006C3"/>
    <w:rsid w:val="00A012CE"/>
    <w:rsid w:val="00A0582F"/>
    <w:rsid w:val="00A05C2F"/>
    <w:rsid w:val="00A2136F"/>
    <w:rsid w:val="00A2301A"/>
    <w:rsid w:val="00A32627"/>
    <w:rsid w:val="00A61671"/>
    <w:rsid w:val="00A7439F"/>
    <w:rsid w:val="00A75F0A"/>
    <w:rsid w:val="00A778C9"/>
    <w:rsid w:val="00A90BD6"/>
    <w:rsid w:val="00A9233D"/>
    <w:rsid w:val="00A96F52"/>
    <w:rsid w:val="00AA05C1"/>
    <w:rsid w:val="00AA1782"/>
    <w:rsid w:val="00AA604B"/>
    <w:rsid w:val="00AA612B"/>
    <w:rsid w:val="00AD0C24"/>
    <w:rsid w:val="00AD13FB"/>
    <w:rsid w:val="00AD50EE"/>
    <w:rsid w:val="00AD7D1F"/>
    <w:rsid w:val="00AE1230"/>
    <w:rsid w:val="00AE5372"/>
    <w:rsid w:val="00B02829"/>
    <w:rsid w:val="00B03E3D"/>
    <w:rsid w:val="00B21F20"/>
    <w:rsid w:val="00B40E32"/>
    <w:rsid w:val="00B433C0"/>
    <w:rsid w:val="00B45CF7"/>
    <w:rsid w:val="00B51643"/>
    <w:rsid w:val="00B51B39"/>
    <w:rsid w:val="00B571E6"/>
    <w:rsid w:val="00B619BB"/>
    <w:rsid w:val="00B67E43"/>
    <w:rsid w:val="00B901F6"/>
    <w:rsid w:val="00B93BBF"/>
    <w:rsid w:val="00B94FD1"/>
    <w:rsid w:val="00B96C3C"/>
    <w:rsid w:val="00BA0E9B"/>
    <w:rsid w:val="00BA13F9"/>
    <w:rsid w:val="00BA366A"/>
    <w:rsid w:val="00BA7D47"/>
    <w:rsid w:val="00BC4F56"/>
    <w:rsid w:val="00BD1D31"/>
    <w:rsid w:val="00BF2E3A"/>
    <w:rsid w:val="00BF4AA6"/>
    <w:rsid w:val="00BF7B08"/>
    <w:rsid w:val="00C0569E"/>
    <w:rsid w:val="00C10E22"/>
    <w:rsid w:val="00C116C2"/>
    <w:rsid w:val="00C12650"/>
    <w:rsid w:val="00C13F7C"/>
    <w:rsid w:val="00C15A15"/>
    <w:rsid w:val="00C17B03"/>
    <w:rsid w:val="00C23319"/>
    <w:rsid w:val="00C23F26"/>
    <w:rsid w:val="00C364B2"/>
    <w:rsid w:val="00C365EC"/>
    <w:rsid w:val="00C428C7"/>
    <w:rsid w:val="00C45F23"/>
    <w:rsid w:val="00C460EB"/>
    <w:rsid w:val="00C51D56"/>
    <w:rsid w:val="00C638E6"/>
    <w:rsid w:val="00C66D91"/>
    <w:rsid w:val="00CA6231"/>
    <w:rsid w:val="00CB2161"/>
    <w:rsid w:val="00CC307A"/>
    <w:rsid w:val="00CD1A40"/>
    <w:rsid w:val="00CE1F14"/>
    <w:rsid w:val="00CF0B61"/>
    <w:rsid w:val="00CF1E6B"/>
    <w:rsid w:val="00CF79FE"/>
    <w:rsid w:val="00D069A2"/>
    <w:rsid w:val="00D1194E"/>
    <w:rsid w:val="00D13D53"/>
    <w:rsid w:val="00D25BC7"/>
    <w:rsid w:val="00D33440"/>
    <w:rsid w:val="00D407E8"/>
    <w:rsid w:val="00D54590"/>
    <w:rsid w:val="00D55B84"/>
    <w:rsid w:val="00D60010"/>
    <w:rsid w:val="00D76EE6"/>
    <w:rsid w:val="00D76F6F"/>
    <w:rsid w:val="00D8156D"/>
    <w:rsid w:val="00D85179"/>
    <w:rsid w:val="00D90F31"/>
    <w:rsid w:val="00D92822"/>
    <w:rsid w:val="00DA34EF"/>
    <w:rsid w:val="00DA6545"/>
    <w:rsid w:val="00DB547E"/>
    <w:rsid w:val="00DC0309"/>
    <w:rsid w:val="00DC54C5"/>
    <w:rsid w:val="00DE18A7"/>
    <w:rsid w:val="00DF03A6"/>
    <w:rsid w:val="00DF290E"/>
    <w:rsid w:val="00DF7EBF"/>
    <w:rsid w:val="00E0359C"/>
    <w:rsid w:val="00E1324A"/>
    <w:rsid w:val="00E16D13"/>
    <w:rsid w:val="00E17CDE"/>
    <w:rsid w:val="00E22516"/>
    <w:rsid w:val="00E22D23"/>
    <w:rsid w:val="00E24354"/>
    <w:rsid w:val="00E26180"/>
    <w:rsid w:val="00E4122D"/>
    <w:rsid w:val="00E51037"/>
    <w:rsid w:val="00E51A47"/>
    <w:rsid w:val="00E54798"/>
    <w:rsid w:val="00E57932"/>
    <w:rsid w:val="00E7061A"/>
    <w:rsid w:val="00E84393"/>
    <w:rsid w:val="00E866D8"/>
    <w:rsid w:val="00E91F32"/>
    <w:rsid w:val="00E96AD6"/>
    <w:rsid w:val="00EB3DFE"/>
    <w:rsid w:val="00EB3EA7"/>
    <w:rsid w:val="00EB6250"/>
    <w:rsid w:val="00EB6DB7"/>
    <w:rsid w:val="00ED07C2"/>
    <w:rsid w:val="00ED1F5D"/>
    <w:rsid w:val="00EE1EFF"/>
    <w:rsid w:val="00EE79E0"/>
    <w:rsid w:val="00EF161C"/>
    <w:rsid w:val="00EF202B"/>
    <w:rsid w:val="00EF5479"/>
    <w:rsid w:val="00EF68AB"/>
    <w:rsid w:val="00EF75BD"/>
    <w:rsid w:val="00F174A4"/>
    <w:rsid w:val="00F17765"/>
    <w:rsid w:val="00F17797"/>
    <w:rsid w:val="00F2604C"/>
    <w:rsid w:val="00F26486"/>
    <w:rsid w:val="00F31EBF"/>
    <w:rsid w:val="00F32640"/>
    <w:rsid w:val="00F3487A"/>
    <w:rsid w:val="00F703FA"/>
    <w:rsid w:val="00F7412C"/>
    <w:rsid w:val="00F74A95"/>
    <w:rsid w:val="00F76E43"/>
    <w:rsid w:val="00F849B0"/>
    <w:rsid w:val="00FA486B"/>
    <w:rsid w:val="00FA58C5"/>
    <w:rsid w:val="00FB3D74"/>
    <w:rsid w:val="00FB59BE"/>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019E3C3-CE42-4AE0-A2AD-6519C693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Hervorhebung">
    <w:name w:val="Emphasis"/>
    <w:basedOn w:val="Absatz-Standardschriftart"/>
    <w:uiPriority w:val="20"/>
    <w:qFormat/>
    <w:rsid w:val="00C23F26"/>
    <w:rPr>
      <w:i/>
      <w:iCs/>
    </w:rPr>
  </w:style>
  <w:style w:type="paragraph" w:styleId="Funotentext">
    <w:name w:val="footnote text"/>
    <w:basedOn w:val="Standard"/>
    <w:link w:val="FunotentextZchn"/>
    <w:uiPriority w:val="99"/>
    <w:semiHidden/>
    <w:unhideWhenUsed/>
    <w:rsid w:val="00722C6E"/>
    <w:pPr>
      <w:spacing w:after="0" w:line="240" w:lineRule="auto"/>
    </w:pPr>
    <w:rPr>
      <w:rFonts w:eastAsia="Calibri" w:cs="Times New Roman"/>
      <w:color w:val="1D1B11"/>
      <w:sz w:val="20"/>
      <w:szCs w:val="20"/>
    </w:rPr>
  </w:style>
  <w:style w:type="character" w:customStyle="1" w:styleId="FunotentextZchn">
    <w:name w:val="Fußnotentext Zchn"/>
    <w:basedOn w:val="Absatz-Standardschriftart"/>
    <w:link w:val="Funotentext"/>
    <w:uiPriority w:val="99"/>
    <w:semiHidden/>
    <w:rsid w:val="00722C6E"/>
    <w:rPr>
      <w:rFonts w:ascii="Cambria" w:eastAsia="Calibri" w:hAnsi="Cambria" w:cs="Times New Roman"/>
      <w:color w:val="1D1B11"/>
      <w:sz w:val="20"/>
      <w:szCs w:val="20"/>
    </w:rPr>
  </w:style>
  <w:style w:type="character" w:styleId="Funotenzeichen">
    <w:name w:val="footnote reference"/>
    <w:basedOn w:val="Absatz-Standardschriftart"/>
    <w:uiPriority w:val="99"/>
    <w:semiHidden/>
    <w:unhideWhenUsed/>
    <w:rsid w:val="00722C6E"/>
    <w:rPr>
      <w:vertAlign w:val="superscript"/>
    </w:rPr>
  </w:style>
  <w:style w:type="paragraph" w:customStyle="1" w:styleId="AufgabenundLsungstexte">
    <w:name w:val="Aufgaben und Lösungstexte"/>
    <w:basedOn w:val="Standard"/>
    <w:rsid w:val="000460CC"/>
    <w:pPr>
      <w:spacing w:after="0" w:line="240" w:lineRule="exact"/>
      <w:jc w:val="left"/>
    </w:pPr>
    <w:rPr>
      <w:rFonts w:ascii="Arial" w:eastAsia="Times New Roman" w:hAnsi="Arial" w:cs="Times New Roman"/>
      <w:color w:val="000000"/>
      <w:sz w:val="20"/>
      <w:szCs w:val="20"/>
      <w:lang w:eastAsia="de-DE"/>
    </w:rPr>
  </w:style>
  <w:style w:type="paragraph" w:customStyle="1" w:styleId="Schreiblinien-Text">
    <w:name w:val="Schreiblinien-Text"/>
    <w:basedOn w:val="Standard"/>
    <w:rsid w:val="000460CC"/>
    <w:pPr>
      <w:tabs>
        <w:tab w:val="right" w:leader="underscore" w:pos="9923"/>
      </w:tabs>
      <w:spacing w:after="0" w:line="480" w:lineRule="exact"/>
      <w:jc w:val="left"/>
    </w:pPr>
    <w:rPr>
      <w:rFonts w:ascii="Arial" w:eastAsia="Times New Roman" w:hAnsi="Arial" w:cs="Times New Roman"/>
      <w:color w:val="000000"/>
      <w:sz w:val="20"/>
      <w:szCs w:val="20"/>
      <w:lang w:eastAsia="de-DE"/>
    </w:rPr>
  </w:style>
  <w:style w:type="paragraph" w:customStyle="1" w:styleId="Aufgabentext1Einzug">
    <w:name w:val="Aufgabentext_1.Einzug"/>
    <w:basedOn w:val="Standard"/>
    <w:rsid w:val="000460CC"/>
    <w:pPr>
      <w:spacing w:after="0" w:line="240" w:lineRule="exact"/>
      <w:ind w:left="284" w:hanging="284"/>
      <w:jc w:val="left"/>
    </w:pPr>
    <w:rPr>
      <w:rFonts w:ascii="Arial" w:eastAsia="Times New Roman" w:hAnsi="Arial" w:cs="Times New Roman"/>
      <w:color w:val="000000"/>
      <w:sz w:val="20"/>
      <w:szCs w:val="20"/>
      <w:lang w:eastAsia="de-DE"/>
    </w:rPr>
  </w:style>
  <w:style w:type="paragraph" w:customStyle="1" w:styleId="Zwischentitel">
    <w:name w:val="Zwischentitel"/>
    <w:basedOn w:val="AufgabenundLsungstexte"/>
    <w:rsid w:val="000460CC"/>
    <w:rPr>
      <w:b/>
    </w:rPr>
  </w:style>
  <w:style w:type="paragraph" w:customStyle="1" w:styleId="Aufgabentext2Einzug">
    <w:name w:val="Aufgabentext_2.Einzug"/>
    <w:basedOn w:val="Aufgabentext1Einzug"/>
    <w:rsid w:val="000460CC"/>
    <w:pPr>
      <w:tabs>
        <w:tab w:val="left" w:pos="284"/>
      </w:tabs>
      <w:ind w:left="568" w:hanging="568"/>
    </w:pPr>
  </w:style>
  <w:style w:type="character" w:styleId="Kommentarzeichen">
    <w:name w:val="annotation reference"/>
    <w:basedOn w:val="Absatz-Standardschriftart"/>
    <w:uiPriority w:val="99"/>
    <w:semiHidden/>
    <w:unhideWhenUsed/>
    <w:rsid w:val="00DB547E"/>
    <w:rPr>
      <w:sz w:val="16"/>
      <w:szCs w:val="16"/>
    </w:rPr>
  </w:style>
  <w:style w:type="paragraph" w:styleId="Kommentartext">
    <w:name w:val="annotation text"/>
    <w:basedOn w:val="Standard"/>
    <w:link w:val="KommentartextZchn"/>
    <w:uiPriority w:val="99"/>
    <w:semiHidden/>
    <w:unhideWhenUsed/>
    <w:rsid w:val="00DB547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547E"/>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DB547E"/>
    <w:rPr>
      <w:b/>
      <w:bCs/>
    </w:rPr>
  </w:style>
  <w:style w:type="character" w:customStyle="1" w:styleId="KommentarthemaZchn">
    <w:name w:val="Kommentarthema Zchn"/>
    <w:basedOn w:val="KommentartextZchn"/>
    <w:link w:val="Kommentarthema"/>
    <w:uiPriority w:val="99"/>
    <w:semiHidden/>
    <w:rsid w:val="00DB547E"/>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8545">
      <w:bodyDiv w:val="1"/>
      <w:marLeft w:val="0"/>
      <w:marRight w:val="0"/>
      <w:marTop w:val="0"/>
      <w:marBottom w:val="0"/>
      <w:divBdr>
        <w:top w:val="none" w:sz="0" w:space="0" w:color="auto"/>
        <w:left w:val="none" w:sz="0" w:space="0" w:color="auto"/>
        <w:bottom w:val="none" w:sz="0" w:space="0" w:color="auto"/>
        <w:right w:val="none" w:sz="0" w:space="0" w:color="auto"/>
      </w:divBdr>
    </w:div>
    <w:div w:id="383912159">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192206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5.png"/><Relationship Id="rId26" Type="http://schemas.openxmlformats.org/officeDocument/2006/relationships/image" Target="media/image13.png"/><Relationship Id="rId39"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microsoft.com/office/2007/relationships/hdphoto" Target="media/hdphoto5.wdp"/><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de.wikipedia.org/wiki/H-_und_P-S%C3%A4tze" TargetMode="External"/><Relationship Id="rId49"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DF1693ED-DD06-40C4-8F62-22BBE5497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2506</Words>
  <Characters>15791</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Kristina</cp:lastModifiedBy>
  <cp:revision>6</cp:revision>
  <cp:lastPrinted>2016-08-11T15:13:00Z</cp:lastPrinted>
  <dcterms:created xsi:type="dcterms:W3CDTF">2016-08-09T13:47:00Z</dcterms:created>
  <dcterms:modified xsi:type="dcterms:W3CDTF">2016-08-11T15:13:00Z</dcterms:modified>
</cp:coreProperties>
</file>