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E" w:rsidRDefault="0081644E" w:rsidP="0081644E">
      <w:pPr>
        <w:pStyle w:val="berschrift1"/>
        <w:numPr>
          <w:ilvl w:val="0"/>
          <w:numId w:val="0"/>
        </w:numPr>
        <w:ind w:left="431" w:hanging="431"/>
      </w:pPr>
      <w:bookmarkStart w:id="0" w:name="_Toc336718762"/>
      <w:bookmarkStart w:id="1" w:name="_Toc33832204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0056" wp14:editId="0935A4A9">
                <wp:simplePos x="0" y="0"/>
                <wp:positionH relativeFrom="column">
                  <wp:posOffset>-3175</wp:posOffset>
                </wp:positionH>
                <wp:positionV relativeFrom="paragraph">
                  <wp:posOffset>598170</wp:posOffset>
                </wp:positionV>
                <wp:extent cx="5873115" cy="836295"/>
                <wp:effectExtent l="0" t="0" r="13335" b="20955"/>
                <wp:wrapSquare wrapText="bothSides"/>
                <wp:docPr id="1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36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644E" w:rsidRPr="00792071" w:rsidRDefault="0081644E" w:rsidP="0081644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Bei dem Versuch</w:t>
                            </w:r>
                            <w:r w:rsidRPr="00792071">
                              <w:rPr>
                                <w:color w:val="auto"/>
                              </w:rPr>
                              <w:t xml:space="preserve"> werden </w:t>
                            </w:r>
                            <w:r>
                              <w:rPr>
                                <w:color w:val="auto"/>
                              </w:rPr>
                              <w:t>2 verschieden große/ schwere Stoffe miteinander gemischt, die den SuS aus dem Alltag bekannt sind. Verdeutlicht werden soll, dass in einem heterogenen Stoffg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misch die vermengten Stoffe mit dem bloßen Auge identifiziert werden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25pt;margin-top:47.1pt;width:462.4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fR7Q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81644E" w:rsidRPr="00792071" w:rsidRDefault="0081644E" w:rsidP="0081644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Bei dem Versuch</w:t>
                      </w:r>
                      <w:r w:rsidRPr="00792071">
                        <w:rPr>
                          <w:color w:val="auto"/>
                        </w:rPr>
                        <w:t xml:space="preserve"> werden </w:t>
                      </w:r>
                      <w:r>
                        <w:rPr>
                          <w:color w:val="auto"/>
                        </w:rPr>
                        <w:t>2 verschieden große/ schwere Stoffe miteinander gemischt, die den SuS aus dem Alltag bekannt sind. Verdeutlicht werden soll, dass in einem heterogenen Stoffg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misch die vermengten Stoffe mit dem bloßen Auge identifiziert werden können.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3 – Gemenge aus Alltagsstoffen</w:t>
      </w:r>
      <w:bookmarkEnd w:id="0"/>
      <w:bookmarkEnd w:id="1"/>
    </w:p>
    <w:p w:rsidR="0081644E" w:rsidRPr="001F0291" w:rsidRDefault="0081644E" w:rsidP="0081644E">
      <w:pPr>
        <w:spacing w:before="240"/>
        <w:jc w:val="center"/>
        <w:rPr>
          <w:b/>
        </w:rPr>
      </w:pPr>
      <w:r w:rsidRPr="001F0291">
        <w:rPr>
          <w:b/>
        </w:rPr>
        <w:t>Es werden keinerlei Gefahrenstoffe verwendet!</w:t>
      </w:r>
    </w:p>
    <w:p w:rsidR="0081644E" w:rsidRDefault="0081644E" w:rsidP="0081644E">
      <w:pPr>
        <w:tabs>
          <w:tab w:val="left" w:pos="1701"/>
          <w:tab w:val="left" w:pos="1985"/>
          <w:tab w:val="left" w:pos="7485"/>
        </w:tabs>
        <w:ind w:left="1980" w:hanging="1980"/>
      </w:pPr>
      <w:r>
        <w:t xml:space="preserve">Materialien: </w:t>
      </w:r>
      <w:r>
        <w:tab/>
      </w:r>
      <w:r>
        <w:tab/>
        <w:t>Großes Reagenzglas + Stopfen, 2 kleine Messzylinder</w:t>
      </w:r>
      <w:r>
        <w:tab/>
      </w:r>
    </w:p>
    <w:p w:rsidR="0081644E" w:rsidRPr="00ED07C2" w:rsidRDefault="0081644E" w:rsidP="0081644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Grießkörner, Milchreiskörner</w:t>
      </w: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D86813" wp14:editId="6F1D648F">
            <wp:simplePos x="0" y="0"/>
            <wp:positionH relativeFrom="column">
              <wp:posOffset>2366957</wp:posOffset>
            </wp:positionH>
            <wp:positionV relativeFrom="paragraph">
              <wp:posOffset>432830</wp:posOffset>
            </wp:positionV>
            <wp:extent cx="1133264" cy="3960000"/>
            <wp:effectExtent l="0" t="3810" r="6350" b="635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3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33264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Durchführung: </w:t>
      </w:r>
      <w:r>
        <w:tab/>
      </w:r>
      <w:r>
        <w:tab/>
      </w:r>
      <w:r>
        <w:tab/>
        <w:t>Im Messzylinder werden jeweils die gleichen Mengen der Stoffe abgeme</w:t>
      </w:r>
      <w:r>
        <w:t>s</w:t>
      </w:r>
      <w:r>
        <w:t>sen (ca. 15ml). Anschließend werden die Stoffe in ein großes Reagenzglas gegeben und das Reagenzglas mit dem Stopfen verschlossen. Das Reagen</w:t>
      </w:r>
      <w:r>
        <w:t>z</w:t>
      </w:r>
      <w:r>
        <w:t>glas wird kräftig geschüttelt.</w:t>
      </w: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FEFC26B" wp14:editId="4C02554B">
            <wp:simplePos x="0" y="0"/>
            <wp:positionH relativeFrom="column">
              <wp:posOffset>2258748</wp:posOffset>
            </wp:positionH>
            <wp:positionV relativeFrom="paragraph">
              <wp:posOffset>536258</wp:posOffset>
            </wp:positionV>
            <wp:extent cx="1344785" cy="3960000"/>
            <wp:effectExtent l="6668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3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4785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Beobachtung:</w:t>
      </w:r>
      <w:r>
        <w:tab/>
      </w:r>
      <w:r>
        <w:tab/>
        <w:t>Die verschiedenen Körner haben sich vermischt, sind jedoch noch klar mit dem bloßen Auge zu unterscheiden. Die Milchreiskörner liegen trotz heft</w:t>
      </w:r>
      <w:r>
        <w:t>i</w:t>
      </w:r>
      <w:r>
        <w:t>gem Schütteln vermehrt im unteren Bereich des Reagenzglases.</w:t>
      </w: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</w:p>
    <w:p w:rsidR="0081644E" w:rsidRDefault="0081644E" w:rsidP="0081644E">
      <w:pPr>
        <w:pStyle w:val="Beschriftung"/>
        <w:jc w:val="left"/>
      </w:pPr>
      <w:r>
        <w:t xml:space="preserve">Abb. 4 - </w:t>
      </w:r>
      <w:r>
        <w:rPr>
          <w:noProof/>
        </w:rPr>
        <w:t xml:space="preserve"> Vergleich der Reagenzgläser: Vor (oben) und nach (unten) dem Schütteln. (Für die vereinfachte Darstellung sind die Abbildungen um 90° gedreht!)</w:t>
      </w:r>
    </w:p>
    <w:p w:rsidR="0081644E" w:rsidRDefault="0081644E" w:rsidP="0081644E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In einem Gemenge liegen die Reinstoffe gemischt nebeneinander vor. Die schwereren Stoffe haben dabei das Bestreben, am Boden vorzuliegen. </w:t>
      </w:r>
    </w:p>
    <w:p w:rsidR="0081644E" w:rsidRDefault="0081644E" w:rsidP="0081644E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Feststoffe über den Hausmüll entsorgen.</w:t>
      </w:r>
    </w:p>
    <w:p w:rsidR="0081644E" w:rsidRPr="005618D3" w:rsidRDefault="0081644E" w:rsidP="0081644E">
      <w:pPr>
        <w:ind w:left="1980" w:hanging="1980"/>
        <w:rPr>
          <w:rFonts w:asciiTheme="majorHAnsi" w:hAnsiTheme="majorHAnsi"/>
        </w:rPr>
      </w:pPr>
      <w:r>
        <w:lastRenderedPageBreak/>
        <w:t>Literatur:</w:t>
      </w:r>
      <w:r>
        <w:tab/>
      </w:r>
      <w:r>
        <w:rPr>
          <w:rFonts w:asciiTheme="majorHAnsi" w:hAnsiTheme="majorHAnsi"/>
        </w:rPr>
        <w:t>W. Schröder, R. Sichelschmidt, Dr. L. Stiegler, H. Vestner, Natur und Tec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</w:rPr>
        <w:t>nik Physik und Chemie 5/6 Lehrerbuch, Cornelsen – Velhagen &amp; Klasing, 1. Auflage, 1975, S. 374.</w:t>
      </w:r>
    </w:p>
    <w:p w:rsidR="0081644E" w:rsidRPr="006E32AF" w:rsidRDefault="0081644E" w:rsidP="0081644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CFA4C28" wp14:editId="39488AD9">
                <wp:extent cx="5873115" cy="1604513"/>
                <wp:effectExtent l="0" t="0" r="13335" b="15240"/>
                <wp:docPr id="1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0451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644E" w:rsidRPr="00792071" w:rsidRDefault="0081644E" w:rsidP="0081644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Alternativ kann der Versuch mit zahlreichen anderen Stoffen durchgeführt werden. Die Liter</w:t>
                            </w:r>
                            <w:r>
                              <w:rPr>
                                <w:color w:val="auto"/>
                              </w:rPr>
                              <w:t>a</w:t>
                            </w:r>
                            <w:r>
                              <w:rPr>
                                <w:color w:val="auto"/>
                              </w:rPr>
                              <w:t>tur gibt die Verwendung von Schwefelpulver und Eisenspänen vor, ich würde jedoch die Ve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color w:val="auto"/>
                              </w:rPr>
                              <w:t>wendung von Alltagsstoffen, wie Corn</w:t>
                            </w:r>
                            <w:bookmarkStart w:id="2" w:name="_GoBack"/>
                            <w:r>
                              <w:rPr>
                                <w:color w:val="auto"/>
                              </w:rPr>
                              <w:t>flakes &amp; Rosinen, Kaffeebohnen &amp; Zucker, Erbsen &amp; Graupen, usw. empfehlen. Besser geeignet als Milchreis- und Grießkörner sind Stoffe mit unterschiedlichen Farben. Der Versuch kann bei ausreichend großem Gefäß ebenfalls als Le</w:t>
                            </w:r>
                            <w:r>
                              <w:rPr>
                                <w:color w:val="auto"/>
                              </w:rPr>
                              <w:t>h</w:t>
                            </w:r>
                            <w:r>
                              <w:rPr>
                                <w:color w:val="auto"/>
                              </w:rPr>
                              <w:t>rerversuch vorgeführt werden.</w:t>
                            </w:r>
                          </w:p>
                          <w:bookmarkEnd w:id="2"/>
                          <w:p w:rsidR="0081644E" w:rsidRPr="00792071" w:rsidRDefault="0081644E" w:rsidP="0081644E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81644E" w:rsidRPr="00792071" w:rsidRDefault="0081644E" w:rsidP="0081644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Alternativ kann der Versuch mit zahlreichen anderen Stoffen durchgeführt werden. Die Liter</w:t>
                      </w:r>
                      <w:r>
                        <w:rPr>
                          <w:color w:val="auto"/>
                        </w:rPr>
                        <w:t>a</w:t>
                      </w:r>
                      <w:r>
                        <w:rPr>
                          <w:color w:val="auto"/>
                        </w:rPr>
                        <w:t>tur gibt die Verwendung von Schwefelpulver und Eisenspänen vor, ich würde jedoch die Ve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>wendung von Alltagsstoffen, wie Corn</w:t>
                      </w:r>
                      <w:bookmarkStart w:id="3" w:name="_GoBack"/>
                      <w:r>
                        <w:rPr>
                          <w:color w:val="auto"/>
                        </w:rPr>
                        <w:t>flakes &amp; Rosinen, Kaffeebohnen &amp; Zucker, Erbsen &amp; Graupen, usw. empfehlen. Besser geeignet als Milchreis- und Grießkörner sind Stoffe mit unterschiedlichen Farben. Der Versuch kann bei ausreichend großem Gefäß ebenfalls als Le</w:t>
                      </w:r>
                      <w:r>
                        <w:rPr>
                          <w:color w:val="auto"/>
                        </w:rPr>
                        <w:t>h</w:t>
                      </w:r>
                      <w:r>
                        <w:rPr>
                          <w:color w:val="auto"/>
                        </w:rPr>
                        <w:t>rerversuch vorgeführt werden.</w:t>
                      </w:r>
                    </w:p>
                    <w:bookmarkEnd w:id="3"/>
                    <w:p w:rsidR="0081644E" w:rsidRPr="00792071" w:rsidRDefault="0081644E" w:rsidP="0081644E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81644E" w:rsidRDefault="00BE6DD9" w:rsidP="0081644E"/>
    <w:sectPr w:rsidR="00BE6DD9" w:rsidRPr="0081644E" w:rsidSect="001052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9E" w:rsidRDefault="00F94B9E" w:rsidP="009524CC">
      <w:pPr>
        <w:spacing w:after="0"/>
      </w:pPr>
      <w:r>
        <w:separator/>
      </w:r>
    </w:p>
  </w:endnote>
  <w:endnote w:type="continuationSeparator" w:id="0">
    <w:p w:rsidR="00F94B9E" w:rsidRDefault="00F94B9E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9E" w:rsidRDefault="00F94B9E" w:rsidP="009524CC">
      <w:pPr>
        <w:spacing w:after="0"/>
      </w:pPr>
      <w:r>
        <w:separator/>
      </w:r>
    </w:p>
  </w:footnote>
  <w:footnote w:type="continuationSeparator" w:id="0">
    <w:p w:rsidR="00F94B9E" w:rsidRDefault="00F94B9E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1644E" w:rsidRPr="0081644E">
            <w:rPr>
              <w:b/>
              <w:bCs/>
              <w:noProof/>
              <w:sz w:val="20"/>
              <w:szCs w:val="20"/>
            </w:rPr>
            <w:t>V 3 – Gemenge aus Alltagsstoffen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1644E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6E3A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644E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60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B9E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388E-D480-4F81-ADA6-11C24578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2013-07-08T13:56:00Z</dcterms:created>
  <dcterms:modified xsi:type="dcterms:W3CDTF">2013-07-08T13:56:00Z</dcterms:modified>
</cp:coreProperties>
</file>