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15978652" w:rsidR="00954DC8" w:rsidRDefault="00BA5D8F" w:rsidP="00F31EBF">
      <w:pPr>
        <w:spacing w:line="276" w:lineRule="auto"/>
      </w:pPr>
      <w:r>
        <w:t>Ansgar Misch</w:t>
      </w:r>
    </w:p>
    <w:p w14:paraId="74198D98" w14:textId="770365D3" w:rsidR="00954DC8" w:rsidRDefault="00BA5D8F" w:rsidP="00F31EBF">
      <w:pPr>
        <w:spacing w:line="276" w:lineRule="auto"/>
      </w:pPr>
      <w:r>
        <w:t>Sommersemester 2016</w:t>
      </w:r>
    </w:p>
    <w:p w14:paraId="1359FCC1" w14:textId="3B08D820" w:rsidR="00954DC8" w:rsidRDefault="00954DC8" w:rsidP="00F31EBF">
      <w:pPr>
        <w:spacing w:line="276" w:lineRule="auto"/>
      </w:pPr>
      <w:r>
        <w:t xml:space="preserve">Klassenstufen </w:t>
      </w:r>
      <w:r w:rsidR="00BA5D8F">
        <w:t>5</w:t>
      </w:r>
      <w:r w:rsidR="0007729E">
        <w:t xml:space="preserve"> &amp; </w:t>
      </w:r>
      <w:r w:rsidR="00BA5D8F">
        <w:t>6</w:t>
      </w:r>
    </w:p>
    <w:p w14:paraId="0A736574" w14:textId="77777777" w:rsidR="00BA5D8F" w:rsidRDefault="00BA5D8F" w:rsidP="00F31EBF">
      <w:pPr>
        <w:spacing w:line="276" w:lineRule="auto"/>
      </w:pPr>
    </w:p>
    <w:p w14:paraId="2198D6C0" w14:textId="77777777" w:rsidR="00BA5D8F" w:rsidRDefault="00BA5D8F" w:rsidP="00F31EBF">
      <w:pPr>
        <w:spacing w:line="276" w:lineRule="auto"/>
      </w:pPr>
    </w:p>
    <w:p w14:paraId="7E422764" w14:textId="747892B9" w:rsidR="00954DC8" w:rsidRDefault="00BA5D8F" w:rsidP="00BA5D8F">
      <w:pPr>
        <w:jc w:val="center"/>
      </w:pPr>
      <w:r>
        <w:rPr>
          <w:noProof/>
          <w:lang w:eastAsia="de-DE"/>
        </w:rPr>
        <w:drawing>
          <wp:inline distT="0" distB="0" distL="0" distR="0" wp14:anchorId="50A1CAFA" wp14:editId="1C13D917">
            <wp:extent cx="5092700" cy="37744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7210240.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092700" cy="3774440"/>
                    </a:xfrm>
                    <a:prstGeom prst="rect">
                      <a:avLst/>
                    </a:prstGeom>
                    <a:ln>
                      <a:noFill/>
                    </a:ln>
                    <a:extLst>
                      <a:ext uri="{53640926-AAD7-44D8-BBD7-CCE9431645EC}">
                        <a14:shadowObscured xmlns:a14="http://schemas.microsoft.com/office/drawing/2010/main"/>
                      </a:ext>
                    </a:extLst>
                  </pic:spPr>
                </pic:pic>
              </a:graphicData>
            </a:graphic>
          </wp:inline>
        </w:drawing>
      </w:r>
    </w:p>
    <w:p w14:paraId="4AEE18C5" w14:textId="68FD1FDB" w:rsidR="008B7FD6" w:rsidRDefault="008B7FD6" w:rsidP="00954DC8"/>
    <w:p w14:paraId="2B3917B5" w14:textId="77777777" w:rsidR="008B7FD6" w:rsidRDefault="008B7FD6" w:rsidP="00954DC8"/>
    <w:p w14:paraId="484F41F0" w14:textId="6EF3BE07" w:rsidR="008B7FD6" w:rsidRDefault="00146809"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99E0A08">
                <wp:simplePos x="0" y="0"/>
                <wp:positionH relativeFrom="column">
                  <wp:posOffset>24130</wp:posOffset>
                </wp:positionH>
                <wp:positionV relativeFrom="paragraph">
                  <wp:posOffset>560705</wp:posOffset>
                </wp:positionV>
                <wp:extent cx="5695950" cy="0"/>
                <wp:effectExtent l="11430" t="14605" r="20320" b="23495"/>
                <wp:wrapNone/>
                <wp:docPr id="3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C9505" id="_x0000_t32" coordsize="21600,21600" o:spt="32" o:oned="t" path="m0,0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"/>
            </w:pict>
          </mc:Fallback>
        </mc:AlternateContent>
      </w:r>
    </w:p>
    <w:p w14:paraId="23A15D18" w14:textId="159230E2" w:rsidR="0006684E" w:rsidRPr="00984EF9" w:rsidRDefault="00BA5D8F"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Einfache Kraftwerke</w:t>
      </w:r>
    </w:p>
    <w:p w14:paraId="145BC997" w14:textId="68A5C223" w:rsidR="00984EF9" w:rsidRPr="00984EF9" w:rsidRDefault="00146809"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58B9BD73">
                <wp:simplePos x="0" y="0"/>
                <wp:positionH relativeFrom="column">
                  <wp:posOffset>147955</wp:posOffset>
                </wp:positionH>
                <wp:positionV relativeFrom="paragraph">
                  <wp:posOffset>441960</wp:posOffset>
                </wp:positionV>
                <wp:extent cx="5419725" cy="0"/>
                <wp:effectExtent l="8255" t="10160" r="20320" b="27940"/>
                <wp:wrapNone/>
                <wp:docPr id="3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416E3"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"/>
            </w:pict>
          </mc:Fallback>
        </mc:AlternateContent>
      </w:r>
      <w:r w:rsidR="00984EF9" w:rsidRPr="00984EF9">
        <w:rPr>
          <w:rFonts w:asciiTheme="majorHAnsi" w:hAnsiTheme="majorHAnsi" w:cs="Times New Roman"/>
          <w:b/>
          <w:sz w:val="44"/>
          <w:szCs w:val="44"/>
        </w:rPr>
        <w:t>Kurzprotokoll</w:t>
      </w:r>
    </w:p>
    <w:p w14:paraId="40B00BEA" w14:textId="442A738A" w:rsidR="00A90BD6" w:rsidRDefault="00146809">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4F608065">
                <wp:simplePos x="0" y="0"/>
                <wp:positionH relativeFrom="column">
                  <wp:posOffset>-104140</wp:posOffset>
                </wp:positionH>
                <wp:positionV relativeFrom="paragraph">
                  <wp:posOffset>0</wp:posOffset>
                </wp:positionV>
                <wp:extent cx="5935980" cy="2296795"/>
                <wp:effectExtent l="0" t="0" r="12065" b="16510"/>
                <wp:wrapNone/>
                <wp:docPr id="3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29679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4E837ADB" w:rsidR="006A0F35" w:rsidRPr="00F31EBF" w:rsidRDefault="00BA5D8F" w:rsidP="00BA5D8F">
                            <w:pPr>
                              <w:rPr>
                                <w:i/>
                                <w:color w:val="auto"/>
                              </w:rPr>
                            </w:pPr>
                            <w:r w:rsidRPr="00804A23">
                              <w:t>Die Erweiterung der Unterrichtseinheit „Einfache Kraftwerke“ für die Jahrgangsstufe 5/6 setzt sich aus einem Lehrerdemonstrationsexperimenten und zwei Schülerexperimenten zusammen. Die Lehrerdemonstrationsexperimente eignen sich allerdings auch als Schülerexperimente, da eine Gefährdung der Schülerinnen und Schüler nicht besteht. In dieser Einheit lernen die Schülerinnen und Schüler ausgewählte Kraftwerkstypen sowie die Funktionsprinzipien anhand einfacher Modelle kennen. Die Funktionsprinzipien können vor allem im Rahmen von Projekten oder Exkursionen kritisch hinterfragt und miteinander verglichen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0,0l0,21600,21600,21600,21600,0xe">
                <v:stroke joinstyle="miter"/>
                <v:path gradientshapeok="t" o:connecttype="rect"/>
              </v:shapetype>
              <v:shape id="Text Box 121" o:spid="_x0000_s1026" type="#_x0000_t202" style="position:absolute;margin-left:-8.2pt;margin-top:0;width:467.4pt;height:180.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" fillcolor="white [3201]" strokecolor="#9bbb59 [3206]" strokeweight="1pt">
                <v:stroke dashstyle="dash"/>
                <v:shadow color="#868686" opacity="49150f"/>
                <v:textbox>
                  <w:txbxContent>
                    <w:p w14:paraId="33E42AE4" w14:textId="77777777" w:rsidR="006A0F35" w:rsidRDefault="006A0F35">
                      <w:pPr>
                        <w:pBdr>
                          <w:bottom w:val="single" w:sz="6" w:space="1" w:color="auto"/>
                        </w:pBdr>
                        <w:rPr>
                          <w:b/>
                        </w:rPr>
                      </w:pPr>
                      <w:r w:rsidRPr="00A90BD6">
                        <w:rPr>
                          <w:b/>
                        </w:rPr>
                        <w:t>Auf einen Blick:</w:t>
                      </w:r>
                    </w:p>
                    <w:p w14:paraId="534E28FF" w14:textId="4E837ADB" w:rsidR="006A0F35" w:rsidRPr="00F31EBF" w:rsidRDefault="00BA5D8F" w:rsidP="00BA5D8F">
                      <w:pPr>
                        <w:rPr>
                          <w:i/>
                          <w:color w:val="auto"/>
                        </w:rPr>
                      </w:pPr>
                      <w:r w:rsidRPr="00804A23">
                        <w:t>Die Erweiterung der Unterrichtseinheit „Einfache Kraftwerke“ für die Jahrgangsstufe 5/6 setzt sich aus einem Lehrerdemonstrationsexperimenten und zwei Schülerexperimenten zusammen. Die Lehrerdemonstrationsexperimente eignen sich allerdings auch als Schülerexperimente, da eine Gefährdung der Schülerinnen und Schüler nicht besteht. In dieser Einheit lernen die Schülerinnen und Schüler ausgewählte Kraftwerkstypen sowie die Funktionsprinzipien anhand einfacher Modelle kennen. Die Funktionsprinzipien können vor allem im Rahmen von Projekten oder Exkursionen kritisch hinterfragt und miteinander verglichen werden.</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Default="00A90BD6" w:rsidP="00A90BD6"/>
    <w:p w14:paraId="71141665" w14:textId="77777777" w:rsidR="00BA5D8F" w:rsidRDefault="00BA5D8F" w:rsidP="00A90BD6"/>
    <w:p w14:paraId="2AAC1CC6" w14:textId="77777777" w:rsidR="00BA5D8F" w:rsidRDefault="00BA5D8F" w:rsidP="00A90BD6"/>
    <w:p w14:paraId="27D8A9FA" w14:textId="77777777" w:rsidR="00BA5D8F" w:rsidRPr="00A90BD6" w:rsidRDefault="00BA5D8F"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090E4E0F" w14:textId="77777777" w:rsidR="00CE524C" w:rsidRDefault="00E26180">
          <w:pPr>
            <w:pStyle w:val="Verzeichnis1"/>
            <w:tabs>
              <w:tab w:val="left" w:pos="480"/>
              <w:tab w:val="right" w:leader="dot" w:pos="9062"/>
            </w:tabs>
            <w:rPr>
              <w:rFonts w:asciiTheme="minorHAnsi" w:eastAsiaTheme="minorEastAsia" w:hAnsiTheme="minorHAnsi"/>
              <w:noProof/>
              <w:color w:val="auto"/>
              <w:sz w:val="24"/>
              <w:szCs w:val="24"/>
              <w:lang w:eastAsia="de-DE"/>
            </w:rPr>
          </w:pPr>
          <w:r>
            <w:fldChar w:fldCharType="begin"/>
          </w:r>
          <w:r>
            <w:instrText xml:space="preserve"> TOC \o "1-3" \h \z \u </w:instrText>
          </w:r>
          <w:r>
            <w:fldChar w:fldCharType="separate"/>
          </w:r>
          <w:hyperlink w:anchor="_Toc458637892" w:history="1">
            <w:r w:rsidR="00CE524C" w:rsidRPr="007D50C0">
              <w:rPr>
                <w:rStyle w:val="Link"/>
                <w:noProof/>
              </w:rPr>
              <w:t>1</w:t>
            </w:r>
            <w:r w:rsidR="00CE524C">
              <w:rPr>
                <w:rFonts w:asciiTheme="minorHAnsi" w:eastAsiaTheme="minorEastAsia" w:hAnsiTheme="minorHAnsi"/>
                <w:noProof/>
                <w:color w:val="auto"/>
                <w:sz w:val="24"/>
                <w:szCs w:val="24"/>
                <w:lang w:eastAsia="de-DE"/>
              </w:rPr>
              <w:tab/>
            </w:r>
            <w:r w:rsidR="00CE524C" w:rsidRPr="007D50C0">
              <w:rPr>
                <w:rStyle w:val="Link"/>
                <w:noProof/>
              </w:rPr>
              <w:t>Weitere Lehrerversuche</w:t>
            </w:r>
            <w:r w:rsidR="00CE524C">
              <w:rPr>
                <w:noProof/>
                <w:webHidden/>
              </w:rPr>
              <w:tab/>
            </w:r>
            <w:r w:rsidR="00CE524C">
              <w:rPr>
                <w:noProof/>
                <w:webHidden/>
              </w:rPr>
              <w:fldChar w:fldCharType="begin"/>
            </w:r>
            <w:r w:rsidR="00CE524C">
              <w:rPr>
                <w:noProof/>
                <w:webHidden/>
              </w:rPr>
              <w:instrText xml:space="preserve"> PAGEREF _Toc458637892 \h </w:instrText>
            </w:r>
            <w:r w:rsidR="00CE524C">
              <w:rPr>
                <w:noProof/>
                <w:webHidden/>
              </w:rPr>
            </w:r>
            <w:r w:rsidR="00CE524C">
              <w:rPr>
                <w:noProof/>
                <w:webHidden/>
              </w:rPr>
              <w:fldChar w:fldCharType="separate"/>
            </w:r>
            <w:r w:rsidR="00CE524C">
              <w:rPr>
                <w:noProof/>
                <w:webHidden/>
              </w:rPr>
              <w:t>1</w:t>
            </w:r>
            <w:r w:rsidR="00CE524C">
              <w:rPr>
                <w:noProof/>
                <w:webHidden/>
              </w:rPr>
              <w:fldChar w:fldCharType="end"/>
            </w:r>
          </w:hyperlink>
        </w:p>
        <w:p w14:paraId="04D53C7E" w14:textId="77777777" w:rsidR="00CE524C" w:rsidRDefault="002B3CC2">
          <w:pPr>
            <w:pStyle w:val="Verzeichnis2"/>
            <w:tabs>
              <w:tab w:val="left" w:pos="960"/>
              <w:tab w:val="right" w:leader="dot" w:pos="9062"/>
            </w:tabs>
            <w:rPr>
              <w:rFonts w:asciiTheme="minorHAnsi" w:eastAsiaTheme="minorEastAsia" w:hAnsiTheme="minorHAnsi"/>
              <w:noProof/>
              <w:color w:val="auto"/>
              <w:sz w:val="24"/>
              <w:szCs w:val="24"/>
              <w:lang w:eastAsia="de-DE"/>
            </w:rPr>
          </w:pPr>
          <w:hyperlink w:anchor="_Toc458637893" w:history="1">
            <w:r w:rsidR="00CE524C" w:rsidRPr="007D50C0">
              <w:rPr>
                <w:rStyle w:val="Link"/>
                <w:noProof/>
              </w:rPr>
              <w:t>1.1</w:t>
            </w:r>
            <w:r w:rsidR="00CE524C">
              <w:rPr>
                <w:rFonts w:asciiTheme="minorHAnsi" w:eastAsiaTheme="minorEastAsia" w:hAnsiTheme="minorHAnsi"/>
                <w:noProof/>
                <w:color w:val="auto"/>
                <w:sz w:val="24"/>
                <w:szCs w:val="24"/>
                <w:lang w:eastAsia="de-DE"/>
              </w:rPr>
              <w:tab/>
            </w:r>
            <w:r w:rsidR="00CE524C" w:rsidRPr="007D50C0">
              <w:rPr>
                <w:rStyle w:val="Link"/>
                <w:noProof/>
              </w:rPr>
              <w:t>V1 – Dampfturbine</w:t>
            </w:r>
            <w:r w:rsidR="00CE524C">
              <w:rPr>
                <w:noProof/>
                <w:webHidden/>
              </w:rPr>
              <w:tab/>
            </w:r>
            <w:r w:rsidR="00CE524C">
              <w:rPr>
                <w:noProof/>
                <w:webHidden/>
              </w:rPr>
              <w:fldChar w:fldCharType="begin"/>
            </w:r>
            <w:r w:rsidR="00CE524C">
              <w:rPr>
                <w:noProof/>
                <w:webHidden/>
              </w:rPr>
              <w:instrText xml:space="preserve"> PAGEREF _Toc458637893 \h </w:instrText>
            </w:r>
            <w:r w:rsidR="00CE524C">
              <w:rPr>
                <w:noProof/>
                <w:webHidden/>
              </w:rPr>
            </w:r>
            <w:r w:rsidR="00CE524C">
              <w:rPr>
                <w:noProof/>
                <w:webHidden/>
              </w:rPr>
              <w:fldChar w:fldCharType="separate"/>
            </w:r>
            <w:r w:rsidR="00CE524C">
              <w:rPr>
                <w:noProof/>
                <w:webHidden/>
              </w:rPr>
              <w:t>1</w:t>
            </w:r>
            <w:r w:rsidR="00CE524C">
              <w:rPr>
                <w:noProof/>
                <w:webHidden/>
              </w:rPr>
              <w:fldChar w:fldCharType="end"/>
            </w:r>
          </w:hyperlink>
        </w:p>
        <w:p w14:paraId="037E533E" w14:textId="77777777" w:rsidR="00CE524C" w:rsidRDefault="002B3CC2">
          <w:pPr>
            <w:pStyle w:val="Verzeichnis1"/>
            <w:tabs>
              <w:tab w:val="left" w:pos="480"/>
              <w:tab w:val="right" w:leader="dot" w:pos="9062"/>
            </w:tabs>
            <w:rPr>
              <w:rFonts w:asciiTheme="minorHAnsi" w:eastAsiaTheme="minorEastAsia" w:hAnsiTheme="minorHAnsi"/>
              <w:noProof/>
              <w:color w:val="auto"/>
              <w:sz w:val="24"/>
              <w:szCs w:val="24"/>
              <w:lang w:eastAsia="de-DE"/>
            </w:rPr>
          </w:pPr>
          <w:hyperlink w:anchor="_Toc458637894" w:history="1">
            <w:r w:rsidR="00CE524C" w:rsidRPr="007D50C0">
              <w:rPr>
                <w:rStyle w:val="Link"/>
                <w:noProof/>
              </w:rPr>
              <w:t>2</w:t>
            </w:r>
            <w:r w:rsidR="00CE524C">
              <w:rPr>
                <w:rFonts w:asciiTheme="minorHAnsi" w:eastAsiaTheme="minorEastAsia" w:hAnsiTheme="minorHAnsi"/>
                <w:noProof/>
                <w:color w:val="auto"/>
                <w:sz w:val="24"/>
                <w:szCs w:val="24"/>
                <w:lang w:eastAsia="de-DE"/>
              </w:rPr>
              <w:tab/>
            </w:r>
            <w:r w:rsidR="00CE524C" w:rsidRPr="007D50C0">
              <w:rPr>
                <w:rStyle w:val="Link"/>
                <w:noProof/>
              </w:rPr>
              <w:t>Weitere Schülerversuche</w:t>
            </w:r>
            <w:r w:rsidR="00CE524C">
              <w:rPr>
                <w:noProof/>
                <w:webHidden/>
              </w:rPr>
              <w:tab/>
            </w:r>
            <w:r w:rsidR="00CE524C">
              <w:rPr>
                <w:noProof/>
                <w:webHidden/>
              </w:rPr>
              <w:fldChar w:fldCharType="begin"/>
            </w:r>
            <w:r w:rsidR="00CE524C">
              <w:rPr>
                <w:noProof/>
                <w:webHidden/>
              </w:rPr>
              <w:instrText xml:space="preserve"> PAGEREF _Toc458637894 \h </w:instrText>
            </w:r>
            <w:r w:rsidR="00CE524C">
              <w:rPr>
                <w:noProof/>
                <w:webHidden/>
              </w:rPr>
            </w:r>
            <w:r w:rsidR="00CE524C">
              <w:rPr>
                <w:noProof/>
                <w:webHidden/>
              </w:rPr>
              <w:fldChar w:fldCharType="separate"/>
            </w:r>
            <w:r w:rsidR="00CE524C">
              <w:rPr>
                <w:noProof/>
                <w:webHidden/>
              </w:rPr>
              <w:t>2</w:t>
            </w:r>
            <w:r w:rsidR="00CE524C">
              <w:rPr>
                <w:noProof/>
                <w:webHidden/>
              </w:rPr>
              <w:fldChar w:fldCharType="end"/>
            </w:r>
          </w:hyperlink>
        </w:p>
        <w:p w14:paraId="204C1E1C" w14:textId="77777777" w:rsidR="00CE524C" w:rsidRDefault="002B3CC2">
          <w:pPr>
            <w:pStyle w:val="Verzeichnis2"/>
            <w:tabs>
              <w:tab w:val="left" w:pos="960"/>
              <w:tab w:val="right" w:leader="dot" w:pos="9062"/>
            </w:tabs>
            <w:rPr>
              <w:rFonts w:asciiTheme="minorHAnsi" w:eastAsiaTheme="minorEastAsia" w:hAnsiTheme="minorHAnsi"/>
              <w:noProof/>
              <w:color w:val="auto"/>
              <w:sz w:val="24"/>
              <w:szCs w:val="24"/>
              <w:lang w:eastAsia="de-DE"/>
            </w:rPr>
          </w:pPr>
          <w:hyperlink w:anchor="_Toc458637895" w:history="1">
            <w:r w:rsidR="00CE524C" w:rsidRPr="007D50C0">
              <w:rPr>
                <w:rStyle w:val="Link"/>
                <w:noProof/>
              </w:rPr>
              <w:t>2.1</w:t>
            </w:r>
            <w:r w:rsidR="00CE524C">
              <w:rPr>
                <w:rFonts w:asciiTheme="minorHAnsi" w:eastAsiaTheme="minorEastAsia" w:hAnsiTheme="minorHAnsi"/>
                <w:noProof/>
                <w:color w:val="auto"/>
                <w:sz w:val="24"/>
                <w:szCs w:val="24"/>
                <w:lang w:eastAsia="de-DE"/>
              </w:rPr>
              <w:tab/>
            </w:r>
            <w:r w:rsidR="00CE524C" w:rsidRPr="007D50C0">
              <w:rPr>
                <w:rStyle w:val="Link"/>
                <w:noProof/>
              </w:rPr>
              <w:t>V2 – Verdampfen von Wasser mit Sonnenstrahlung</w:t>
            </w:r>
            <w:r w:rsidR="00CE524C">
              <w:rPr>
                <w:noProof/>
                <w:webHidden/>
              </w:rPr>
              <w:tab/>
            </w:r>
            <w:r w:rsidR="00CE524C">
              <w:rPr>
                <w:noProof/>
                <w:webHidden/>
              </w:rPr>
              <w:fldChar w:fldCharType="begin"/>
            </w:r>
            <w:r w:rsidR="00CE524C">
              <w:rPr>
                <w:noProof/>
                <w:webHidden/>
              </w:rPr>
              <w:instrText xml:space="preserve"> PAGEREF _Toc458637895 \h </w:instrText>
            </w:r>
            <w:r w:rsidR="00CE524C">
              <w:rPr>
                <w:noProof/>
                <w:webHidden/>
              </w:rPr>
            </w:r>
            <w:r w:rsidR="00CE524C">
              <w:rPr>
                <w:noProof/>
                <w:webHidden/>
              </w:rPr>
              <w:fldChar w:fldCharType="separate"/>
            </w:r>
            <w:r w:rsidR="00CE524C">
              <w:rPr>
                <w:noProof/>
                <w:webHidden/>
              </w:rPr>
              <w:t>2</w:t>
            </w:r>
            <w:r w:rsidR="00CE524C">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4E8A4BB5" w14:textId="77777777" w:rsidR="005B0270" w:rsidRPr="005B0270" w:rsidRDefault="005B0270" w:rsidP="005B0270"/>
    <w:p w14:paraId="76E65233" w14:textId="1D36411B" w:rsidR="005B0270" w:rsidRDefault="005B0270" w:rsidP="005B0270">
      <w:pPr>
        <w:tabs>
          <w:tab w:val="left" w:pos="3000"/>
        </w:tabs>
      </w:pPr>
      <w:r>
        <w:tab/>
      </w:r>
    </w:p>
    <w:p w14:paraId="20763230" w14:textId="7170114F" w:rsidR="005B0270" w:rsidRDefault="005B0270" w:rsidP="005B0270"/>
    <w:p w14:paraId="7354F48A" w14:textId="77777777" w:rsidR="005B0270" w:rsidRPr="005B0270" w:rsidRDefault="005B0270" w:rsidP="005B0270">
      <w:pPr>
        <w:sectPr w:rsidR="005B0270" w:rsidRPr="005B0270" w:rsidSect="00984E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0"/>
          <w:cols w:space="708"/>
          <w:docGrid w:linePitch="360"/>
        </w:sectPr>
      </w:pPr>
    </w:p>
    <w:p w14:paraId="70957CC8" w14:textId="5D979A39" w:rsidR="0086227B" w:rsidRDefault="00984EF9" w:rsidP="0086227B">
      <w:pPr>
        <w:pStyle w:val="berschrift1"/>
      </w:pPr>
      <w:bookmarkStart w:id="0" w:name="_Toc458637892"/>
      <w:r>
        <w:lastRenderedPageBreak/>
        <w:t xml:space="preserve">Weitere </w:t>
      </w:r>
      <w:r w:rsidR="00977ED8">
        <w:t>Lehrer</w:t>
      </w:r>
      <w:r w:rsidR="00F31EBF">
        <w:t>versuch</w:t>
      </w:r>
      <w:r>
        <w:t>e</w:t>
      </w:r>
      <w:bookmarkEnd w:id="0"/>
    </w:p>
    <w:bookmarkStart w:id="1" w:name="_Toc458637893"/>
    <w:p w14:paraId="6D3F8D1E" w14:textId="10301610" w:rsidR="00984EF9" w:rsidRPr="00984EF9" w:rsidRDefault="00146809" w:rsidP="00984EF9">
      <w:pPr>
        <w:pStyle w:val="berschrift2"/>
      </w:pPr>
      <w:r>
        <w:rPr>
          <w:noProof/>
          <w:lang w:eastAsia="de-DE"/>
        </w:rPr>
        <mc:AlternateContent>
          <mc:Choice Requires="wps">
            <w:drawing>
              <wp:anchor distT="0" distB="0" distL="114300" distR="114300" simplePos="0" relativeHeight="251731968" behindDoc="0" locked="0" layoutInCell="1" allowOverlap="1" wp14:anchorId="7FE1FE74" wp14:editId="71CAE7EB">
                <wp:simplePos x="0" y="0"/>
                <wp:positionH relativeFrom="column">
                  <wp:posOffset>-635</wp:posOffset>
                </wp:positionH>
                <wp:positionV relativeFrom="paragraph">
                  <wp:posOffset>399415</wp:posOffset>
                </wp:positionV>
                <wp:extent cx="5832475" cy="1330960"/>
                <wp:effectExtent l="0" t="0" r="12065" b="16510"/>
                <wp:wrapSquare wrapText="bothSides"/>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3309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41F7B70" w14:textId="7F0F3F6B" w:rsidR="006A0F35" w:rsidRPr="00F31EBF" w:rsidRDefault="00BA5D8F" w:rsidP="000D10FB">
                            <w:pPr>
                              <w:rPr>
                                <w:color w:val="auto"/>
                              </w:rPr>
                            </w:pPr>
                            <w:r w:rsidRPr="00804A23">
                              <w:t xml:space="preserve">Mithilfe eines mit Wasser gefüllten Erlenmeyerkolbens, der über einer Flamme erhitzt wird, und eines Papierpropellers kann die Umwandlung von Wärmeenergie (Erhitzen des Wassers zum Sieden) in Bewegungsenergie (aufsteigender Dampf bewegt den Propeller) und damit im weiterführenden Sinne in elektrische Energie simuliert werden. Dieser Versuch kann </w:t>
                            </w:r>
                            <w:r w:rsidR="008555A3">
                              <w:t xml:space="preserve">auch </w:t>
                            </w:r>
                            <w:r w:rsidRPr="00804A23">
                              <w:t>als Schülerversuch durchgeführt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5pt;margin-top:31.45pt;width:459.25pt;height:10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" fillcolor="white [3201]" strokecolor="#4bacc6 [3208]" strokeweight="1pt">
                <v:stroke dashstyle="dash"/>
                <v:shadow color="#868686" opacity="49150f"/>
                <v:textbox>
                  <w:txbxContent>
                    <w:p w14:paraId="041F7B70" w14:textId="7F0F3F6B" w:rsidR="006A0F35" w:rsidRPr="00F31EBF" w:rsidRDefault="00BA5D8F" w:rsidP="000D10FB">
                      <w:pPr>
                        <w:rPr>
                          <w:color w:val="auto"/>
                        </w:rPr>
                      </w:pPr>
                      <w:r w:rsidRPr="00804A23">
                        <w:t xml:space="preserve">Mithilfe eines mit Wasser gefüllten Erlenmeyerkolbens, der über einer Flamme erhitzt wird, und eines Papierpropellers kann die Umwandlung von Wärmeenergie (Erhitzen des Wassers zum Sieden) in Bewegungsenergie (aufsteigender Dampf bewegt den Propeller) und damit im weiterführenden Sinne in elektrische Energie simuliert werden. Dieser Versuch kann </w:t>
                      </w:r>
                      <w:r w:rsidR="008555A3">
                        <w:t xml:space="preserve">auch </w:t>
                      </w:r>
                      <w:r w:rsidRPr="00804A23">
                        <w:t>als Schülerversuch durchgeführt werden.</w:t>
                      </w:r>
                    </w:p>
                  </w:txbxContent>
                </v:textbox>
                <w10:wrap type="square"/>
              </v:shape>
            </w:pict>
          </mc:Fallback>
        </mc:AlternateContent>
      </w:r>
      <w:r w:rsidR="00984EF9">
        <w:t xml:space="preserve">V1 – </w:t>
      </w:r>
      <w:r w:rsidR="00BA5D8F" w:rsidRPr="00804A23">
        <w:t>Dampfturbine</w:t>
      </w:r>
      <w:bookmarkEnd w:id="1"/>
    </w:p>
    <w:p w14:paraId="23A4A808" w14:textId="763BC3A4" w:rsidR="00D76F6F" w:rsidRDefault="00D76F6F" w:rsidP="00F31EBF">
      <w:pPr>
        <w:pStyle w:val="berschrift2"/>
        <w:numPr>
          <w:ilvl w:val="0"/>
          <w:numId w:val="0"/>
        </w:numPr>
      </w:pPr>
      <w:bookmarkStart w:id="2" w:name="_Toc425776595"/>
      <w:bookmarkEnd w:id="2"/>
    </w:p>
    <w:p w14:paraId="7656E136" w14:textId="77777777" w:rsidR="008555A3" w:rsidRPr="008555A3" w:rsidRDefault="008555A3" w:rsidP="008555A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BA5D8F">
        <w:trPr>
          <w:trHeight w:val="421"/>
        </w:trPr>
        <w:tc>
          <w:tcPr>
            <w:tcW w:w="9322" w:type="dxa"/>
            <w:gridSpan w:val="9"/>
            <w:shd w:val="clear" w:color="auto" w:fill="4F81BD"/>
            <w:vAlign w:val="center"/>
          </w:tcPr>
          <w:p w14:paraId="028D7D62" w14:textId="77777777" w:rsidR="00D76F6F" w:rsidRPr="00F31EBF" w:rsidRDefault="00D76F6F" w:rsidP="007917D6">
            <w:pPr>
              <w:spacing w:after="0"/>
              <w:jc w:val="center"/>
              <w:rPr>
                <w:b/>
                <w:bCs/>
                <w:color w:val="FFFFFF" w:themeColor="background1"/>
              </w:rPr>
            </w:pPr>
            <w:r w:rsidRPr="00F31EBF">
              <w:rPr>
                <w:b/>
                <w:bCs/>
                <w:color w:val="FFFFFF" w:themeColor="background1"/>
              </w:rPr>
              <w:t>Gefahrenstoffe</w:t>
            </w:r>
          </w:p>
        </w:tc>
      </w:tr>
      <w:tr w:rsidR="00D76F6F" w:rsidRPr="009C5E28" w14:paraId="5D881AF6" w14:textId="77777777" w:rsidTr="00D76F6F">
        <w:trPr>
          <w:trHeight w:val="434"/>
        </w:trPr>
        <w:tc>
          <w:tcPr>
            <w:tcW w:w="3027" w:type="dxa"/>
            <w:gridSpan w:val="3"/>
            <w:shd w:val="clear" w:color="auto" w:fill="auto"/>
            <w:vAlign w:val="center"/>
          </w:tcPr>
          <w:p w14:paraId="5F1CA110" w14:textId="7C6E8965" w:rsidR="00D76F6F" w:rsidRPr="009C5E28" w:rsidRDefault="00BA5D8F" w:rsidP="00D76F6F">
            <w:pPr>
              <w:spacing w:after="0" w:line="276" w:lineRule="auto"/>
              <w:jc w:val="center"/>
              <w:rPr>
                <w:bCs/>
                <w:sz w:val="20"/>
              </w:rPr>
            </w:pPr>
            <w:r>
              <w:rPr>
                <w:color w:val="auto"/>
                <w:sz w:val="20"/>
                <w:szCs w:val="20"/>
              </w:rPr>
              <w:t>-</w:t>
            </w:r>
          </w:p>
        </w:tc>
        <w:tc>
          <w:tcPr>
            <w:tcW w:w="3177" w:type="dxa"/>
            <w:gridSpan w:val="3"/>
            <w:shd w:val="clear" w:color="auto" w:fill="auto"/>
            <w:vAlign w:val="center"/>
          </w:tcPr>
          <w:p w14:paraId="685BDC32" w14:textId="23908E53" w:rsidR="00D76F6F" w:rsidRPr="009C5E28" w:rsidRDefault="00BA5D8F" w:rsidP="007917D6">
            <w:pPr>
              <w:pStyle w:val="Beschriftung"/>
              <w:spacing w:after="0"/>
              <w:jc w:val="center"/>
              <w:rPr>
                <w:sz w:val="20"/>
              </w:rPr>
            </w:pPr>
            <w:r>
              <w:rPr>
                <w:sz w:val="20"/>
              </w:rPr>
              <w:t>-</w:t>
            </w:r>
          </w:p>
        </w:tc>
        <w:tc>
          <w:tcPr>
            <w:tcW w:w="3118" w:type="dxa"/>
            <w:gridSpan w:val="3"/>
            <w:shd w:val="clear" w:color="auto" w:fill="auto"/>
            <w:vAlign w:val="center"/>
          </w:tcPr>
          <w:p w14:paraId="271B4DE5" w14:textId="4B46082E" w:rsidR="00D76F6F" w:rsidRPr="009C5E28" w:rsidRDefault="00BA5D8F" w:rsidP="007917D6">
            <w:pPr>
              <w:pStyle w:val="Beschriftung"/>
              <w:spacing w:after="0"/>
              <w:jc w:val="center"/>
              <w:rPr>
                <w:sz w:val="20"/>
              </w:rPr>
            </w:pPr>
            <w:r>
              <w:rPr>
                <w:sz w:val="20"/>
              </w:rPr>
              <w:t>-</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2389165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9C5E28" w:rsidRDefault="00D76F6F" w:rsidP="00D76F6F">
            <w:pPr>
              <w:spacing w:after="0"/>
              <w:jc w:val="center"/>
            </w:pPr>
            <w:r>
              <w:rPr>
                <w:noProof/>
                <w:lang w:eastAsia="de-DE"/>
              </w:rPr>
              <w:drawing>
                <wp:inline distT="0" distB="0" distL="0" distR="0" wp14:anchorId="60CDF2FD" wp14:editId="2E4F152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728DA2B1">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Default="00B901F6" w:rsidP="008E1A25">
      <w:pPr>
        <w:tabs>
          <w:tab w:val="left" w:pos="1701"/>
          <w:tab w:val="left" w:pos="1985"/>
        </w:tabs>
        <w:ind w:left="1980" w:hanging="1980"/>
      </w:pPr>
    </w:p>
    <w:p w14:paraId="2F59A729" w14:textId="16C67767" w:rsidR="00A9233D" w:rsidRDefault="008E1A25" w:rsidP="008E1A25">
      <w:pPr>
        <w:tabs>
          <w:tab w:val="left" w:pos="1701"/>
          <w:tab w:val="left" w:pos="1985"/>
        </w:tabs>
        <w:ind w:left="1980" w:hanging="1980"/>
      </w:pPr>
      <w:r>
        <w:t xml:space="preserve">Materialien: </w:t>
      </w:r>
      <w:r>
        <w:tab/>
      </w:r>
      <w:r>
        <w:tab/>
      </w:r>
      <w:r w:rsidR="00431E56" w:rsidRPr="00804A23">
        <w:t xml:space="preserve">250 </w:t>
      </w:r>
      <w:proofErr w:type="spellStart"/>
      <w:r w:rsidR="00431E56" w:rsidRPr="00804A23">
        <w:t>mL</w:t>
      </w:r>
      <w:proofErr w:type="spellEnd"/>
      <w:r w:rsidR="00431E56" w:rsidRPr="00804A23">
        <w:t xml:space="preserve">-Erlenmeyerkolben, </w:t>
      </w:r>
      <w:proofErr w:type="spellStart"/>
      <w:r w:rsidR="00431E56" w:rsidRPr="00804A23">
        <w:t>Dreibein</w:t>
      </w:r>
      <w:proofErr w:type="spellEnd"/>
      <w:r w:rsidR="00431E56" w:rsidRPr="00804A23">
        <w:t xml:space="preserve">, Drahtnetz, Brenner, 1 Blatt Papier, Stecknadel, </w:t>
      </w:r>
      <w:proofErr w:type="spellStart"/>
      <w:r w:rsidR="00431E56" w:rsidRPr="00804A23">
        <w:t>Korkring</w:t>
      </w:r>
      <w:proofErr w:type="spellEnd"/>
      <w:r w:rsidR="00431E56" w:rsidRPr="00804A23">
        <w:t>, Schere, Wasser, Stopfen mit Durchlass, gebogenes Glasrohr</w:t>
      </w:r>
    </w:p>
    <w:p w14:paraId="1D6EAD8F" w14:textId="44E9ADDE" w:rsidR="008E1A25" w:rsidRPr="00ED07C2" w:rsidRDefault="00A9233D" w:rsidP="008E1A25">
      <w:pPr>
        <w:tabs>
          <w:tab w:val="left" w:pos="1701"/>
          <w:tab w:val="left" w:pos="1985"/>
        </w:tabs>
        <w:ind w:left="1980" w:hanging="1980"/>
      </w:pPr>
      <w:r>
        <w:t>Chemikalien:</w:t>
      </w:r>
      <w:r>
        <w:tab/>
      </w:r>
      <w:r>
        <w:tab/>
      </w:r>
      <w:r w:rsidR="008555A3">
        <w:t>Wasser</w:t>
      </w:r>
    </w:p>
    <w:p w14:paraId="3A04FC60" w14:textId="73C22332" w:rsidR="00994634" w:rsidRDefault="008E1A25" w:rsidP="008E1A25">
      <w:pPr>
        <w:tabs>
          <w:tab w:val="left" w:pos="1701"/>
          <w:tab w:val="left" w:pos="1985"/>
        </w:tabs>
        <w:ind w:left="1980" w:hanging="1980"/>
      </w:pPr>
      <w:r>
        <w:t xml:space="preserve">Durchführung: </w:t>
      </w:r>
      <w:r>
        <w:tab/>
      </w:r>
      <w:r>
        <w:tab/>
      </w:r>
      <w:r>
        <w:tab/>
      </w:r>
      <w:r w:rsidR="008555A3" w:rsidRPr="00804A23">
        <w:t xml:space="preserve">Ein Erlenmeyerkolben wird etwa 1 cm hoch mit Wasser befüllt und mit einem Stopfen mit Durchlass verschlossen, in dem ein gebogenes Glasrohr steckt. Aus einem Blatt Papier wird ein möglichst kleiner Propeller gebastelt. Dieser wird mit der Stecknadel auf einen </w:t>
      </w:r>
      <w:proofErr w:type="spellStart"/>
      <w:r w:rsidR="008555A3" w:rsidRPr="00804A23">
        <w:t>Korkring</w:t>
      </w:r>
      <w:proofErr w:type="spellEnd"/>
      <w:r w:rsidR="008555A3" w:rsidRPr="00804A23">
        <w:t xml:space="preserve"> gesteckt. Nun wird das Wasser im Erlenmeyerkolben mithilfe von </w:t>
      </w:r>
      <w:proofErr w:type="spellStart"/>
      <w:r w:rsidR="008555A3" w:rsidRPr="00804A23">
        <w:t>Dreibein</w:t>
      </w:r>
      <w:proofErr w:type="spellEnd"/>
      <w:r w:rsidR="008555A3" w:rsidRPr="00804A23">
        <w:t xml:space="preserve"> und Drahtnetz über der Brennerflamme zum Sieden erhitzt. In den aufsteigenden Dampf wird dann der Propeller gehalten.</w:t>
      </w:r>
    </w:p>
    <w:p w14:paraId="6C52B5E8" w14:textId="40EF1C25" w:rsidR="008E1A25" w:rsidRDefault="008E1A25" w:rsidP="008E1A25">
      <w:pPr>
        <w:tabs>
          <w:tab w:val="left" w:pos="1701"/>
          <w:tab w:val="left" w:pos="1985"/>
        </w:tabs>
        <w:ind w:left="1980" w:hanging="1980"/>
      </w:pPr>
      <w:r>
        <w:t>Beobachtung:</w:t>
      </w:r>
      <w:r>
        <w:tab/>
      </w:r>
      <w:r>
        <w:tab/>
      </w:r>
      <w:r>
        <w:tab/>
      </w:r>
      <w:r w:rsidR="008555A3" w:rsidRPr="00804A23">
        <w:t>Wird das Wasser zum Sieden erhitzt, steigt Wasserdampf im Erlenmeyerkolben auf und gelangt schließlich durch das Glasrohr aus dem Gefäß heraus. Wird der Propeller in den aus dem Glasrohr aufsteigenden Wasserdampf ge</w:t>
      </w:r>
      <w:r w:rsidR="008555A3">
        <w:t>halten, dann wird dieser bewegt</w:t>
      </w:r>
    </w:p>
    <w:p w14:paraId="3C19669D" w14:textId="12C2ED9E" w:rsidR="00B901F6" w:rsidRDefault="008555A3" w:rsidP="008555A3">
      <w:pPr>
        <w:keepNext/>
        <w:tabs>
          <w:tab w:val="left" w:pos="1701"/>
          <w:tab w:val="left" w:pos="1985"/>
        </w:tabs>
        <w:ind w:left="1980" w:hanging="1980"/>
        <w:jc w:val="center"/>
      </w:pPr>
      <w:r w:rsidRPr="00804A23">
        <w:rPr>
          <w:noProof/>
          <w:lang w:eastAsia="de-DE"/>
        </w:rPr>
        <w:lastRenderedPageBreak/>
        <w:drawing>
          <wp:inline distT="0" distB="0" distL="0" distR="0" wp14:anchorId="5B227873" wp14:editId="501A4D49">
            <wp:extent cx="3010486" cy="2617663"/>
            <wp:effectExtent l="0" t="0" r="1270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210249.jpg"/>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3011746" cy="261875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35826D14" w14:textId="487619AD" w:rsidR="00B901F6" w:rsidRDefault="008555A3" w:rsidP="008555A3">
      <w:pPr>
        <w:pStyle w:val="Beschriftung"/>
        <w:jc w:val="center"/>
      </w:pPr>
      <w:r w:rsidRPr="008555A3">
        <w:rPr>
          <w:b/>
        </w:rPr>
        <w:t>Abbildung 1:</w:t>
      </w:r>
      <w:r>
        <w:t xml:space="preserve"> Ein Propeller wird bewegt, wenn er in den Wasserdampf gehalten </w:t>
      </w:r>
      <w:proofErr w:type="gramStart"/>
      <w:r>
        <w:t>wird.</w:t>
      </w:r>
      <w:r w:rsidR="00A0582F">
        <w:rPr>
          <w:noProof/>
        </w:rPr>
        <w:t>.</w:t>
      </w:r>
      <w:proofErr w:type="gramEnd"/>
    </w:p>
    <w:p w14:paraId="679F0D5F" w14:textId="10217949" w:rsidR="006E32AF" w:rsidRDefault="008E1A25" w:rsidP="008555A3">
      <w:pPr>
        <w:tabs>
          <w:tab w:val="left" w:pos="1701"/>
          <w:tab w:val="left" w:pos="1985"/>
        </w:tabs>
        <w:ind w:left="2124" w:hanging="2124"/>
        <w:rPr>
          <w:rFonts w:eastAsiaTheme="minorEastAsia"/>
        </w:rPr>
      </w:pPr>
      <w:r>
        <w:t>Deutung:</w:t>
      </w:r>
      <w:r>
        <w:tab/>
      </w:r>
      <w:r>
        <w:tab/>
      </w:r>
      <w:r w:rsidR="00125CEA">
        <w:tab/>
      </w:r>
      <w:r w:rsidR="008555A3" w:rsidRPr="00804A23">
        <w:t xml:space="preserve">Die durch den Wasserdampf verursachte Drehung des Propellers verdeutlicht die Umwandlung von Wärmeenergie in Bewegungsenergie. </w:t>
      </w:r>
      <w:r w:rsidR="008555A3">
        <w:t>D</w:t>
      </w:r>
      <w:r w:rsidR="008555A3" w:rsidRPr="00804A23">
        <w:t xml:space="preserve">iese Art der Energiegewinnung </w:t>
      </w:r>
      <w:r w:rsidR="008555A3">
        <w:t>sollte mit</w:t>
      </w:r>
      <w:r w:rsidR="008555A3" w:rsidRPr="00804A23">
        <w:t xml:space="preserve"> den </w:t>
      </w:r>
      <w:proofErr w:type="spellStart"/>
      <w:r w:rsidR="008555A3" w:rsidRPr="00804A23">
        <w:t>SuS</w:t>
      </w:r>
      <w:proofErr w:type="spellEnd"/>
      <w:r w:rsidR="008555A3" w:rsidRPr="00804A23">
        <w:t xml:space="preserve"> kritisch </w:t>
      </w:r>
      <w:r w:rsidR="008555A3">
        <w:t>hinterfragt und bewertet</w:t>
      </w:r>
      <w:r w:rsidR="008555A3" w:rsidRPr="00804A23">
        <w:t xml:space="preserve"> </w:t>
      </w:r>
      <w:r w:rsidR="008555A3">
        <w:t>werden</w:t>
      </w:r>
      <w:r w:rsidR="008555A3" w:rsidRPr="00804A23">
        <w:t xml:space="preserve">, weil hierbei bereits relativ viel Energie investiert wird, um das Wasser zum Sieden zu bringen, was anhand der enormen Hitze unter dem </w:t>
      </w:r>
      <w:proofErr w:type="spellStart"/>
      <w:r w:rsidR="008555A3" w:rsidRPr="00804A23">
        <w:t>Dreibein</w:t>
      </w:r>
      <w:proofErr w:type="spellEnd"/>
      <w:r w:rsidR="008555A3" w:rsidRPr="00804A23">
        <w:t xml:space="preserve"> zu spüren ist.</w:t>
      </w:r>
    </w:p>
    <w:p w14:paraId="13456FB2" w14:textId="0E2A74F9" w:rsidR="00216E3C" w:rsidRDefault="00216E3C" w:rsidP="005B60E3">
      <w:pPr>
        <w:spacing w:line="276" w:lineRule="auto"/>
        <w:jc w:val="left"/>
      </w:pPr>
      <w:r>
        <w:t>Entsorgung:</w:t>
      </w:r>
      <w:r>
        <w:tab/>
        <w:t xml:space="preserve">           </w:t>
      </w:r>
      <w:r w:rsidR="00125CEA">
        <w:tab/>
      </w:r>
      <w:r w:rsidR="008555A3">
        <w:t>-</w:t>
      </w:r>
      <w:r>
        <w:t xml:space="preserve"> </w:t>
      </w:r>
    </w:p>
    <w:p w14:paraId="5BD0E11B" w14:textId="6A56DE0C" w:rsidR="00F17765" w:rsidRDefault="00F17765" w:rsidP="008555A3">
      <w:pPr>
        <w:spacing w:line="276" w:lineRule="auto"/>
        <w:jc w:val="left"/>
        <w:rPr>
          <w:rFonts w:asciiTheme="majorHAnsi" w:hAnsiTheme="majorHAnsi"/>
        </w:rPr>
      </w:pPr>
      <w:r>
        <w:t>Literatur:</w:t>
      </w:r>
      <w:r>
        <w:tab/>
      </w:r>
      <w:r>
        <w:tab/>
      </w:r>
    </w:p>
    <w:p w14:paraId="7758C2B7" w14:textId="166CEAF3" w:rsidR="006E32AF" w:rsidRPr="006E32AF" w:rsidRDefault="006E32AF" w:rsidP="008555A3">
      <w:pPr>
        <w:tabs>
          <w:tab w:val="left" w:pos="1701"/>
          <w:tab w:val="left" w:pos="1985"/>
        </w:tabs>
        <w:rPr>
          <w:rFonts w:eastAsiaTheme="minorEastAsia"/>
        </w:rPr>
      </w:pPr>
    </w:p>
    <w:p w14:paraId="2332D4A1" w14:textId="20D577E0" w:rsidR="00B619BB" w:rsidRDefault="00984EF9" w:rsidP="005669B2">
      <w:pPr>
        <w:pStyle w:val="berschrift1"/>
      </w:pPr>
      <w:bookmarkStart w:id="3" w:name="_Toc458637894"/>
      <w:r>
        <w:t xml:space="preserve">Weitere </w:t>
      </w:r>
      <w:r w:rsidR="00994634">
        <w:t>Schülerversuch</w:t>
      </w:r>
      <w:r>
        <w:t>e</w:t>
      </w:r>
      <w:bookmarkEnd w:id="3"/>
    </w:p>
    <w:bookmarkStart w:id="4" w:name="_Toc458637895"/>
    <w:p w14:paraId="4872BD64" w14:textId="43E27AC4" w:rsidR="008555A3" w:rsidRPr="00984EF9" w:rsidRDefault="00146809" w:rsidP="008555A3">
      <w:pPr>
        <w:pStyle w:val="berschrift2"/>
        <w:numPr>
          <w:ilvl w:val="1"/>
          <w:numId w:val="1"/>
        </w:numPr>
      </w:pPr>
      <w:r>
        <w:rPr>
          <w:noProof/>
          <w:lang w:eastAsia="de-DE"/>
        </w:rPr>
        <mc:AlternateContent>
          <mc:Choice Requires="wps">
            <w:drawing>
              <wp:anchor distT="0" distB="0" distL="114300" distR="114300" simplePos="0" relativeHeight="251788288" behindDoc="0" locked="0" layoutInCell="1" allowOverlap="1" wp14:anchorId="6666978B" wp14:editId="4668F742">
                <wp:simplePos x="0" y="0"/>
                <wp:positionH relativeFrom="column">
                  <wp:posOffset>-635</wp:posOffset>
                </wp:positionH>
                <wp:positionV relativeFrom="paragraph">
                  <wp:posOffset>399415</wp:posOffset>
                </wp:positionV>
                <wp:extent cx="5762625" cy="1582420"/>
                <wp:effectExtent l="0" t="1270" r="18415" b="16510"/>
                <wp:wrapSquare wrapText="bothSides"/>
                <wp:docPr id="2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242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8D0AC68" w14:textId="737DFA42" w:rsidR="008555A3" w:rsidRPr="00F31EBF" w:rsidRDefault="008555A3" w:rsidP="008555A3">
                            <w:pPr>
                              <w:rPr>
                                <w:color w:val="auto"/>
                              </w:rPr>
                            </w:pPr>
                            <w:r w:rsidRPr="00804A23">
                              <w:t xml:space="preserve">In diesem Versuch werden Wasserproben in Schnappdeckelgläsern </w:t>
                            </w:r>
                            <w:proofErr w:type="spellStart"/>
                            <w:r w:rsidRPr="00804A23">
                              <w:t>vergleichweise</w:t>
                            </w:r>
                            <w:proofErr w:type="spellEnd"/>
                            <w:r w:rsidRPr="00804A23">
                              <w:t xml:space="preserve"> nebeneinander erhitzt, indem ein Strahler für etwa 25 – 30 Minuten auf sie gerichtet wird. Einige der Schnappdeckelgläser werden dabei in mit Alufolie oder schwarzem Tonkarton beklebte Papprollen gestellt, die mit Deckeln verschlossen werden. In diesem Experiment sollen die </w:t>
                            </w:r>
                            <w:proofErr w:type="spellStart"/>
                            <w:r w:rsidRPr="00804A23">
                              <w:t>SuS</w:t>
                            </w:r>
                            <w:proofErr w:type="spellEnd"/>
                            <w:r w:rsidRPr="00804A23">
                              <w:t xml:space="preserve"> durch den Verdunstungsgrad der Wasserproben lernen, dass Sonnenlicht an schwarzen Oberflächen besser umgesetzt und eine höhere Wärmeenergie freigesetzt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6978B" id="Text Box 135" o:spid="_x0000_s1028" type="#_x0000_t202" style="position:absolute;left:0;text-align:left;margin-left:-.05pt;margin-top:31.45pt;width:453.75pt;height:124.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" fillcolor="white [3201]" strokecolor="#4bacc6 [3208]" strokeweight="1pt">
                <v:stroke dashstyle="dash"/>
                <v:shadow color="#868686" opacity="49150f"/>
                <v:textbox>
                  <w:txbxContent>
                    <w:p w14:paraId="08D0AC68" w14:textId="737DFA42" w:rsidR="008555A3" w:rsidRPr="00F31EBF" w:rsidRDefault="008555A3" w:rsidP="008555A3">
                      <w:pPr>
                        <w:rPr>
                          <w:color w:val="auto"/>
                        </w:rPr>
                      </w:pPr>
                      <w:r w:rsidRPr="00804A23">
                        <w:t xml:space="preserve">In diesem Versuch werden Wasserproben in Schnappdeckelgläsern </w:t>
                      </w:r>
                      <w:proofErr w:type="spellStart"/>
                      <w:r w:rsidRPr="00804A23">
                        <w:t>vergleichweise</w:t>
                      </w:r>
                      <w:proofErr w:type="spellEnd"/>
                      <w:r w:rsidRPr="00804A23">
                        <w:t xml:space="preserve"> nebeneinander erhitzt, indem ein Strahler für etwa 25 – 30 Minuten auf sie gerichtet wird. Einige der Schnappdeckelgläser werden dabei in mit Alufolie oder schwarzem Tonkarton beklebte Papprollen gestellt, die mit Deckeln verschlossen werden. In diesem Experiment sollen die </w:t>
                      </w:r>
                      <w:proofErr w:type="spellStart"/>
                      <w:r w:rsidRPr="00804A23">
                        <w:t>SuS</w:t>
                      </w:r>
                      <w:proofErr w:type="spellEnd"/>
                      <w:r w:rsidRPr="00804A23">
                        <w:t xml:space="preserve"> durch den Verdunstungsgrad der Wasserproben lernen, dass Sonnenlicht an schwarzen Oberflächen besser umgesetzt und eine höhere Wärmeenergie freigesetzt wird.</w:t>
                      </w:r>
                    </w:p>
                  </w:txbxContent>
                </v:textbox>
                <w10:wrap type="square"/>
              </v:shape>
            </w:pict>
          </mc:Fallback>
        </mc:AlternateContent>
      </w:r>
      <w:r w:rsidR="008555A3">
        <w:t>V</w:t>
      </w:r>
      <w:r w:rsidR="0087249C">
        <w:t>2</w:t>
      </w:r>
      <w:r w:rsidR="008555A3">
        <w:t xml:space="preserve"> – </w:t>
      </w:r>
      <w:r w:rsidR="0087249C">
        <w:t>Verdampfen von Wasser mit Sonnenstrahlung</w:t>
      </w:r>
      <w:bookmarkEnd w:id="4"/>
    </w:p>
    <w:p w14:paraId="74D8743A" w14:textId="77777777" w:rsidR="008555A3" w:rsidRDefault="008555A3" w:rsidP="008555A3">
      <w:pPr>
        <w:pStyle w:val="berschrift2"/>
        <w:numPr>
          <w:ilvl w:val="0"/>
          <w:numId w:val="0"/>
        </w:numPr>
      </w:pPr>
    </w:p>
    <w:p w14:paraId="2EEFB92D" w14:textId="77777777" w:rsidR="008555A3" w:rsidRDefault="008555A3" w:rsidP="008555A3"/>
    <w:p w14:paraId="55F6C5FF" w14:textId="77777777" w:rsidR="008555A3" w:rsidRPr="008555A3" w:rsidRDefault="008555A3" w:rsidP="008555A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555A3" w:rsidRPr="009C5E28" w14:paraId="34AC91D6" w14:textId="77777777" w:rsidTr="00272FA1">
        <w:trPr>
          <w:trHeight w:val="421"/>
        </w:trPr>
        <w:tc>
          <w:tcPr>
            <w:tcW w:w="9322" w:type="dxa"/>
            <w:gridSpan w:val="9"/>
            <w:shd w:val="clear" w:color="auto" w:fill="4F81BD"/>
            <w:vAlign w:val="center"/>
          </w:tcPr>
          <w:p w14:paraId="3D9FC099" w14:textId="77777777" w:rsidR="008555A3" w:rsidRPr="00F31EBF" w:rsidRDefault="008555A3" w:rsidP="00272FA1">
            <w:pPr>
              <w:spacing w:after="0"/>
              <w:jc w:val="center"/>
              <w:rPr>
                <w:b/>
                <w:bCs/>
                <w:color w:val="FFFFFF" w:themeColor="background1"/>
              </w:rPr>
            </w:pPr>
            <w:r w:rsidRPr="00F31EBF">
              <w:rPr>
                <w:b/>
                <w:bCs/>
                <w:color w:val="FFFFFF" w:themeColor="background1"/>
              </w:rPr>
              <w:lastRenderedPageBreak/>
              <w:t>Gefahrenstoffe</w:t>
            </w:r>
          </w:p>
        </w:tc>
      </w:tr>
      <w:tr w:rsidR="008555A3" w:rsidRPr="009C5E28" w14:paraId="68804228" w14:textId="77777777" w:rsidTr="00272FA1">
        <w:trPr>
          <w:trHeight w:val="434"/>
        </w:trPr>
        <w:tc>
          <w:tcPr>
            <w:tcW w:w="3027" w:type="dxa"/>
            <w:gridSpan w:val="3"/>
            <w:shd w:val="clear" w:color="auto" w:fill="auto"/>
            <w:vAlign w:val="center"/>
          </w:tcPr>
          <w:p w14:paraId="5B6399EE" w14:textId="77777777" w:rsidR="008555A3" w:rsidRPr="009C5E28" w:rsidRDefault="008555A3" w:rsidP="00272FA1">
            <w:pPr>
              <w:spacing w:after="0" w:line="276" w:lineRule="auto"/>
              <w:jc w:val="center"/>
              <w:rPr>
                <w:bCs/>
                <w:sz w:val="20"/>
              </w:rPr>
            </w:pPr>
            <w:r>
              <w:rPr>
                <w:color w:val="auto"/>
                <w:sz w:val="20"/>
                <w:szCs w:val="20"/>
              </w:rPr>
              <w:t>-</w:t>
            </w:r>
          </w:p>
        </w:tc>
        <w:tc>
          <w:tcPr>
            <w:tcW w:w="3177" w:type="dxa"/>
            <w:gridSpan w:val="3"/>
            <w:shd w:val="clear" w:color="auto" w:fill="auto"/>
            <w:vAlign w:val="center"/>
          </w:tcPr>
          <w:p w14:paraId="17151B7A" w14:textId="77777777" w:rsidR="008555A3" w:rsidRPr="009C5E28" w:rsidRDefault="008555A3" w:rsidP="00272FA1">
            <w:pPr>
              <w:pStyle w:val="Beschriftung"/>
              <w:spacing w:after="0"/>
              <w:jc w:val="center"/>
              <w:rPr>
                <w:sz w:val="20"/>
              </w:rPr>
            </w:pPr>
            <w:r>
              <w:rPr>
                <w:sz w:val="20"/>
              </w:rPr>
              <w:t>-</w:t>
            </w:r>
          </w:p>
        </w:tc>
        <w:tc>
          <w:tcPr>
            <w:tcW w:w="3118" w:type="dxa"/>
            <w:gridSpan w:val="3"/>
            <w:shd w:val="clear" w:color="auto" w:fill="auto"/>
            <w:vAlign w:val="center"/>
          </w:tcPr>
          <w:p w14:paraId="1FCBCCE5" w14:textId="77777777" w:rsidR="008555A3" w:rsidRPr="009C5E28" w:rsidRDefault="008555A3" w:rsidP="00272FA1">
            <w:pPr>
              <w:pStyle w:val="Beschriftung"/>
              <w:spacing w:after="0"/>
              <w:jc w:val="center"/>
              <w:rPr>
                <w:sz w:val="20"/>
              </w:rPr>
            </w:pPr>
            <w:r>
              <w:rPr>
                <w:sz w:val="20"/>
              </w:rPr>
              <w:t>-</w:t>
            </w:r>
          </w:p>
        </w:tc>
      </w:tr>
      <w:tr w:rsidR="008555A3" w:rsidRPr="009C5E28" w14:paraId="6D636BB7" w14:textId="77777777" w:rsidTr="00272FA1">
        <w:tc>
          <w:tcPr>
            <w:tcW w:w="1009" w:type="dxa"/>
            <w:tcBorders>
              <w:top w:val="single" w:sz="8" w:space="0" w:color="4F81BD"/>
              <w:left w:val="single" w:sz="8" w:space="0" w:color="4F81BD"/>
              <w:bottom w:val="single" w:sz="8" w:space="0" w:color="4F81BD"/>
            </w:tcBorders>
            <w:shd w:val="clear" w:color="auto" w:fill="auto"/>
            <w:vAlign w:val="center"/>
          </w:tcPr>
          <w:p w14:paraId="1B76F7FD" w14:textId="77777777" w:rsidR="008555A3" w:rsidRPr="009C5E28" w:rsidRDefault="008555A3" w:rsidP="00272FA1">
            <w:pPr>
              <w:spacing w:after="0"/>
              <w:jc w:val="center"/>
              <w:rPr>
                <w:b/>
                <w:bCs/>
              </w:rPr>
            </w:pPr>
            <w:r>
              <w:rPr>
                <w:b/>
                <w:noProof/>
                <w:lang w:eastAsia="de-DE"/>
              </w:rPr>
              <w:drawing>
                <wp:inline distT="0" distB="0" distL="0" distR="0" wp14:anchorId="453B50D5" wp14:editId="0F98DA3E">
                  <wp:extent cx="504190" cy="504190"/>
                  <wp:effectExtent l="0" t="0" r="0" b="0"/>
                  <wp:docPr id="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E145743" w14:textId="77777777" w:rsidR="008555A3" w:rsidRPr="009C5E28" w:rsidRDefault="008555A3" w:rsidP="00272FA1">
            <w:pPr>
              <w:spacing w:after="0"/>
              <w:jc w:val="center"/>
            </w:pPr>
            <w:r>
              <w:rPr>
                <w:noProof/>
                <w:lang w:eastAsia="de-DE"/>
              </w:rPr>
              <w:drawing>
                <wp:inline distT="0" distB="0" distL="0" distR="0" wp14:anchorId="75F92E59" wp14:editId="73740484">
                  <wp:extent cx="504190" cy="504190"/>
                  <wp:effectExtent l="0" t="0" r="0" b="0"/>
                  <wp:docPr id="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648194" w14:textId="77777777" w:rsidR="008555A3" w:rsidRPr="009C5E28" w:rsidRDefault="008555A3" w:rsidP="00272FA1">
            <w:pPr>
              <w:spacing w:after="0"/>
              <w:jc w:val="center"/>
            </w:pPr>
            <w:r>
              <w:rPr>
                <w:noProof/>
                <w:lang w:eastAsia="de-DE"/>
              </w:rPr>
              <w:drawing>
                <wp:inline distT="0" distB="0" distL="0" distR="0" wp14:anchorId="44DE2347" wp14:editId="18FC4738">
                  <wp:extent cx="504190" cy="504190"/>
                  <wp:effectExtent l="0" t="0" r="0" b="0"/>
                  <wp:docPr id="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3CBD540" w14:textId="77777777" w:rsidR="008555A3" w:rsidRPr="009C5E28" w:rsidRDefault="008555A3" w:rsidP="00272FA1">
            <w:pPr>
              <w:spacing w:after="0"/>
              <w:jc w:val="center"/>
            </w:pPr>
            <w:r>
              <w:rPr>
                <w:noProof/>
                <w:lang w:eastAsia="de-DE"/>
              </w:rPr>
              <w:drawing>
                <wp:inline distT="0" distB="0" distL="0" distR="0" wp14:anchorId="2144DC74" wp14:editId="69CA0EF4">
                  <wp:extent cx="504190" cy="504190"/>
                  <wp:effectExtent l="0" t="0" r="0" b="0"/>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DC09A7E" w14:textId="77777777" w:rsidR="008555A3" w:rsidRPr="009C5E28" w:rsidRDefault="008555A3" w:rsidP="00272FA1">
            <w:pPr>
              <w:spacing w:after="0"/>
              <w:jc w:val="center"/>
            </w:pPr>
            <w:r>
              <w:rPr>
                <w:noProof/>
                <w:lang w:eastAsia="de-DE"/>
              </w:rPr>
              <w:drawing>
                <wp:inline distT="0" distB="0" distL="0" distR="0" wp14:anchorId="07AC850E" wp14:editId="00791879">
                  <wp:extent cx="504190" cy="504190"/>
                  <wp:effectExtent l="0" t="0" r="0" b="0"/>
                  <wp:docPr id="1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0F3ADFD" w14:textId="77777777" w:rsidR="008555A3" w:rsidRPr="009C5E28" w:rsidRDefault="008555A3" w:rsidP="00272FA1">
            <w:pPr>
              <w:spacing w:after="0"/>
              <w:jc w:val="center"/>
            </w:pPr>
            <w:r>
              <w:rPr>
                <w:noProof/>
                <w:lang w:eastAsia="de-DE"/>
              </w:rPr>
              <w:drawing>
                <wp:inline distT="0" distB="0" distL="0" distR="0" wp14:anchorId="40AC77C7" wp14:editId="337BF260">
                  <wp:extent cx="504190" cy="504190"/>
                  <wp:effectExtent l="0" t="0" r="0" b="0"/>
                  <wp:docPr id="1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F669110" w14:textId="77777777" w:rsidR="008555A3" w:rsidRPr="009C5E28" w:rsidRDefault="008555A3" w:rsidP="00272FA1">
            <w:pPr>
              <w:spacing w:after="0"/>
              <w:jc w:val="center"/>
            </w:pPr>
            <w:r>
              <w:rPr>
                <w:noProof/>
                <w:lang w:eastAsia="de-DE"/>
              </w:rPr>
              <w:drawing>
                <wp:inline distT="0" distB="0" distL="0" distR="0" wp14:anchorId="350E0D17" wp14:editId="7718F861">
                  <wp:extent cx="504190" cy="504190"/>
                  <wp:effectExtent l="0" t="0" r="0" b="0"/>
                  <wp:docPr id="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CD7D798" w14:textId="77777777" w:rsidR="008555A3" w:rsidRPr="009C5E28" w:rsidRDefault="008555A3" w:rsidP="00272FA1">
            <w:pPr>
              <w:spacing w:after="0"/>
              <w:jc w:val="center"/>
            </w:pPr>
            <w:r>
              <w:rPr>
                <w:noProof/>
                <w:lang w:eastAsia="de-DE"/>
              </w:rPr>
              <w:drawing>
                <wp:inline distT="0" distB="0" distL="0" distR="0" wp14:anchorId="13FD96F4" wp14:editId="0294CFE8">
                  <wp:extent cx="511175" cy="511175"/>
                  <wp:effectExtent l="0" t="0" r="0" b="0"/>
                  <wp:docPr id="2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F76D8AE" w14:textId="77777777" w:rsidR="008555A3" w:rsidRPr="009C5E28" w:rsidRDefault="008555A3" w:rsidP="00272FA1">
            <w:pPr>
              <w:spacing w:after="0"/>
              <w:jc w:val="center"/>
            </w:pPr>
            <w:r>
              <w:rPr>
                <w:noProof/>
                <w:lang w:eastAsia="de-DE"/>
              </w:rPr>
              <w:drawing>
                <wp:inline distT="0" distB="0" distL="0" distR="0" wp14:anchorId="21F8B2C7" wp14:editId="5CEF3850">
                  <wp:extent cx="504190" cy="504190"/>
                  <wp:effectExtent l="0" t="0" r="0" b="0"/>
                  <wp:docPr id="2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A2849E3" w14:textId="77777777" w:rsidR="008555A3" w:rsidRDefault="008555A3" w:rsidP="008555A3">
      <w:pPr>
        <w:tabs>
          <w:tab w:val="left" w:pos="1701"/>
          <w:tab w:val="left" w:pos="1985"/>
        </w:tabs>
        <w:ind w:left="1980" w:hanging="1980"/>
      </w:pPr>
    </w:p>
    <w:p w14:paraId="16A74D6D" w14:textId="60AEA21A" w:rsidR="008555A3" w:rsidRDefault="008555A3" w:rsidP="008555A3">
      <w:pPr>
        <w:tabs>
          <w:tab w:val="left" w:pos="1701"/>
          <w:tab w:val="left" w:pos="1985"/>
        </w:tabs>
        <w:ind w:left="1980" w:hanging="1980"/>
      </w:pPr>
      <w:r>
        <w:t xml:space="preserve">Materialien: </w:t>
      </w:r>
      <w:r>
        <w:tab/>
      </w:r>
      <w:r>
        <w:tab/>
      </w:r>
      <w:r w:rsidR="0087249C" w:rsidRPr="00804A23">
        <w:t xml:space="preserve">Aluminiumfolie, 2 Papprollen, schwarzer Tonkarton, Klebstoff, Porzellandeckel, 3 Schnappdeckelgläser, 3 x 10 </w:t>
      </w:r>
      <w:proofErr w:type="spellStart"/>
      <w:r w:rsidR="0087249C" w:rsidRPr="00804A23">
        <w:t>mL</w:t>
      </w:r>
      <w:proofErr w:type="spellEnd"/>
      <w:r w:rsidR="0087249C" w:rsidRPr="00804A23">
        <w:t>-Messkolben, Strahler, Trichter</w:t>
      </w:r>
    </w:p>
    <w:p w14:paraId="2B521EC6" w14:textId="77777777" w:rsidR="008555A3" w:rsidRPr="00ED07C2" w:rsidRDefault="008555A3" w:rsidP="008555A3">
      <w:pPr>
        <w:tabs>
          <w:tab w:val="left" w:pos="1701"/>
          <w:tab w:val="left" w:pos="1985"/>
        </w:tabs>
        <w:ind w:left="1980" w:hanging="1980"/>
      </w:pPr>
      <w:r>
        <w:t>Chemikalien:</w:t>
      </w:r>
      <w:r>
        <w:tab/>
      </w:r>
      <w:r>
        <w:tab/>
        <w:t>Wasser</w:t>
      </w:r>
    </w:p>
    <w:p w14:paraId="0873530C" w14:textId="0A85711F" w:rsidR="008555A3" w:rsidRDefault="008555A3" w:rsidP="008555A3">
      <w:pPr>
        <w:tabs>
          <w:tab w:val="left" w:pos="1701"/>
          <w:tab w:val="left" w:pos="1985"/>
        </w:tabs>
        <w:ind w:left="1980" w:hanging="1980"/>
      </w:pPr>
      <w:r>
        <w:t xml:space="preserve">Durchführung: </w:t>
      </w:r>
      <w:r>
        <w:tab/>
      </w:r>
      <w:r>
        <w:tab/>
      </w:r>
      <w:r>
        <w:tab/>
      </w:r>
      <w:r w:rsidR="0087249C" w:rsidRPr="00804A23">
        <w:t xml:space="preserve">Zur Vorbereitung wird je eine Papprolle außen mit Alufolie und mit schwarzem Tonkarton beklebt und getrocknet. Mit den 10 </w:t>
      </w:r>
      <w:proofErr w:type="spellStart"/>
      <w:r w:rsidR="0087249C" w:rsidRPr="00804A23">
        <w:t>mL</w:t>
      </w:r>
      <w:proofErr w:type="spellEnd"/>
      <w:r w:rsidR="0087249C" w:rsidRPr="00804A23">
        <w:t xml:space="preserve">-Messkolben werden 10 </w:t>
      </w:r>
      <w:proofErr w:type="spellStart"/>
      <w:r w:rsidR="0087249C" w:rsidRPr="00804A23">
        <w:t>mL</w:t>
      </w:r>
      <w:proofErr w:type="spellEnd"/>
      <w:r w:rsidR="0087249C" w:rsidRPr="00804A23">
        <w:t xml:space="preserve"> Wasser abgemessen und in die Schnappdeckelgläser gegeben. Die Schnappdeckelgläser werden offen in festem Abstand (ca. 25 cm) zum Strahler nebeneinander aufgestellt. Über zwei der Gläser wird eine der beklebten Papprollen gestülpt und diese dann mit einem Porzellandeckel verschlossen. </w:t>
      </w:r>
      <w:r w:rsidR="00D40DD9">
        <w:t xml:space="preserve">Die Volumina der Gläser werden tabellarisch festgehalten (Aluminium </w:t>
      </w:r>
      <w:proofErr w:type="spellStart"/>
      <w:r w:rsidR="00D40DD9" w:rsidRPr="00D00884">
        <w:rPr>
          <w:i/>
        </w:rPr>
        <w:t>V</w:t>
      </w:r>
      <w:r w:rsidR="00D40DD9" w:rsidRPr="00D00884">
        <w:rPr>
          <w:i/>
          <w:vertAlign w:val="subscript"/>
        </w:rPr>
        <w:t>Alu</w:t>
      </w:r>
      <w:proofErr w:type="spellEnd"/>
      <w:r w:rsidR="00D40DD9" w:rsidRPr="00D40DD9">
        <w:t>,</w:t>
      </w:r>
      <w:r w:rsidR="00D40DD9">
        <w:t xml:space="preserve"> ohne Verkleidung </w:t>
      </w:r>
      <w:proofErr w:type="spellStart"/>
      <w:r w:rsidR="00D40DD9" w:rsidRPr="00D00884">
        <w:rPr>
          <w:i/>
        </w:rPr>
        <w:t>V</w:t>
      </w:r>
      <w:r w:rsidR="00D40DD9" w:rsidRPr="00D00884">
        <w:rPr>
          <w:i/>
          <w:vertAlign w:val="subscript"/>
        </w:rPr>
        <w:t>ohne</w:t>
      </w:r>
      <w:proofErr w:type="spellEnd"/>
      <w:r w:rsidR="00D40DD9">
        <w:t xml:space="preserve">, schwarze Pappe </w:t>
      </w:r>
      <w:proofErr w:type="spellStart"/>
      <w:r w:rsidR="00D40DD9" w:rsidRPr="00D00884">
        <w:rPr>
          <w:i/>
        </w:rPr>
        <w:t>V</w:t>
      </w:r>
      <w:r w:rsidR="00D40DD9" w:rsidRPr="00D00884">
        <w:rPr>
          <w:i/>
          <w:vertAlign w:val="subscript"/>
        </w:rPr>
        <w:t>blk</w:t>
      </w:r>
      <w:proofErr w:type="spellEnd"/>
      <w:r w:rsidR="00D40DD9">
        <w:t>).</w:t>
      </w:r>
      <w:r w:rsidR="00D40DD9" w:rsidRPr="00D40DD9">
        <w:t xml:space="preserve"> </w:t>
      </w:r>
      <w:r w:rsidR="0087249C" w:rsidRPr="00804A23">
        <w:t>Die Papprollen und das Schnappdeckelglas werden nun für etwa 25 – 30 Minuten mit dem Strahler angestrahlt. Anschließend wird das Volumen des in den Schnappdeckelgläsern verbliebenen Wassers wieder mithilfe der Messkolben gemessen.</w:t>
      </w:r>
    </w:p>
    <w:p w14:paraId="593449AA" w14:textId="18194391" w:rsidR="00D40DD9" w:rsidRPr="00804A23" w:rsidRDefault="00D40DD9" w:rsidP="00D40DD9">
      <w:pPr>
        <w:tabs>
          <w:tab w:val="left" w:pos="2268"/>
          <w:tab w:val="left" w:pos="6253"/>
        </w:tabs>
        <w:ind w:left="1985" w:hanging="1985"/>
      </w:pPr>
      <w:r>
        <w:t>Beobachtung:</w:t>
      </w:r>
      <w:r>
        <w:tab/>
      </w:r>
      <w:r w:rsidRPr="00804A23">
        <w:t>Das Volumen des in den Schnappdeckelgläsern befindlichen Wassers nimmt ab. Es lässt sich folgende Reihe beobachten:</w:t>
      </w:r>
    </w:p>
    <w:p w14:paraId="4B45A0EA" w14:textId="45FAF4FF" w:rsidR="008555A3" w:rsidRDefault="002B3CC2" w:rsidP="00D40DD9">
      <w:pPr>
        <w:tabs>
          <w:tab w:val="left" w:pos="1701"/>
          <w:tab w:val="left" w:pos="1985"/>
        </w:tabs>
        <w:ind w:left="1980" w:hanging="1980"/>
      </w:pPr>
      <m:oMathPara>
        <m:oMath>
          <m:sSub>
            <m:sSubPr>
              <m:ctrlPr>
                <w:rPr>
                  <w:rFonts w:ascii="Cambria Math" w:hAnsi="Cambria Math"/>
                  <w:i/>
                </w:rPr>
              </m:ctrlPr>
            </m:sSubPr>
            <m:e>
              <m:r>
                <w:rPr>
                  <w:rFonts w:ascii="Cambria Math" w:hAnsi="Cambria Math"/>
                </w:rPr>
                <m:t>V</m:t>
              </m:r>
            </m:e>
            <m:sub>
              <m:r>
                <w:rPr>
                  <w:rFonts w:ascii="Cambria Math" w:hAnsi="Cambria Math"/>
                </w:rPr>
                <m:t>Alu</m:t>
              </m:r>
            </m:sub>
          </m:sSub>
          <m:r>
            <w:rPr>
              <w:rFonts w:ascii="Cambria Math" w:hAnsi="Cambria Math"/>
            </w:rPr>
            <m:t>&gt;</m:t>
          </m:r>
          <m:sSub>
            <m:sSubPr>
              <m:ctrlPr>
                <w:rPr>
                  <w:rFonts w:ascii="Cambria Math" w:hAnsi="Cambria Math"/>
                  <w:i/>
                </w:rPr>
              </m:ctrlPr>
            </m:sSubPr>
            <m:e>
              <m:r>
                <w:rPr>
                  <w:rFonts w:ascii="Cambria Math" w:hAnsi="Cambria Math"/>
                </w:rPr>
                <m:t>V</m:t>
              </m:r>
            </m:e>
            <m:sub>
              <m:r>
                <w:rPr>
                  <w:rFonts w:ascii="Cambria Math" w:hAnsi="Cambria Math"/>
                </w:rPr>
                <m:t>ohne</m:t>
              </m:r>
            </m:sub>
          </m:sSub>
          <m:r>
            <w:rPr>
              <w:rFonts w:ascii="Cambria Math" w:hAnsi="Cambria Math"/>
            </w:rPr>
            <m:t>&gt;</m:t>
          </m:r>
          <m:sSub>
            <m:sSubPr>
              <m:ctrlPr>
                <w:rPr>
                  <w:rFonts w:ascii="Cambria Math" w:hAnsi="Cambria Math"/>
                  <w:i/>
                </w:rPr>
              </m:ctrlPr>
            </m:sSubPr>
            <m:e>
              <m:r>
                <w:rPr>
                  <w:rFonts w:ascii="Cambria Math" w:hAnsi="Cambria Math"/>
                </w:rPr>
                <m:t>V</m:t>
              </m:r>
            </m:e>
            <m:sub>
              <m:r>
                <w:rPr>
                  <w:rFonts w:ascii="Cambria Math" w:hAnsi="Cambria Math"/>
                </w:rPr>
                <m:t>blk</m:t>
              </m:r>
            </m:sub>
          </m:sSub>
        </m:oMath>
      </m:oMathPara>
    </w:p>
    <w:p w14:paraId="493B1BA1" w14:textId="2CA07B47" w:rsidR="008555A3" w:rsidRDefault="00D00884" w:rsidP="00D00884">
      <w:pPr>
        <w:keepNext/>
        <w:tabs>
          <w:tab w:val="left" w:pos="1701"/>
          <w:tab w:val="left" w:pos="1985"/>
        </w:tabs>
        <w:ind w:left="1980" w:hanging="1980"/>
        <w:jc w:val="center"/>
      </w:pPr>
      <w:r>
        <w:rPr>
          <w:noProof/>
          <w:lang w:eastAsia="de-DE"/>
        </w:rPr>
        <w:drawing>
          <wp:inline distT="0" distB="0" distL="0" distR="0" wp14:anchorId="23A60D9D" wp14:editId="7AEF79A3">
            <wp:extent cx="2694977" cy="2012778"/>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7210240.jpg"/>
                    <pic:cNvPicPr/>
                  </pic:nvPicPr>
                  <pic:blipFill rotWithShape="1">
                    <a:blip r:embed="rId25" cstate="screen">
                      <a:extLst>
                        <a:ext uri="{BEBA8EAE-BF5A-486C-A8C5-ECC9F3942E4B}">
                          <a14:imgProps xmlns:a14="http://schemas.microsoft.com/office/drawing/2010/main">
                            <a14:imgLayer r:embed="rId26">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2712375" cy="2025772"/>
                    </a:xfrm>
                    <a:prstGeom prst="rect">
                      <a:avLst/>
                    </a:prstGeom>
                    <a:ln>
                      <a:noFill/>
                    </a:ln>
                    <a:extLst>
                      <a:ext uri="{53640926-AAD7-44D8-BBD7-CCE9431645EC}">
                        <a14:shadowObscured xmlns:a14="http://schemas.microsoft.com/office/drawing/2010/main"/>
                      </a:ext>
                    </a:extLst>
                  </pic:spPr>
                </pic:pic>
              </a:graphicData>
            </a:graphic>
          </wp:inline>
        </w:drawing>
      </w:r>
    </w:p>
    <w:p w14:paraId="7B9FDB88" w14:textId="0EAC16B3" w:rsidR="008555A3" w:rsidRDefault="00D00884" w:rsidP="008555A3">
      <w:pPr>
        <w:pStyle w:val="Beschriftung"/>
        <w:jc w:val="center"/>
      </w:pPr>
      <w:r>
        <w:rPr>
          <w:b/>
        </w:rPr>
        <w:t>Abbildung 2</w:t>
      </w:r>
      <w:r w:rsidR="008555A3" w:rsidRPr="008555A3">
        <w:rPr>
          <w:b/>
        </w:rPr>
        <w:t>:</w:t>
      </w:r>
      <w:r>
        <w:t xml:space="preserve"> Die Proben wurden für ca. 25 Minuten bestrahlt</w:t>
      </w:r>
      <w:r w:rsidR="008555A3">
        <w:rPr>
          <w:noProof/>
        </w:rPr>
        <w:t>.</w:t>
      </w:r>
      <w:r>
        <w:rPr>
          <w:noProof/>
        </w:rPr>
        <w:t xml:space="preserve"> Aus dem Schnappeldeckelglas, das mit Alufolie verkleidet wurde, ist weniger verdampft als aus dem Gefäß, das mit schwarzer Pappe umhüllt wurde.</w:t>
      </w:r>
    </w:p>
    <w:p w14:paraId="3EB5EDC3" w14:textId="0B43A9AD" w:rsidR="008555A3" w:rsidRDefault="008555A3" w:rsidP="00D40DD9">
      <w:pPr>
        <w:tabs>
          <w:tab w:val="left" w:pos="1701"/>
          <w:tab w:val="left" w:pos="1843"/>
        </w:tabs>
        <w:ind w:left="1985" w:hanging="1985"/>
        <w:rPr>
          <w:rFonts w:eastAsiaTheme="minorEastAsia"/>
        </w:rPr>
      </w:pPr>
      <w:r>
        <w:lastRenderedPageBreak/>
        <w:t>Deutung:</w:t>
      </w:r>
      <w:r>
        <w:tab/>
      </w:r>
      <w:r>
        <w:tab/>
      </w:r>
      <w:r>
        <w:tab/>
      </w:r>
      <w:r w:rsidR="00D40DD9" w:rsidRPr="00804A23">
        <w:t>Bei der Bestrahlung der Sonnenmühle werden die einfallenden Lichtstrahlen von der mit Alufolie beklebten Rolle reflektiert. Die schwarze Rolle wird durch die eintreffenden Lichtstrahlen am stärksten erwärmt, sodass unter der schwarzen Rolle das meiste Wasser verdunstet.</w:t>
      </w:r>
    </w:p>
    <w:p w14:paraId="646F2755" w14:textId="77777777" w:rsidR="008555A3" w:rsidRDefault="008555A3" w:rsidP="008555A3">
      <w:pPr>
        <w:spacing w:line="276" w:lineRule="auto"/>
        <w:jc w:val="left"/>
      </w:pPr>
      <w:r>
        <w:t>Entsorgung:</w:t>
      </w:r>
      <w:r>
        <w:tab/>
        <w:t xml:space="preserve">           </w:t>
      </w:r>
      <w:r>
        <w:tab/>
        <w:t xml:space="preserve">- </w:t>
      </w:r>
    </w:p>
    <w:p w14:paraId="2853ADCE" w14:textId="4CAA11C4" w:rsidR="00D40DD9" w:rsidRPr="00804A23" w:rsidRDefault="008555A3" w:rsidP="00D40DD9">
      <w:pPr>
        <w:tabs>
          <w:tab w:val="left" w:pos="6253"/>
        </w:tabs>
        <w:ind w:left="1985" w:hanging="1985"/>
      </w:pPr>
      <w:r>
        <w:t>Litera</w:t>
      </w:r>
      <w:r w:rsidR="00D40DD9">
        <w:t>tur:</w:t>
      </w:r>
      <w:r w:rsidR="00D40DD9">
        <w:tab/>
      </w:r>
      <w:r w:rsidR="00D40DD9" w:rsidRPr="00804A23">
        <w:t>[1] Unabhängiges Institut für Umweltfragen, Experimente für die Grundschule, Klasse 4 – 6,</w:t>
      </w:r>
    </w:p>
    <w:p w14:paraId="2D3F8F94" w14:textId="77777777" w:rsidR="00D40DD9" w:rsidRPr="00804A23" w:rsidRDefault="00D40DD9" w:rsidP="00D40DD9">
      <w:pPr>
        <w:tabs>
          <w:tab w:val="left" w:pos="2268"/>
          <w:tab w:val="left" w:pos="6253"/>
        </w:tabs>
        <w:ind w:left="1985" w:hanging="1985"/>
      </w:pPr>
      <w:r w:rsidRPr="00804A23">
        <w:tab/>
        <w:t>http://www.ufu.de/media/content/files/Fachgebiete/Klimaschutz/LehrerbildungEE/Experimentieranleitungen_Grundschule_20120910</w:t>
      </w:r>
      <w:r w:rsidRPr="00804A23">
        <w:br/>
        <w:t>.</w:t>
      </w:r>
      <w:proofErr w:type="spellStart"/>
      <w:r w:rsidRPr="00804A23">
        <w:t>pdf</w:t>
      </w:r>
      <w:proofErr w:type="spellEnd"/>
      <w:r w:rsidRPr="00804A23">
        <w:t>, 2012; Sonnenmühle, S. 11, zuletzt aufgerufen am 23.07.2016</w:t>
      </w:r>
    </w:p>
    <w:p w14:paraId="1744CB63" w14:textId="77777777" w:rsidR="008555A3" w:rsidRDefault="008555A3" w:rsidP="008555A3">
      <w:pPr>
        <w:spacing w:line="276" w:lineRule="auto"/>
        <w:jc w:val="left"/>
        <w:rPr>
          <w:rFonts w:asciiTheme="majorHAnsi" w:hAnsiTheme="majorHAnsi"/>
        </w:rPr>
      </w:pPr>
    </w:p>
    <w:p w14:paraId="4CF7E6C8" w14:textId="555662B2" w:rsidR="00F74A95" w:rsidRPr="00984EF9" w:rsidRDefault="00F74A95" w:rsidP="00984EF9">
      <w:pPr>
        <w:tabs>
          <w:tab w:val="left" w:pos="1701"/>
          <w:tab w:val="left" w:pos="1985"/>
        </w:tabs>
        <w:ind w:left="1980" w:hanging="1980"/>
        <w:rPr>
          <w:color w:val="auto"/>
        </w:rPr>
      </w:pPr>
      <w:bookmarkStart w:id="5" w:name="_GoBack"/>
      <w:bookmarkEnd w:id="5"/>
    </w:p>
    <w:sectPr w:rsidR="00F74A95" w:rsidRPr="00984EF9" w:rsidSect="005B0270">
      <w:headerReference w:type="default" r:id="rId2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ABDBA" w14:textId="77777777" w:rsidR="002B3CC2" w:rsidRDefault="002B3CC2" w:rsidP="0086227B">
      <w:pPr>
        <w:spacing w:after="0" w:line="240" w:lineRule="auto"/>
      </w:pPr>
      <w:r>
        <w:separator/>
      </w:r>
    </w:p>
  </w:endnote>
  <w:endnote w:type="continuationSeparator" w:id="0">
    <w:p w14:paraId="5AFAFC70" w14:textId="77777777" w:rsidR="002B3CC2" w:rsidRDefault="002B3CC2"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F12A5" w14:textId="77777777" w:rsidR="005B0270" w:rsidRDefault="005B027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227D1" w14:textId="77777777" w:rsidR="005B0270" w:rsidRDefault="005B0270">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A9D5" w14:textId="77777777" w:rsidR="005B0270" w:rsidRDefault="005B027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95776" w14:textId="77777777" w:rsidR="002B3CC2" w:rsidRDefault="002B3CC2" w:rsidP="0086227B">
      <w:pPr>
        <w:spacing w:after="0" w:line="240" w:lineRule="auto"/>
      </w:pPr>
      <w:r>
        <w:separator/>
      </w:r>
    </w:p>
  </w:footnote>
  <w:footnote w:type="continuationSeparator" w:id="0">
    <w:p w14:paraId="2F9A60D0" w14:textId="77777777" w:rsidR="002B3CC2" w:rsidRDefault="002B3CC2" w:rsidP="008622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AACE" w14:textId="77777777" w:rsidR="005B0270" w:rsidRDefault="005B027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DA34" w14:textId="60645B70" w:rsidR="006A0F35" w:rsidRPr="005B0270" w:rsidRDefault="006A0F35" w:rsidP="005B0270">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8F28E" w14:textId="77777777" w:rsidR="005B0270" w:rsidRDefault="005B0270">
    <w:pPr>
      <w:pStyle w:val="Kopfzeil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14:paraId="6DBDA01C" w14:textId="77777777" w:rsidR="005B0270" w:rsidRPr="0080101C" w:rsidRDefault="00452ED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9673F6" w:rsidRPr="009673F6">
            <w:rPr>
              <w:b/>
              <w:bCs/>
              <w:noProof/>
              <w:sz w:val="20"/>
            </w:rPr>
            <w:t>2</w:t>
          </w:r>
        </w:fldSimple>
        <w:r w:rsidR="005B0270" w:rsidRPr="00AA612B">
          <w:rPr>
            <w:rFonts w:asciiTheme="majorHAnsi" w:hAnsiTheme="majorHAnsi" w:cs="Arial"/>
            <w:sz w:val="20"/>
            <w:szCs w:val="20"/>
          </w:rPr>
          <w:t xml:space="preserve"> </w:t>
        </w:r>
        <w:fldSimple w:instr=" STYLEREF  &quot;Überschrift 1&quot;  \* MERGEFORMAT ">
          <w:r w:rsidR="009673F6">
            <w:rPr>
              <w:noProof/>
            </w:rPr>
            <w:t>Weitere Schülerversuche</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49E16054" w:rsidR="005B0270" w:rsidRPr="0080101C" w:rsidRDefault="00146809"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4784BA06">
              <wp:simplePos x="0" y="0"/>
              <wp:positionH relativeFrom="column">
                <wp:posOffset>-42545</wp:posOffset>
              </wp:positionH>
              <wp:positionV relativeFrom="paragraph">
                <wp:posOffset>38735</wp:posOffset>
              </wp:positionV>
              <wp:extent cx="5867400" cy="635"/>
              <wp:effectExtent l="8255" t="13335" r="29845" b="2413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EDC38" id="_x0000_t32" coordsize="21600,21600" o:spt="32" o:oned="t" path="m0,0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5JnDwPsAAADhAQAAEwAAAAAAAAAAAAAAAAAAAAAAW0NvbnRlbnRfVHlwZXNdLnht&#10;bFBLAQItABQABgAIAAAAIQAjsmrh1wAAAJQBAAALAAAAAAAAAAAAAAAAACwBAABfcmVscy8ucmVs&#10;c1BLAQItABQABgAIAAAAIQA465/+KgIAAEgEAAAOAAAAAAAAAAAAAAAAACw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46809"/>
    <w:rsid w:val="00153EA8"/>
    <w:rsid w:val="00157F3D"/>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B3CC2"/>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682"/>
    <w:rsid w:val="003B49C6"/>
    <w:rsid w:val="003C5747"/>
    <w:rsid w:val="003D529E"/>
    <w:rsid w:val="003E69AB"/>
    <w:rsid w:val="00401750"/>
    <w:rsid w:val="004102B8"/>
    <w:rsid w:val="0041565C"/>
    <w:rsid w:val="00431E56"/>
    <w:rsid w:val="00434D4E"/>
    <w:rsid w:val="00434F30"/>
    <w:rsid w:val="00442EB1"/>
    <w:rsid w:val="00452EDD"/>
    <w:rsid w:val="00486C9F"/>
    <w:rsid w:val="0049087A"/>
    <w:rsid w:val="004944F3"/>
    <w:rsid w:val="004B200E"/>
    <w:rsid w:val="004B3E0E"/>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6874"/>
    <w:rsid w:val="00631F0F"/>
    <w:rsid w:val="00637239"/>
    <w:rsid w:val="00654117"/>
    <w:rsid w:val="00672281"/>
    <w:rsid w:val="00681739"/>
    <w:rsid w:val="00690534"/>
    <w:rsid w:val="006943C9"/>
    <w:rsid w:val="006968E6"/>
    <w:rsid w:val="006A0F35"/>
    <w:rsid w:val="006B3EC2"/>
    <w:rsid w:val="006C5B0D"/>
    <w:rsid w:val="006C7B24"/>
    <w:rsid w:val="006E32AF"/>
    <w:rsid w:val="006E451C"/>
    <w:rsid w:val="006F4715"/>
    <w:rsid w:val="00707392"/>
    <w:rsid w:val="0072123D"/>
    <w:rsid w:val="00746773"/>
    <w:rsid w:val="00775EEC"/>
    <w:rsid w:val="0078071E"/>
    <w:rsid w:val="00790D3B"/>
    <w:rsid w:val="007A7FA8"/>
    <w:rsid w:val="007E586C"/>
    <w:rsid w:val="007E7412"/>
    <w:rsid w:val="007F2348"/>
    <w:rsid w:val="00801678"/>
    <w:rsid w:val="008042F5"/>
    <w:rsid w:val="00815FB9"/>
    <w:rsid w:val="0082230A"/>
    <w:rsid w:val="00837114"/>
    <w:rsid w:val="008555A3"/>
    <w:rsid w:val="0086227B"/>
    <w:rsid w:val="008664DF"/>
    <w:rsid w:val="0087249C"/>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61647"/>
    <w:rsid w:val="009673F6"/>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71E6"/>
    <w:rsid w:val="00B619BB"/>
    <w:rsid w:val="00B901F6"/>
    <w:rsid w:val="00B93BBF"/>
    <w:rsid w:val="00B96C3C"/>
    <w:rsid w:val="00BA0E9B"/>
    <w:rsid w:val="00BA5D8F"/>
    <w:rsid w:val="00BC4F56"/>
    <w:rsid w:val="00BD1D31"/>
    <w:rsid w:val="00BF2E3A"/>
    <w:rsid w:val="00BF7B08"/>
    <w:rsid w:val="00C0569E"/>
    <w:rsid w:val="00C10E22"/>
    <w:rsid w:val="00C12650"/>
    <w:rsid w:val="00C23319"/>
    <w:rsid w:val="00C364B2"/>
    <w:rsid w:val="00C428C7"/>
    <w:rsid w:val="00C460EB"/>
    <w:rsid w:val="00C51D56"/>
    <w:rsid w:val="00C66D91"/>
    <w:rsid w:val="00CA6231"/>
    <w:rsid w:val="00CB2161"/>
    <w:rsid w:val="00CE1F14"/>
    <w:rsid w:val="00CE524C"/>
    <w:rsid w:val="00CF0B61"/>
    <w:rsid w:val="00CF79FE"/>
    <w:rsid w:val="00D00884"/>
    <w:rsid w:val="00D069A2"/>
    <w:rsid w:val="00D1194E"/>
    <w:rsid w:val="00D407E8"/>
    <w:rsid w:val="00D40DD9"/>
    <w:rsid w:val="00D54590"/>
    <w:rsid w:val="00D60010"/>
    <w:rsid w:val="00D76EE6"/>
    <w:rsid w:val="00D76F6F"/>
    <w:rsid w:val="00D90F31"/>
    <w:rsid w:val="00D92822"/>
    <w:rsid w:val="00DA6545"/>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png"/><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png"/><Relationship Id="rId26" Type="http://schemas.microsoft.com/office/2007/relationships/hdphoto" Target="media/hdphoto1.wdp"/><Relationship Id="rId27" Type="http://schemas.openxmlformats.org/officeDocument/2006/relationships/header" Target="header4.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FAFD4EF-FD85-6246-BC73-68133521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3591</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Ansgar Misch</cp:lastModifiedBy>
  <cp:revision>2</cp:revision>
  <cp:lastPrinted>2015-07-27T15:01:00Z</cp:lastPrinted>
  <dcterms:created xsi:type="dcterms:W3CDTF">2016-08-11T05:07:00Z</dcterms:created>
  <dcterms:modified xsi:type="dcterms:W3CDTF">2016-08-11T05:07:00Z</dcterms:modified>
</cp:coreProperties>
</file>