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35DFE" w14:textId="1DA85BD9" w:rsidR="002D7754" w:rsidRDefault="00A0582F" w:rsidP="00C53B40">
      <w:pPr>
        <w:tabs>
          <w:tab w:val="left" w:pos="1701"/>
          <w:tab w:val="left" w:pos="1985"/>
        </w:tabs>
        <w:spacing w:after="0"/>
        <w:contextualSpacing/>
        <w:rPr>
          <w:rFonts w:asciiTheme="majorHAnsi" w:hAnsiTheme="majorHAnsi"/>
          <w:b/>
          <w:sz w:val="28"/>
        </w:rPr>
      </w:pPr>
      <w:r w:rsidRPr="00940455">
        <w:rPr>
          <w:rFonts w:asciiTheme="majorHAnsi" w:hAnsiTheme="majorHAnsi"/>
          <w:b/>
          <w:sz w:val="28"/>
        </w:rPr>
        <w:t xml:space="preserve">Arbeitsblatt – </w:t>
      </w:r>
      <w:r w:rsidR="00342EC3">
        <w:rPr>
          <w:rFonts w:asciiTheme="majorHAnsi" w:hAnsiTheme="majorHAnsi"/>
          <w:b/>
          <w:sz w:val="28"/>
        </w:rPr>
        <w:t>Wirkungsweise von Imprägniermitteln</w:t>
      </w:r>
    </w:p>
    <w:p w14:paraId="5ED85FE2" w14:textId="77777777" w:rsidR="00342EC3" w:rsidRPr="00C53B40" w:rsidRDefault="00342EC3" w:rsidP="00A50F4E">
      <w:pPr>
        <w:tabs>
          <w:tab w:val="left" w:pos="1701"/>
          <w:tab w:val="left" w:pos="1985"/>
        </w:tabs>
        <w:contextualSpacing/>
        <w:rPr>
          <w:rFonts w:asciiTheme="majorHAnsi" w:hAnsiTheme="majorHAnsi"/>
          <w:b/>
          <w:color w:val="auto"/>
        </w:rPr>
      </w:pPr>
    </w:p>
    <w:p w14:paraId="37C20672" w14:textId="2C1D3626" w:rsidR="002D7754" w:rsidRDefault="00C53B40" w:rsidP="00A50F4E">
      <w:pPr>
        <w:contextualSpacing/>
        <w:rPr>
          <w:rFonts w:asciiTheme="majorHAnsi" w:hAnsiTheme="majorHAnsi"/>
          <w:color w:val="auto"/>
        </w:rPr>
      </w:pPr>
      <w:r>
        <w:rPr>
          <w:rFonts w:asciiTheme="majorHAnsi" w:hAnsiTheme="majorHAnsi"/>
          <w:color w:val="auto"/>
        </w:rPr>
        <w:t xml:space="preserve">Als Imprägnierung </w:t>
      </w:r>
      <w:r w:rsidR="00FF16B0">
        <w:rPr>
          <w:rFonts w:asciiTheme="majorHAnsi" w:hAnsiTheme="majorHAnsi"/>
          <w:color w:val="auto"/>
        </w:rPr>
        <w:t xml:space="preserve">wird der Prozess </w:t>
      </w:r>
      <w:r>
        <w:rPr>
          <w:rFonts w:asciiTheme="majorHAnsi" w:hAnsiTheme="majorHAnsi"/>
          <w:color w:val="auto"/>
        </w:rPr>
        <w:t>bezeichnet</w:t>
      </w:r>
      <w:r w:rsidR="00FF16B0">
        <w:rPr>
          <w:rFonts w:asciiTheme="majorHAnsi" w:hAnsiTheme="majorHAnsi"/>
          <w:color w:val="auto"/>
        </w:rPr>
        <w:t>, bei dem</w:t>
      </w:r>
      <w:r>
        <w:rPr>
          <w:rFonts w:asciiTheme="majorHAnsi" w:hAnsiTheme="majorHAnsi"/>
          <w:color w:val="auto"/>
        </w:rPr>
        <w:t xml:space="preserve"> Kleidungsstücke wie Jacken oder Schuhe mit einer wasserabweisenden Schicht überzogen werden. Für diesen Zweck</w:t>
      </w:r>
      <w:r w:rsidR="00960C00">
        <w:rPr>
          <w:rFonts w:asciiTheme="majorHAnsi" w:hAnsiTheme="majorHAnsi"/>
          <w:color w:val="auto"/>
        </w:rPr>
        <w:t xml:space="preserve"> gibt es zahlreiche Sprays zu</w:t>
      </w:r>
      <w:r>
        <w:rPr>
          <w:rFonts w:asciiTheme="majorHAnsi" w:hAnsiTheme="majorHAnsi"/>
          <w:color w:val="auto"/>
        </w:rPr>
        <w:t xml:space="preserve"> kaufen. Deine Aufgabe in diesem Versuch ist es, herauszufinden wie diese Imprägniermittel wirken und welche Stoffe sich hierzu eignen.</w:t>
      </w:r>
    </w:p>
    <w:p w14:paraId="43938609" w14:textId="500421FD" w:rsidR="0050380F" w:rsidRDefault="0050380F" w:rsidP="00A50F4E">
      <w:pPr>
        <w:contextualSpacing/>
        <w:rPr>
          <w:rFonts w:asciiTheme="majorHAnsi" w:hAnsiTheme="majorHAnsi"/>
          <w:color w:val="auto"/>
        </w:rPr>
      </w:pPr>
    </w:p>
    <w:p w14:paraId="24BD224D" w14:textId="77777777" w:rsidR="0050380F" w:rsidRPr="00942AB6" w:rsidRDefault="0050380F" w:rsidP="0050380F">
      <w:pPr>
        <w:spacing w:after="0"/>
        <w:rPr>
          <w:b/>
        </w:rPr>
      </w:pPr>
      <w:r w:rsidRPr="00942AB6">
        <w:rPr>
          <w:b/>
        </w:rPr>
        <w:t>Materialien:</w:t>
      </w:r>
    </w:p>
    <w:p w14:paraId="69A72DFE" w14:textId="71A298FC" w:rsidR="0050380F" w:rsidRDefault="0050380F" w:rsidP="0050380F">
      <w:pPr>
        <w:spacing w:after="0"/>
      </w:pPr>
      <w:r>
        <w:t>Kaffeefilter, Teelicht, Spritzflasche, Becherglas, Feuerzeug</w:t>
      </w:r>
    </w:p>
    <w:p w14:paraId="66E71E37" w14:textId="77777777" w:rsidR="00927A2A" w:rsidRDefault="00927A2A" w:rsidP="0050380F">
      <w:pPr>
        <w:spacing w:after="0"/>
        <w:rPr>
          <w:b/>
        </w:rPr>
      </w:pPr>
    </w:p>
    <w:p w14:paraId="4D9C53BF" w14:textId="40E68773" w:rsidR="0050380F" w:rsidRPr="001F4540" w:rsidRDefault="0050380F" w:rsidP="0050380F">
      <w:pPr>
        <w:spacing w:after="0"/>
        <w:rPr>
          <w:b/>
        </w:rPr>
      </w:pPr>
      <w:r w:rsidRPr="001F4540">
        <w:rPr>
          <w:b/>
        </w:rPr>
        <w:t>Chemikalien:</w:t>
      </w:r>
    </w:p>
    <w:p w14:paraId="67C47B5E" w14:textId="592F8935" w:rsidR="0050380F" w:rsidRDefault="00D17E5F" w:rsidP="0050380F">
      <w:pPr>
        <w:spacing w:after="0"/>
      </w:pPr>
      <w:r>
        <w:t>Imprägnierspray</w:t>
      </w:r>
      <w:r w:rsidR="0050380F">
        <w:t xml:space="preserve">, </w:t>
      </w:r>
      <w:r>
        <w:t>Sprüh-Öl</w:t>
      </w:r>
      <w:r w:rsidR="0050380F">
        <w:t>,</w:t>
      </w:r>
      <w:r w:rsidR="003A7F8A">
        <w:t xml:space="preserve"> Speiseöl,</w:t>
      </w:r>
      <w:r w:rsidR="0050380F">
        <w:t xml:space="preserve"> Kerzenwachs, Wasser</w:t>
      </w:r>
    </w:p>
    <w:p w14:paraId="4CFF1464" w14:textId="77777777" w:rsidR="00927A2A" w:rsidRDefault="00927A2A" w:rsidP="0050380F">
      <w:pPr>
        <w:spacing w:after="0"/>
        <w:rPr>
          <w:b/>
        </w:rPr>
      </w:pPr>
    </w:p>
    <w:p w14:paraId="77BDC02E" w14:textId="2168CFF8" w:rsidR="0050380F" w:rsidRPr="00873DCE" w:rsidRDefault="0050380F" w:rsidP="0050380F">
      <w:pPr>
        <w:spacing w:after="0"/>
        <w:rPr>
          <w:b/>
        </w:rPr>
      </w:pPr>
      <w:r w:rsidRPr="00873DCE">
        <w:rPr>
          <w:b/>
        </w:rPr>
        <w:t>Durchführung:</w:t>
      </w:r>
    </w:p>
    <w:p w14:paraId="02EDB42A" w14:textId="596ECA34" w:rsidR="00927A2A" w:rsidRPr="00927A2A" w:rsidRDefault="0050380F" w:rsidP="00927A2A">
      <w:pPr>
        <w:spacing w:after="240"/>
        <w:contextualSpacing/>
        <w:rPr>
          <w:rFonts w:asciiTheme="majorHAnsi" w:hAnsiTheme="majorHAnsi"/>
          <w:color w:val="auto"/>
        </w:rPr>
      </w:pPr>
      <w:r>
        <w:rPr>
          <w:rFonts w:asciiTheme="majorHAnsi" w:hAnsiTheme="majorHAnsi"/>
          <w:color w:val="auto"/>
        </w:rPr>
        <w:t>Schneide die Kaffeefilter in Streifen und bringe die zu untersuchende</w:t>
      </w:r>
      <w:r w:rsidR="00DF1014">
        <w:rPr>
          <w:rFonts w:asciiTheme="majorHAnsi" w:hAnsiTheme="majorHAnsi"/>
          <w:color w:val="auto"/>
        </w:rPr>
        <w:t>n</w:t>
      </w:r>
      <w:r>
        <w:rPr>
          <w:rFonts w:asciiTheme="majorHAnsi" w:hAnsiTheme="majorHAnsi"/>
          <w:color w:val="auto"/>
        </w:rPr>
        <w:t xml:space="preserve"> S</w:t>
      </w:r>
      <w:r w:rsidR="00D17E5F">
        <w:rPr>
          <w:rFonts w:asciiTheme="majorHAnsi" w:hAnsiTheme="majorHAnsi"/>
          <w:color w:val="auto"/>
        </w:rPr>
        <w:t>toffe (Imprägnierspray, Sprüh-Ö</w:t>
      </w:r>
      <w:r>
        <w:rPr>
          <w:rFonts w:asciiTheme="majorHAnsi" w:hAnsiTheme="majorHAnsi"/>
          <w:color w:val="auto"/>
        </w:rPr>
        <w:t>l, Speiseöl) auf die Filterstreifen auf. Untersuche alle Streifen</w:t>
      </w:r>
      <w:r w:rsidR="004220D2">
        <w:rPr>
          <w:rFonts w:asciiTheme="majorHAnsi" w:hAnsiTheme="majorHAnsi"/>
          <w:color w:val="auto"/>
        </w:rPr>
        <w:t>, sowie einen unbeschichteten Streifen</w:t>
      </w:r>
      <w:r>
        <w:rPr>
          <w:rFonts w:asciiTheme="majorHAnsi" w:hAnsiTheme="majorHAnsi"/>
          <w:color w:val="auto"/>
        </w:rPr>
        <w:t xml:space="preserve"> mit Hilfe einer Spritzflasche auf wasserabweisende Wirkung. </w:t>
      </w:r>
      <w:r w:rsidR="00AA72B8">
        <w:rPr>
          <w:rFonts w:asciiTheme="majorHAnsi" w:hAnsiTheme="majorHAnsi"/>
          <w:color w:val="auto"/>
        </w:rPr>
        <w:t>Beschichte zusätzlich zwei weitere</w:t>
      </w:r>
      <w:r w:rsidR="00E71022">
        <w:rPr>
          <w:rFonts w:asciiTheme="majorHAnsi" w:hAnsiTheme="majorHAnsi"/>
          <w:color w:val="auto"/>
        </w:rPr>
        <w:t xml:space="preserve"> Streifen mit Kerzenwachs und erhitze anschließend</w:t>
      </w:r>
      <w:r w:rsidR="00AA72B8">
        <w:rPr>
          <w:rFonts w:asciiTheme="majorHAnsi" w:hAnsiTheme="majorHAnsi"/>
          <w:color w:val="auto"/>
        </w:rPr>
        <w:t xml:space="preserve"> einen der beiden</w:t>
      </w:r>
      <w:r w:rsidR="00E71022">
        <w:rPr>
          <w:rFonts w:asciiTheme="majorHAnsi" w:hAnsiTheme="majorHAnsi"/>
          <w:color w:val="auto"/>
        </w:rPr>
        <w:t xml:space="preserve"> vorsichtig über der Flamme eines Feuerzeugs, so dass das W</w:t>
      </w:r>
      <w:r w:rsidR="00AA72B8">
        <w:rPr>
          <w:rFonts w:asciiTheme="majorHAnsi" w:hAnsiTheme="majorHAnsi"/>
          <w:color w:val="auto"/>
        </w:rPr>
        <w:t>achs kurz schmilzt</w:t>
      </w:r>
      <w:r w:rsidR="00C5116A">
        <w:rPr>
          <w:rFonts w:asciiTheme="majorHAnsi" w:hAnsiTheme="majorHAnsi"/>
          <w:color w:val="auto"/>
        </w:rPr>
        <w:t xml:space="preserve"> und sich der Filter nicht entzündet</w:t>
      </w:r>
      <w:r w:rsidR="00AA72B8">
        <w:rPr>
          <w:rFonts w:asciiTheme="majorHAnsi" w:hAnsiTheme="majorHAnsi"/>
          <w:color w:val="auto"/>
        </w:rPr>
        <w:t>. Teste diese</w:t>
      </w:r>
      <w:r w:rsidR="00E71022">
        <w:rPr>
          <w:rFonts w:asciiTheme="majorHAnsi" w:hAnsiTheme="majorHAnsi"/>
          <w:color w:val="auto"/>
        </w:rPr>
        <w:t xml:space="preserve"> S</w:t>
      </w:r>
      <w:r w:rsidR="0095684B">
        <w:rPr>
          <w:rFonts w:asciiTheme="majorHAnsi" w:hAnsiTheme="majorHAnsi"/>
          <w:color w:val="auto"/>
        </w:rPr>
        <w:t>treifen im Anschluss ebenfalls</w:t>
      </w:r>
      <w:r w:rsidR="00AA72B8">
        <w:rPr>
          <w:rFonts w:asciiTheme="majorHAnsi" w:hAnsiTheme="majorHAnsi"/>
          <w:color w:val="auto"/>
        </w:rPr>
        <w:t xml:space="preserve"> auf wasserabweisende Eigenschaften</w:t>
      </w:r>
      <w:r w:rsidR="0095684B">
        <w:rPr>
          <w:rFonts w:asciiTheme="majorHAnsi" w:hAnsiTheme="majorHAnsi"/>
          <w:color w:val="auto"/>
        </w:rPr>
        <w:t>.</w:t>
      </w:r>
    </w:p>
    <w:p w14:paraId="7343E7DF" w14:textId="3D52A87D" w:rsidR="00E71022" w:rsidRDefault="00E71022" w:rsidP="00A50F4E">
      <w:pPr>
        <w:contextualSpacing/>
        <w:rPr>
          <w:rFonts w:asciiTheme="majorHAnsi" w:hAnsiTheme="majorHAnsi"/>
          <w:color w:val="auto"/>
        </w:rPr>
      </w:pPr>
      <w:r w:rsidRPr="00E71022">
        <w:rPr>
          <w:rFonts w:asciiTheme="majorHAnsi" w:hAnsiTheme="majorHAnsi"/>
          <w:b/>
          <w:color w:val="auto"/>
        </w:rPr>
        <w:t>Achtung:</w:t>
      </w:r>
      <w:r>
        <w:rPr>
          <w:rFonts w:asciiTheme="majorHAnsi" w:hAnsiTheme="majorHAnsi"/>
          <w:color w:val="auto"/>
        </w:rPr>
        <w:t xml:space="preserve"> </w:t>
      </w:r>
      <w:r w:rsidR="00C53B40">
        <w:rPr>
          <w:rFonts w:asciiTheme="majorHAnsi" w:hAnsiTheme="majorHAnsi"/>
          <w:color w:val="auto"/>
        </w:rPr>
        <w:t>Verwende</w:t>
      </w:r>
      <w:r w:rsidR="00611164">
        <w:rPr>
          <w:rFonts w:asciiTheme="majorHAnsi" w:hAnsiTheme="majorHAnsi"/>
          <w:color w:val="auto"/>
        </w:rPr>
        <w:t xml:space="preserve"> das</w:t>
      </w:r>
      <w:r>
        <w:rPr>
          <w:rFonts w:asciiTheme="majorHAnsi" w:hAnsiTheme="majorHAnsi"/>
          <w:color w:val="auto"/>
        </w:rPr>
        <w:t xml:space="preserve"> Imprägnierspray </w:t>
      </w:r>
      <w:r w:rsidR="00C53B40">
        <w:rPr>
          <w:rFonts w:asciiTheme="majorHAnsi" w:hAnsiTheme="majorHAnsi"/>
          <w:color w:val="auto"/>
        </w:rPr>
        <w:t>und</w:t>
      </w:r>
      <w:r>
        <w:rPr>
          <w:rFonts w:asciiTheme="majorHAnsi" w:hAnsiTheme="majorHAnsi"/>
          <w:color w:val="auto"/>
        </w:rPr>
        <w:t xml:space="preserve"> </w:t>
      </w:r>
      <w:r w:rsidR="00611164">
        <w:rPr>
          <w:rFonts w:asciiTheme="majorHAnsi" w:hAnsiTheme="majorHAnsi"/>
          <w:color w:val="auto"/>
        </w:rPr>
        <w:t xml:space="preserve">das </w:t>
      </w:r>
      <w:r w:rsidR="00BD3110">
        <w:rPr>
          <w:rFonts w:asciiTheme="majorHAnsi" w:hAnsiTheme="majorHAnsi"/>
          <w:color w:val="auto"/>
        </w:rPr>
        <w:t>Sprüh-Öl</w:t>
      </w:r>
      <w:r>
        <w:rPr>
          <w:rFonts w:asciiTheme="majorHAnsi" w:hAnsiTheme="majorHAnsi"/>
          <w:color w:val="auto"/>
        </w:rPr>
        <w:t xml:space="preserve"> nur unter dem Abzug oder im Freien</w:t>
      </w:r>
      <w:r w:rsidR="00C53B40">
        <w:rPr>
          <w:rFonts w:asciiTheme="majorHAnsi" w:hAnsiTheme="majorHAnsi"/>
          <w:color w:val="auto"/>
        </w:rPr>
        <w:t>!</w:t>
      </w:r>
    </w:p>
    <w:p w14:paraId="21496D56" w14:textId="77777777" w:rsidR="00927A2A" w:rsidRPr="00927A2A" w:rsidRDefault="00927A2A" w:rsidP="00A50F4E">
      <w:pPr>
        <w:contextualSpacing/>
        <w:rPr>
          <w:rFonts w:asciiTheme="majorHAnsi" w:hAnsiTheme="majorHAnsi"/>
          <w:color w:val="auto"/>
          <w:sz w:val="16"/>
          <w:szCs w:val="16"/>
        </w:rPr>
      </w:pPr>
    </w:p>
    <w:p w14:paraId="37003DE1" w14:textId="7D636B5D" w:rsidR="00927A2A" w:rsidRPr="00692AB4" w:rsidRDefault="00E71022" w:rsidP="00A50F4E">
      <w:pPr>
        <w:contextualSpacing/>
        <w:rPr>
          <w:rFonts w:asciiTheme="majorHAnsi" w:hAnsiTheme="majorHAnsi"/>
          <w:b/>
          <w:color w:val="auto"/>
        </w:rPr>
      </w:pPr>
      <w:r w:rsidRPr="00692AB4">
        <w:rPr>
          <w:rFonts w:asciiTheme="majorHAnsi" w:hAnsiTheme="majorHAnsi"/>
          <w:b/>
          <w:color w:val="auto"/>
        </w:rPr>
        <w:t>Beobachtung:</w:t>
      </w:r>
    </w:p>
    <w:p w14:paraId="45CF77AA" w14:textId="556A2A54" w:rsidR="00927A2A" w:rsidRDefault="00E71022" w:rsidP="00A50F4E">
      <w:pPr>
        <w:contextualSpacing/>
        <w:rPr>
          <w:rFonts w:asciiTheme="majorHAnsi" w:hAnsiTheme="majorHAnsi"/>
          <w:color w:val="auto"/>
        </w:rPr>
      </w:pPr>
      <w:r>
        <w:rPr>
          <w:rFonts w:asciiTheme="majorHAnsi" w:hAnsiTheme="majorHAnsi"/>
          <w:color w:val="auto"/>
        </w:rPr>
        <w:t>D</w:t>
      </w:r>
      <w:r w:rsidR="002D4434">
        <w:rPr>
          <w:rFonts w:asciiTheme="majorHAnsi" w:hAnsiTheme="majorHAnsi"/>
          <w:color w:val="auto"/>
        </w:rPr>
        <w:t>okumentiere deine Beobachtungen.</w:t>
      </w:r>
      <w:r>
        <w:rPr>
          <w:rFonts w:asciiTheme="majorHAnsi" w:hAnsiTheme="majorHAnsi"/>
          <w:color w:val="auto"/>
        </w:rPr>
        <w:t xml:space="preserve"> Welche Streifen zeigen eine wa</w:t>
      </w:r>
      <w:r w:rsidR="00927A2A">
        <w:rPr>
          <w:rFonts w:asciiTheme="majorHAnsi" w:hAnsiTheme="majorHAnsi"/>
          <w:color w:val="auto"/>
        </w:rPr>
        <w:t>sserabweisende Wirkung?</w:t>
      </w:r>
    </w:p>
    <w:p w14:paraId="58961830" w14:textId="77777777" w:rsidR="00927A2A" w:rsidRDefault="00927A2A" w:rsidP="00A50F4E">
      <w:pPr>
        <w:contextualSpacing/>
        <w:rPr>
          <w:rFonts w:asciiTheme="majorHAnsi" w:hAnsiTheme="majorHAnsi"/>
          <w:color w:val="auto"/>
        </w:rPr>
      </w:pPr>
    </w:p>
    <w:p w14:paraId="11A9B3E9" w14:textId="64C3CFC7" w:rsidR="00E71022" w:rsidRPr="00692AB4" w:rsidRDefault="00151274" w:rsidP="00A50F4E">
      <w:pPr>
        <w:contextualSpacing/>
        <w:rPr>
          <w:rFonts w:asciiTheme="majorHAnsi" w:hAnsiTheme="majorHAnsi"/>
          <w:b/>
          <w:color w:val="auto"/>
        </w:rPr>
      </w:pPr>
      <w:r w:rsidRPr="00692AB4">
        <w:rPr>
          <w:rFonts w:asciiTheme="majorHAnsi" w:hAnsiTheme="majorHAnsi"/>
          <w:b/>
          <w:color w:val="auto"/>
        </w:rPr>
        <w:t>Deutung:</w:t>
      </w:r>
    </w:p>
    <w:p w14:paraId="4706E3B4" w14:textId="0D7E0E88" w:rsidR="00151274" w:rsidRDefault="0095684B" w:rsidP="00692AB4">
      <w:pPr>
        <w:pStyle w:val="Listenabsatz"/>
        <w:numPr>
          <w:ilvl w:val="0"/>
          <w:numId w:val="27"/>
        </w:numPr>
        <w:ind w:left="284" w:hanging="284"/>
        <w:rPr>
          <w:rFonts w:asciiTheme="majorHAnsi" w:hAnsiTheme="majorHAnsi"/>
          <w:color w:val="auto"/>
        </w:rPr>
      </w:pPr>
      <w:r>
        <w:rPr>
          <w:rFonts w:asciiTheme="majorHAnsi" w:hAnsiTheme="majorHAnsi"/>
          <w:color w:val="auto"/>
        </w:rPr>
        <w:t>Erläutere, welche grundlegende Eigenschaft ein Imprägniermittel aufweisen muss.</w:t>
      </w:r>
    </w:p>
    <w:p w14:paraId="380023C4" w14:textId="77777777" w:rsidR="00927A2A" w:rsidRPr="00692AB4" w:rsidRDefault="00927A2A" w:rsidP="00927A2A">
      <w:pPr>
        <w:pStyle w:val="Listenabsatz"/>
        <w:ind w:left="284"/>
        <w:rPr>
          <w:rFonts w:asciiTheme="majorHAnsi" w:hAnsiTheme="majorHAnsi"/>
          <w:color w:val="auto"/>
        </w:rPr>
      </w:pPr>
    </w:p>
    <w:p w14:paraId="654F60A3" w14:textId="6B1703FE" w:rsidR="00692AB4" w:rsidRDefault="0095684B" w:rsidP="00692AB4">
      <w:pPr>
        <w:pStyle w:val="Listenabsatz"/>
        <w:numPr>
          <w:ilvl w:val="0"/>
          <w:numId w:val="27"/>
        </w:numPr>
        <w:ind w:left="284" w:hanging="284"/>
        <w:rPr>
          <w:rFonts w:asciiTheme="majorHAnsi" w:hAnsiTheme="majorHAnsi"/>
          <w:color w:val="auto"/>
        </w:rPr>
      </w:pPr>
      <w:r>
        <w:rPr>
          <w:rFonts w:asciiTheme="majorHAnsi" w:hAnsiTheme="majorHAnsi"/>
          <w:color w:val="auto"/>
        </w:rPr>
        <w:t>Begründe weshalb sich die Wirksamkeit der beiden mit Wachse beschichteten Streifen (geschmolzen und ungeschmolzen) so stark unterscheidet.</w:t>
      </w:r>
      <w:r w:rsidR="00827CFD">
        <w:rPr>
          <w:rFonts w:asciiTheme="majorHAnsi" w:hAnsiTheme="majorHAnsi"/>
          <w:color w:val="auto"/>
        </w:rPr>
        <w:t xml:space="preserve"> Welche zusätzliche Eigenschaft muss ein Imprägniermittel daher aufweisen?</w:t>
      </w:r>
    </w:p>
    <w:p w14:paraId="2C236682" w14:textId="77777777" w:rsidR="00FE4BAD" w:rsidRPr="0029591A" w:rsidRDefault="00FE4BAD" w:rsidP="0029591A">
      <w:pPr>
        <w:rPr>
          <w:rFonts w:asciiTheme="majorHAnsi" w:hAnsiTheme="majorHAnsi"/>
          <w:color w:val="auto"/>
        </w:rPr>
      </w:pPr>
    </w:p>
    <w:p w14:paraId="167BF2EF" w14:textId="77777777" w:rsidR="00FE4BAD" w:rsidRPr="00FE4BAD" w:rsidRDefault="00FE4BAD" w:rsidP="00FE4BAD">
      <w:pPr>
        <w:rPr>
          <w:rFonts w:asciiTheme="majorHAnsi" w:hAnsiTheme="majorHAnsi"/>
          <w:color w:val="auto"/>
        </w:rPr>
      </w:pPr>
    </w:p>
    <w:p w14:paraId="36E3E9E9" w14:textId="523797FA" w:rsidR="00A0582F" w:rsidRPr="00940455" w:rsidRDefault="00A0582F" w:rsidP="00A50F4E">
      <w:pPr>
        <w:contextualSpacing/>
        <w:rPr>
          <w:rFonts w:asciiTheme="majorHAnsi" w:hAnsiTheme="majorHAnsi"/>
        </w:rPr>
      </w:pPr>
    </w:p>
    <w:p w14:paraId="609152EE" w14:textId="52470B86" w:rsidR="00FB3D74" w:rsidRPr="00940455" w:rsidRDefault="00FA486B" w:rsidP="00DC56DC">
      <w:pPr>
        <w:pStyle w:val="berschrift1"/>
        <w:numPr>
          <w:ilvl w:val="0"/>
          <w:numId w:val="0"/>
        </w:numPr>
        <w:ind w:left="432" w:hanging="432"/>
        <w:contextualSpacing/>
        <w:rPr>
          <w:color w:val="auto"/>
        </w:rPr>
      </w:pPr>
      <w:bookmarkStart w:id="0" w:name="_Toc488581118"/>
      <w:r w:rsidRPr="00940455">
        <w:rPr>
          <w:color w:val="auto"/>
        </w:rPr>
        <w:lastRenderedPageBreak/>
        <w:t>Didaktischer Kommentar zum Schülerarbeitsblatt</w:t>
      </w:r>
      <w:bookmarkEnd w:id="0"/>
      <w:r w:rsidRPr="00940455">
        <w:rPr>
          <w:color w:val="auto"/>
        </w:rPr>
        <w:t xml:space="preserve"> </w:t>
      </w:r>
    </w:p>
    <w:p w14:paraId="422752A5" w14:textId="5548598F" w:rsidR="00B901F6" w:rsidRPr="00940455" w:rsidRDefault="00FE4BAD" w:rsidP="00A50F4E">
      <w:pPr>
        <w:contextualSpacing/>
        <w:rPr>
          <w:rFonts w:asciiTheme="majorHAnsi" w:hAnsiTheme="majorHAnsi"/>
          <w:color w:val="auto"/>
        </w:rPr>
      </w:pPr>
      <w:r>
        <w:rPr>
          <w:rFonts w:asciiTheme="majorHAnsi" w:hAnsiTheme="majorHAnsi"/>
          <w:color w:val="auto"/>
        </w:rPr>
        <w:t>Anhand de</w:t>
      </w:r>
      <w:r w:rsidR="003F62BB">
        <w:rPr>
          <w:rFonts w:asciiTheme="majorHAnsi" w:hAnsiTheme="majorHAnsi"/>
          <w:color w:val="auto"/>
        </w:rPr>
        <w:t xml:space="preserve">s Arbeitsblattes lassen sich die Mischungseigenschaften von Wasser und Öl vertiefen. Das grundlegende Phänomen sollte im vorherigen Unterricht bereits behandelt worden sein, um so mit der experimentellen Untersuchung die Kenntnisse weiter zu vertiefen. Abhängig von den experimentellen Fähigkeiten der Schülerinnen und Schüler bietet es sich außerdem an, das Arbeitsblatt noch offener zu gestalten. Anstelle einiger vorgegebener </w:t>
      </w:r>
      <w:r w:rsidR="00B65D45">
        <w:rPr>
          <w:rFonts w:asciiTheme="majorHAnsi" w:hAnsiTheme="majorHAnsi"/>
          <w:color w:val="auto"/>
        </w:rPr>
        <w:t>Substanzen</w:t>
      </w:r>
      <w:r w:rsidR="003F62BB">
        <w:rPr>
          <w:rFonts w:asciiTheme="majorHAnsi" w:hAnsiTheme="majorHAnsi"/>
          <w:color w:val="auto"/>
        </w:rPr>
        <w:t xml:space="preserve"> kann den Lernenden die Auswahl der Materialien und die Durchführung stärker selber überlassen werden.</w:t>
      </w:r>
    </w:p>
    <w:p w14:paraId="33E6DDFE" w14:textId="77777777" w:rsidR="00C364B2" w:rsidRPr="00940455" w:rsidRDefault="00C364B2" w:rsidP="00DC56DC">
      <w:pPr>
        <w:pStyle w:val="berschrift2"/>
        <w:numPr>
          <w:ilvl w:val="0"/>
          <w:numId w:val="0"/>
        </w:numPr>
        <w:ind w:left="576" w:hanging="576"/>
        <w:contextualSpacing/>
        <w:rPr>
          <w:color w:val="auto"/>
        </w:rPr>
      </w:pPr>
      <w:bookmarkStart w:id="1" w:name="_Toc488581119"/>
      <w:r w:rsidRPr="00940455">
        <w:rPr>
          <w:color w:val="auto"/>
        </w:rPr>
        <w:t>Erwartungshorizont</w:t>
      </w:r>
      <w:r w:rsidR="006968E6" w:rsidRPr="00940455">
        <w:rPr>
          <w:color w:val="auto"/>
        </w:rPr>
        <w:t xml:space="preserve"> (Kerncurriculum)</w:t>
      </w:r>
      <w:bookmarkEnd w:id="1"/>
    </w:p>
    <w:p w14:paraId="7DE1CD2C" w14:textId="6BC9AE10" w:rsidR="00532CD5" w:rsidRDefault="0032764B" w:rsidP="00A50F4E">
      <w:pPr>
        <w:tabs>
          <w:tab w:val="left" w:pos="0"/>
        </w:tabs>
        <w:contextualSpacing/>
        <w:rPr>
          <w:rFonts w:asciiTheme="majorHAnsi" w:hAnsiTheme="majorHAnsi"/>
          <w:i/>
          <w:color w:val="auto"/>
        </w:rPr>
      </w:pPr>
      <w:r>
        <w:rPr>
          <w:rFonts w:asciiTheme="majorHAnsi" w:hAnsiTheme="majorHAnsi"/>
          <w:i/>
          <w:color w:val="auto"/>
        </w:rPr>
        <w:t>Beobachtung</w:t>
      </w:r>
      <w:r w:rsidR="00532CD5" w:rsidRPr="00940455">
        <w:rPr>
          <w:rFonts w:asciiTheme="majorHAnsi" w:hAnsiTheme="majorHAnsi"/>
          <w:i/>
          <w:color w:val="auto"/>
        </w:rPr>
        <w:t>:</w:t>
      </w:r>
    </w:p>
    <w:p w14:paraId="332797D2" w14:textId="347E8D74" w:rsidR="0032764B" w:rsidRDefault="0029591A" w:rsidP="00A50F4E">
      <w:pPr>
        <w:tabs>
          <w:tab w:val="left" w:pos="0"/>
        </w:tabs>
        <w:contextualSpacing/>
        <w:rPr>
          <w:rFonts w:asciiTheme="majorHAnsi" w:hAnsiTheme="majorHAnsi"/>
          <w:color w:val="auto"/>
        </w:rPr>
      </w:pPr>
      <w:r>
        <w:rPr>
          <w:rFonts w:asciiTheme="majorHAnsi" w:hAnsiTheme="majorHAnsi"/>
          <w:color w:val="auto"/>
        </w:rPr>
        <w:t>In dieser Aufgabenstellung wird vorrangig der Kompetenzbereich der Kommunikation gefördert, da die Schülerinnen und Schüler die Ergebnisse selbstständig protokollieren müssen. Sie ist dem Anforderungsbereich I zuzuordnen, da der zu beobachtende Effekt (wasserabweisende Wirkung) eindeutig vorgegeben ist und daher nur eine Verschriftlichung erforderlich ist.</w:t>
      </w:r>
    </w:p>
    <w:p w14:paraId="760574E7" w14:textId="545A1429" w:rsidR="0029591A" w:rsidRDefault="0029591A" w:rsidP="00A50F4E">
      <w:pPr>
        <w:tabs>
          <w:tab w:val="left" w:pos="0"/>
        </w:tabs>
        <w:contextualSpacing/>
        <w:rPr>
          <w:rFonts w:asciiTheme="majorHAnsi" w:hAnsiTheme="majorHAnsi"/>
          <w:color w:val="auto"/>
        </w:rPr>
      </w:pPr>
    </w:p>
    <w:p w14:paraId="1EC451DF" w14:textId="473C422E" w:rsidR="0029591A" w:rsidRPr="0029591A" w:rsidRDefault="0029591A" w:rsidP="00A50F4E">
      <w:pPr>
        <w:tabs>
          <w:tab w:val="left" w:pos="0"/>
        </w:tabs>
        <w:contextualSpacing/>
        <w:rPr>
          <w:rFonts w:asciiTheme="majorHAnsi" w:hAnsiTheme="majorHAnsi"/>
          <w:i/>
          <w:color w:val="auto"/>
        </w:rPr>
      </w:pPr>
      <w:r w:rsidRPr="0029591A">
        <w:rPr>
          <w:rFonts w:asciiTheme="majorHAnsi" w:hAnsiTheme="majorHAnsi"/>
          <w:i/>
          <w:color w:val="auto"/>
        </w:rPr>
        <w:t>Deutung a):</w:t>
      </w:r>
    </w:p>
    <w:p w14:paraId="4235DB02" w14:textId="36EE12F2" w:rsidR="0029591A" w:rsidRDefault="0029591A" w:rsidP="00A50F4E">
      <w:pPr>
        <w:tabs>
          <w:tab w:val="left" w:pos="0"/>
        </w:tabs>
        <w:contextualSpacing/>
        <w:rPr>
          <w:rFonts w:asciiTheme="majorHAnsi" w:hAnsiTheme="majorHAnsi"/>
          <w:color w:val="auto"/>
        </w:rPr>
      </w:pPr>
      <w:r>
        <w:rPr>
          <w:rFonts w:asciiTheme="majorHAnsi" w:hAnsiTheme="majorHAnsi"/>
          <w:color w:val="auto"/>
        </w:rPr>
        <w:t xml:space="preserve">Im Zentrum dieser Aufgabe steht die Förderung des Kompetenzbereiches Fachwissen. </w:t>
      </w:r>
      <w:r w:rsidR="00F865D5">
        <w:rPr>
          <w:rFonts w:asciiTheme="majorHAnsi" w:hAnsiTheme="majorHAnsi"/>
          <w:color w:val="auto"/>
        </w:rPr>
        <w:t>Speziell das Schließen von den Eigenschaften eines Stoffes auf seine Verwendungsmöglichkeiten wird am Beispiel des Imprägniermittels gefördert. Da Vorwissen über die Mischungseigenschaften von Öl und Wasser notwendig ist, ist die Aufgabe im Anforderungsbereich II anzusiedeln.</w:t>
      </w:r>
    </w:p>
    <w:p w14:paraId="0939E6AB" w14:textId="52845755" w:rsidR="0029591A" w:rsidRDefault="0029591A" w:rsidP="00A50F4E">
      <w:pPr>
        <w:tabs>
          <w:tab w:val="left" w:pos="0"/>
        </w:tabs>
        <w:contextualSpacing/>
        <w:rPr>
          <w:rFonts w:asciiTheme="majorHAnsi" w:hAnsiTheme="majorHAnsi"/>
          <w:color w:val="auto"/>
        </w:rPr>
      </w:pPr>
    </w:p>
    <w:p w14:paraId="3A17310B" w14:textId="1217CAE7" w:rsidR="0029591A" w:rsidRPr="0029591A" w:rsidRDefault="0029591A" w:rsidP="00A50F4E">
      <w:pPr>
        <w:tabs>
          <w:tab w:val="left" w:pos="0"/>
        </w:tabs>
        <w:contextualSpacing/>
        <w:rPr>
          <w:rFonts w:asciiTheme="majorHAnsi" w:hAnsiTheme="majorHAnsi"/>
          <w:i/>
          <w:color w:val="auto"/>
        </w:rPr>
      </w:pPr>
      <w:r w:rsidRPr="0029591A">
        <w:rPr>
          <w:rFonts w:asciiTheme="majorHAnsi" w:hAnsiTheme="majorHAnsi"/>
          <w:i/>
          <w:color w:val="auto"/>
        </w:rPr>
        <w:t>Deutung b):</w:t>
      </w:r>
    </w:p>
    <w:p w14:paraId="35CFBEB5" w14:textId="403BC4B9" w:rsidR="0029591A" w:rsidRDefault="00F11C75" w:rsidP="00A50F4E">
      <w:pPr>
        <w:tabs>
          <w:tab w:val="left" w:pos="0"/>
        </w:tabs>
        <w:contextualSpacing/>
        <w:rPr>
          <w:rFonts w:asciiTheme="majorHAnsi" w:hAnsiTheme="majorHAnsi"/>
          <w:color w:val="auto"/>
        </w:rPr>
      </w:pPr>
      <w:r>
        <w:rPr>
          <w:rFonts w:asciiTheme="majorHAnsi" w:hAnsiTheme="majorHAnsi"/>
          <w:color w:val="auto"/>
        </w:rPr>
        <w:t>Diese Teilaufgabe fördert den Kompetenzbereich der Bewertung, da die Lernenden anhand des Beispiels Wachs förderliche und hinderliche Eigenschaften hinsichtlich der Verwendung eines Stoffes unterscheiden sollen. In diesem Beispiel also die wasserabweise Wirkung, sowie die Haftung an der Faser, die sich je nach Art der Aufbringung unterscheidet. Da Eigenschaften selbstständig ausgewählt werden müssen, fällt diese Aufgabenstellung in den Anforderungsbereich III.</w:t>
      </w:r>
    </w:p>
    <w:p w14:paraId="2FC1B895" w14:textId="77777777" w:rsidR="00F11C75" w:rsidRPr="0032764B" w:rsidRDefault="00F11C75" w:rsidP="00A50F4E">
      <w:pPr>
        <w:tabs>
          <w:tab w:val="left" w:pos="0"/>
        </w:tabs>
        <w:contextualSpacing/>
        <w:rPr>
          <w:rFonts w:asciiTheme="majorHAnsi" w:hAnsiTheme="majorHAnsi"/>
          <w:color w:val="auto"/>
        </w:rPr>
      </w:pPr>
    </w:p>
    <w:p w14:paraId="1B7FE1D6" w14:textId="77777777" w:rsidR="006968E6" w:rsidRPr="00940455" w:rsidRDefault="006968E6" w:rsidP="00DC56DC">
      <w:pPr>
        <w:pStyle w:val="berschrift2"/>
        <w:numPr>
          <w:ilvl w:val="0"/>
          <w:numId w:val="0"/>
        </w:numPr>
        <w:ind w:left="576" w:hanging="576"/>
        <w:contextualSpacing/>
        <w:rPr>
          <w:color w:val="auto"/>
        </w:rPr>
      </w:pPr>
      <w:bookmarkStart w:id="2" w:name="_Toc488581120"/>
      <w:bookmarkStart w:id="3" w:name="_GoBack"/>
      <w:bookmarkEnd w:id="3"/>
      <w:r w:rsidRPr="00940455">
        <w:rPr>
          <w:color w:val="auto"/>
        </w:rPr>
        <w:t>Erwartungshorizont (Inhaltlich)</w:t>
      </w:r>
      <w:bookmarkEnd w:id="2"/>
    </w:p>
    <w:p w14:paraId="002A1156" w14:textId="77777777" w:rsidR="00F11C75" w:rsidRDefault="00F11C75" w:rsidP="00F11C75">
      <w:pPr>
        <w:tabs>
          <w:tab w:val="left" w:pos="0"/>
        </w:tabs>
        <w:contextualSpacing/>
        <w:rPr>
          <w:rFonts w:asciiTheme="majorHAnsi" w:hAnsiTheme="majorHAnsi"/>
          <w:i/>
          <w:color w:val="auto"/>
        </w:rPr>
      </w:pPr>
      <w:r>
        <w:rPr>
          <w:rFonts w:asciiTheme="majorHAnsi" w:hAnsiTheme="majorHAnsi"/>
          <w:i/>
          <w:color w:val="auto"/>
        </w:rPr>
        <w:t>Beobachtung</w:t>
      </w:r>
      <w:r w:rsidRPr="00940455">
        <w:rPr>
          <w:rFonts w:asciiTheme="majorHAnsi" w:hAnsiTheme="majorHAnsi"/>
          <w:i/>
          <w:color w:val="auto"/>
        </w:rPr>
        <w:t>:</w:t>
      </w:r>
    </w:p>
    <w:p w14:paraId="1FA80BDF" w14:textId="04358396" w:rsidR="00F11C75" w:rsidRDefault="00F11C75" w:rsidP="00F11C75">
      <w:pPr>
        <w:tabs>
          <w:tab w:val="left" w:pos="0"/>
        </w:tabs>
        <w:contextualSpacing/>
        <w:rPr>
          <w:rFonts w:asciiTheme="majorHAnsi" w:hAnsiTheme="majorHAnsi"/>
          <w:color w:val="auto"/>
        </w:rPr>
      </w:pPr>
      <w:r>
        <w:rPr>
          <w:rFonts w:asciiTheme="majorHAnsi" w:hAnsiTheme="majorHAnsi"/>
          <w:color w:val="auto"/>
        </w:rPr>
        <w:t xml:space="preserve">Eine gute wasserabweisende Wirkung lässt sich im Experiment lediglich für das Imprägnierspray und das angeschmolzene Wachse beobachten. Zwar zeigt sich für das Speiseöl, </w:t>
      </w:r>
      <w:r w:rsidR="00BD07DC">
        <w:rPr>
          <w:rFonts w:asciiTheme="majorHAnsi" w:hAnsiTheme="majorHAnsi"/>
          <w:color w:val="auto"/>
        </w:rPr>
        <w:t>Srüh-Öl</w:t>
      </w:r>
      <w:r>
        <w:rPr>
          <w:rFonts w:asciiTheme="majorHAnsi" w:hAnsiTheme="majorHAnsi"/>
          <w:color w:val="auto"/>
        </w:rPr>
        <w:t xml:space="preserve"> und das ungeschmolzene Wachs teilweise eine kurze oberflächliche Wirkung, die Subs</w:t>
      </w:r>
      <w:r w:rsidR="00B80617">
        <w:rPr>
          <w:rFonts w:asciiTheme="majorHAnsi" w:hAnsiTheme="majorHAnsi"/>
          <w:color w:val="auto"/>
        </w:rPr>
        <w:t>tanzen werden jedoch schnell von</w:t>
      </w:r>
      <w:r>
        <w:rPr>
          <w:rFonts w:asciiTheme="majorHAnsi" w:hAnsiTheme="majorHAnsi"/>
          <w:color w:val="auto"/>
        </w:rPr>
        <w:t xml:space="preserve"> Wasser unterspült und teilweise auch vom Filte</w:t>
      </w:r>
      <w:r w:rsidR="005E174E">
        <w:rPr>
          <w:rFonts w:asciiTheme="majorHAnsi" w:hAnsiTheme="majorHAnsi"/>
          <w:color w:val="auto"/>
        </w:rPr>
        <w:t>r</w:t>
      </w:r>
      <w:r>
        <w:rPr>
          <w:rFonts w:asciiTheme="majorHAnsi" w:hAnsiTheme="majorHAnsi"/>
          <w:color w:val="auto"/>
        </w:rPr>
        <w:t xml:space="preserve"> abgespült. Zusätzlich trocknen die Öle nicht ein und erzeugen somit eine dauerhaft schmierige Oberfläche.</w:t>
      </w:r>
    </w:p>
    <w:p w14:paraId="0CDC2B81" w14:textId="77777777" w:rsidR="00F11C75" w:rsidRPr="0029591A" w:rsidRDefault="00F11C75" w:rsidP="00F11C75">
      <w:pPr>
        <w:tabs>
          <w:tab w:val="left" w:pos="0"/>
        </w:tabs>
        <w:contextualSpacing/>
        <w:rPr>
          <w:rFonts w:asciiTheme="majorHAnsi" w:hAnsiTheme="majorHAnsi"/>
          <w:i/>
          <w:color w:val="auto"/>
        </w:rPr>
      </w:pPr>
      <w:r w:rsidRPr="0029591A">
        <w:rPr>
          <w:rFonts w:asciiTheme="majorHAnsi" w:hAnsiTheme="majorHAnsi"/>
          <w:i/>
          <w:color w:val="auto"/>
        </w:rPr>
        <w:t>Deutung a):</w:t>
      </w:r>
    </w:p>
    <w:p w14:paraId="6F1F5692" w14:textId="0C5D9C57" w:rsidR="00F11C75" w:rsidRDefault="00F11C75" w:rsidP="00F11C75">
      <w:pPr>
        <w:tabs>
          <w:tab w:val="left" w:pos="0"/>
        </w:tabs>
        <w:contextualSpacing/>
        <w:rPr>
          <w:rFonts w:asciiTheme="majorHAnsi" w:hAnsiTheme="majorHAnsi"/>
          <w:color w:val="auto"/>
        </w:rPr>
      </w:pPr>
      <w:r>
        <w:rPr>
          <w:rFonts w:asciiTheme="majorHAnsi" w:hAnsiTheme="majorHAnsi"/>
          <w:color w:val="auto"/>
        </w:rPr>
        <w:lastRenderedPageBreak/>
        <w:t>Damit ein Stoff als Imprägniermittel geeignet ist, muss er wasserabweisend sein. Das bedeutet er darf sich nicht mit Wasser mischen, wie es beispielsweise im Fall von Ölen gegeben ist.</w:t>
      </w:r>
    </w:p>
    <w:p w14:paraId="385D2F4F" w14:textId="77777777" w:rsidR="00F11C75" w:rsidRDefault="00F11C75" w:rsidP="00F11C75">
      <w:pPr>
        <w:tabs>
          <w:tab w:val="left" w:pos="0"/>
        </w:tabs>
        <w:contextualSpacing/>
        <w:rPr>
          <w:rFonts w:asciiTheme="majorHAnsi" w:hAnsiTheme="majorHAnsi"/>
          <w:color w:val="auto"/>
        </w:rPr>
      </w:pPr>
    </w:p>
    <w:p w14:paraId="20490CF6" w14:textId="77777777" w:rsidR="00F11C75" w:rsidRPr="0029591A" w:rsidRDefault="00F11C75" w:rsidP="00F11C75">
      <w:pPr>
        <w:tabs>
          <w:tab w:val="left" w:pos="0"/>
        </w:tabs>
        <w:contextualSpacing/>
        <w:rPr>
          <w:rFonts w:asciiTheme="majorHAnsi" w:hAnsiTheme="majorHAnsi"/>
          <w:i/>
          <w:color w:val="auto"/>
        </w:rPr>
      </w:pPr>
      <w:r w:rsidRPr="0029591A">
        <w:rPr>
          <w:rFonts w:asciiTheme="majorHAnsi" w:hAnsiTheme="majorHAnsi"/>
          <w:i/>
          <w:color w:val="auto"/>
        </w:rPr>
        <w:t>Deutung b):</w:t>
      </w:r>
    </w:p>
    <w:p w14:paraId="2D82FED4" w14:textId="719F3DF6" w:rsidR="00F11C75" w:rsidRDefault="00827CFD" w:rsidP="00F11C75">
      <w:pPr>
        <w:tabs>
          <w:tab w:val="left" w:pos="0"/>
        </w:tabs>
        <w:contextualSpacing/>
        <w:rPr>
          <w:rFonts w:asciiTheme="majorHAnsi" w:hAnsiTheme="majorHAnsi"/>
          <w:color w:val="auto"/>
        </w:rPr>
      </w:pPr>
      <w:r>
        <w:rPr>
          <w:rFonts w:asciiTheme="majorHAnsi" w:hAnsiTheme="majorHAnsi"/>
          <w:color w:val="auto"/>
        </w:rPr>
        <w:t xml:space="preserve">Bei den beiden untersuchten Wachsproben wurde jeweils der gleiche Ausgangsstoff, nämlich Kerzenwachs, verwendet. Durch das erhitzen wurde das Wachs in einem Fall kurz geschmolzen und konnte somit als Flüssigkeit tiefer in die Fasern des Kaffeefilters eindringen. Zwar ist die wasserabweisende Wirkung in beiden Fällen dieselbe, da es sich um denselben Stoff handelt, die Eindringtiefe und die Haftung an der Faser unterscheiden sich jedoch. </w:t>
      </w:r>
      <w:r w:rsidR="00B8169C">
        <w:rPr>
          <w:rFonts w:asciiTheme="majorHAnsi" w:hAnsiTheme="majorHAnsi"/>
          <w:color w:val="auto"/>
        </w:rPr>
        <w:t>Das angeschmolzene Wachs kann dadurch weder ab- noch unterspült werden und zeigt daher eine bessere und dauerhaftere Wirkung. Neben der wasserabweisenden Wirkung muss ein geeignetes Imprägniermittel daher ebenfalls tief in die Fasern eindringen und fest an den Fasern haften.</w:t>
      </w:r>
    </w:p>
    <w:p w14:paraId="4CF7E6C8" w14:textId="354A584B" w:rsidR="00F74A95" w:rsidRPr="00940455" w:rsidRDefault="00F74A95" w:rsidP="00F11C75">
      <w:pPr>
        <w:contextualSpacing/>
        <w:rPr>
          <w:rFonts w:asciiTheme="majorHAnsi" w:hAnsiTheme="majorHAnsi"/>
          <w:color w:val="auto"/>
        </w:rPr>
      </w:pPr>
    </w:p>
    <w:sectPr w:rsidR="00F74A95" w:rsidRPr="00940455" w:rsidSect="006F3711">
      <w:headerReference w:type="default" r:id="rId8"/>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E557" w14:textId="77777777" w:rsidR="006C7160" w:rsidRDefault="006C7160" w:rsidP="0086227B">
      <w:pPr>
        <w:spacing w:after="0" w:line="240" w:lineRule="auto"/>
      </w:pPr>
      <w:r>
        <w:separator/>
      </w:r>
    </w:p>
  </w:endnote>
  <w:endnote w:type="continuationSeparator" w:id="0">
    <w:p w14:paraId="7D7471BD" w14:textId="77777777" w:rsidR="006C7160" w:rsidRDefault="006C7160"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94CA3" w14:textId="77777777" w:rsidR="006C7160" w:rsidRDefault="006C7160" w:rsidP="0086227B">
      <w:pPr>
        <w:spacing w:after="0" w:line="240" w:lineRule="auto"/>
      </w:pPr>
      <w:r>
        <w:separator/>
      </w:r>
    </w:p>
  </w:footnote>
  <w:footnote w:type="continuationSeparator" w:id="0">
    <w:p w14:paraId="5A4583E6" w14:textId="77777777" w:rsidR="006C7160" w:rsidRDefault="006C7160"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DA6B" w14:textId="0F9203B4" w:rsidR="00CA259F" w:rsidRPr="00CA259F" w:rsidRDefault="00CA259F" w:rsidP="00CA25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95C1B"/>
    <w:multiLevelType w:val="hybridMultilevel"/>
    <w:tmpl w:val="CAD611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3"/>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1761D"/>
    <w:rsid w:val="00022871"/>
    <w:rsid w:val="00035996"/>
    <w:rsid w:val="00041562"/>
    <w:rsid w:val="0004343F"/>
    <w:rsid w:val="00056798"/>
    <w:rsid w:val="0006287D"/>
    <w:rsid w:val="00065950"/>
    <w:rsid w:val="0006684E"/>
    <w:rsid w:val="00066DE1"/>
    <w:rsid w:val="00067AEC"/>
    <w:rsid w:val="00071A4B"/>
    <w:rsid w:val="00072812"/>
    <w:rsid w:val="00072FA8"/>
    <w:rsid w:val="000732A6"/>
    <w:rsid w:val="00074A34"/>
    <w:rsid w:val="0007729E"/>
    <w:rsid w:val="000972FF"/>
    <w:rsid w:val="000A283E"/>
    <w:rsid w:val="000A63F4"/>
    <w:rsid w:val="000C4EB4"/>
    <w:rsid w:val="000D10FB"/>
    <w:rsid w:val="000D2C37"/>
    <w:rsid w:val="000D7381"/>
    <w:rsid w:val="000D7F07"/>
    <w:rsid w:val="000E0EBE"/>
    <w:rsid w:val="000E21A7"/>
    <w:rsid w:val="000E4461"/>
    <w:rsid w:val="000E4852"/>
    <w:rsid w:val="000E7DB1"/>
    <w:rsid w:val="000F300E"/>
    <w:rsid w:val="000F5EEC"/>
    <w:rsid w:val="001022B4"/>
    <w:rsid w:val="001039C2"/>
    <w:rsid w:val="001140DE"/>
    <w:rsid w:val="0012481E"/>
    <w:rsid w:val="00125CEA"/>
    <w:rsid w:val="0013621E"/>
    <w:rsid w:val="00151274"/>
    <w:rsid w:val="00151D11"/>
    <w:rsid w:val="00153EA8"/>
    <w:rsid w:val="00157F3D"/>
    <w:rsid w:val="00163DFD"/>
    <w:rsid w:val="001A5F6A"/>
    <w:rsid w:val="001A7524"/>
    <w:rsid w:val="001B46E0"/>
    <w:rsid w:val="001B7AB9"/>
    <w:rsid w:val="001C5EFC"/>
    <w:rsid w:val="001C65AA"/>
    <w:rsid w:val="001D3F86"/>
    <w:rsid w:val="001E7338"/>
    <w:rsid w:val="001F4540"/>
    <w:rsid w:val="001F5106"/>
    <w:rsid w:val="00206D6B"/>
    <w:rsid w:val="00216E3C"/>
    <w:rsid w:val="00222872"/>
    <w:rsid w:val="0023241F"/>
    <w:rsid w:val="002347FE"/>
    <w:rsid w:val="002370FC"/>
    <w:rsid w:val="002375EF"/>
    <w:rsid w:val="00246EB7"/>
    <w:rsid w:val="00254F3F"/>
    <w:rsid w:val="002561BF"/>
    <w:rsid w:val="0025704B"/>
    <w:rsid w:val="00270289"/>
    <w:rsid w:val="00271B3D"/>
    <w:rsid w:val="00273252"/>
    <w:rsid w:val="0028080E"/>
    <w:rsid w:val="00282E62"/>
    <w:rsid w:val="00283D79"/>
    <w:rsid w:val="0028646F"/>
    <w:rsid w:val="002910CC"/>
    <w:rsid w:val="00293B67"/>
    <w:rsid w:val="00294385"/>
    <w:rsid w:val="002944CF"/>
    <w:rsid w:val="0029591A"/>
    <w:rsid w:val="002A42AF"/>
    <w:rsid w:val="002A716F"/>
    <w:rsid w:val="002A7855"/>
    <w:rsid w:val="002B0B14"/>
    <w:rsid w:val="002B74E8"/>
    <w:rsid w:val="002C124D"/>
    <w:rsid w:val="002D0119"/>
    <w:rsid w:val="002D4434"/>
    <w:rsid w:val="002D7754"/>
    <w:rsid w:val="002E0F34"/>
    <w:rsid w:val="002E178B"/>
    <w:rsid w:val="002E2DD3"/>
    <w:rsid w:val="002E38A0"/>
    <w:rsid w:val="002E5FCC"/>
    <w:rsid w:val="002E6806"/>
    <w:rsid w:val="002E6A24"/>
    <w:rsid w:val="002F25D2"/>
    <w:rsid w:val="002F38EE"/>
    <w:rsid w:val="003239ED"/>
    <w:rsid w:val="0032764B"/>
    <w:rsid w:val="00332ACB"/>
    <w:rsid w:val="0033677B"/>
    <w:rsid w:val="00336B3B"/>
    <w:rsid w:val="00337B69"/>
    <w:rsid w:val="00342EC3"/>
    <w:rsid w:val="00344BB7"/>
    <w:rsid w:val="00345293"/>
    <w:rsid w:val="00345F54"/>
    <w:rsid w:val="00350A07"/>
    <w:rsid w:val="00353A7E"/>
    <w:rsid w:val="003676BE"/>
    <w:rsid w:val="00374DA5"/>
    <w:rsid w:val="0038284A"/>
    <w:rsid w:val="003837C2"/>
    <w:rsid w:val="00384682"/>
    <w:rsid w:val="00395763"/>
    <w:rsid w:val="00396DB3"/>
    <w:rsid w:val="003A0068"/>
    <w:rsid w:val="003A4C39"/>
    <w:rsid w:val="003A7F8A"/>
    <w:rsid w:val="003B49C6"/>
    <w:rsid w:val="003B4D45"/>
    <w:rsid w:val="003C0F73"/>
    <w:rsid w:val="003C2E16"/>
    <w:rsid w:val="003C5747"/>
    <w:rsid w:val="003D529E"/>
    <w:rsid w:val="003E69AB"/>
    <w:rsid w:val="003F1190"/>
    <w:rsid w:val="003F62BB"/>
    <w:rsid w:val="00401750"/>
    <w:rsid w:val="004102B8"/>
    <w:rsid w:val="0041565C"/>
    <w:rsid w:val="00416B24"/>
    <w:rsid w:val="004220D2"/>
    <w:rsid w:val="00434D4E"/>
    <w:rsid w:val="00434F30"/>
    <w:rsid w:val="004401C4"/>
    <w:rsid w:val="00442D8F"/>
    <w:rsid w:val="00442EB1"/>
    <w:rsid w:val="0044490B"/>
    <w:rsid w:val="00450F3C"/>
    <w:rsid w:val="0045460B"/>
    <w:rsid w:val="00454C40"/>
    <w:rsid w:val="00454CA0"/>
    <w:rsid w:val="004608AF"/>
    <w:rsid w:val="004633E4"/>
    <w:rsid w:val="00465737"/>
    <w:rsid w:val="00481AA9"/>
    <w:rsid w:val="0048621A"/>
    <w:rsid w:val="00486C9F"/>
    <w:rsid w:val="00487D43"/>
    <w:rsid w:val="0049087A"/>
    <w:rsid w:val="00492839"/>
    <w:rsid w:val="004944F3"/>
    <w:rsid w:val="004B200E"/>
    <w:rsid w:val="004B39FC"/>
    <w:rsid w:val="004B3E0E"/>
    <w:rsid w:val="004C3A98"/>
    <w:rsid w:val="004C64A6"/>
    <w:rsid w:val="004C7CB5"/>
    <w:rsid w:val="004D2994"/>
    <w:rsid w:val="004E3C9A"/>
    <w:rsid w:val="004E41CD"/>
    <w:rsid w:val="004F1A17"/>
    <w:rsid w:val="004F2EE3"/>
    <w:rsid w:val="0050380F"/>
    <w:rsid w:val="00503C6A"/>
    <w:rsid w:val="005115B1"/>
    <w:rsid w:val="00511B2E"/>
    <w:rsid w:val="005131C3"/>
    <w:rsid w:val="00514E48"/>
    <w:rsid w:val="005228A9"/>
    <w:rsid w:val="00523DAC"/>
    <w:rsid w:val="005240FE"/>
    <w:rsid w:val="00526F69"/>
    <w:rsid w:val="00530A18"/>
    <w:rsid w:val="00532CD5"/>
    <w:rsid w:val="00532EC6"/>
    <w:rsid w:val="00544922"/>
    <w:rsid w:val="005650D4"/>
    <w:rsid w:val="005669B2"/>
    <w:rsid w:val="005727EF"/>
    <w:rsid w:val="00573704"/>
    <w:rsid w:val="00574063"/>
    <w:rsid w:val="005745F8"/>
    <w:rsid w:val="0057596C"/>
    <w:rsid w:val="00577727"/>
    <w:rsid w:val="00591B02"/>
    <w:rsid w:val="00595177"/>
    <w:rsid w:val="00595B44"/>
    <w:rsid w:val="005978FA"/>
    <w:rsid w:val="005A2E89"/>
    <w:rsid w:val="005B1005"/>
    <w:rsid w:val="005B1F71"/>
    <w:rsid w:val="005B23FC"/>
    <w:rsid w:val="005B49AC"/>
    <w:rsid w:val="005B60E3"/>
    <w:rsid w:val="005D00EE"/>
    <w:rsid w:val="005D5BB3"/>
    <w:rsid w:val="005E174E"/>
    <w:rsid w:val="005E1939"/>
    <w:rsid w:val="005E3970"/>
    <w:rsid w:val="005F2176"/>
    <w:rsid w:val="005F3D90"/>
    <w:rsid w:val="00611164"/>
    <w:rsid w:val="00626874"/>
    <w:rsid w:val="00627592"/>
    <w:rsid w:val="00631F0F"/>
    <w:rsid w:val="00637239"/>
    <w:rsid w:val="00637E3E"/>
    <w:rsid w:val="006403F2"/>
    <w:rsid w:val="006406B6"/>
    <w:rsid w:val="00640BE1"/>
    <w:rsid w:val="00654117"/>
    <w:rsid w:val="00667256"/>
    <w:rsid w:val="00667CA3"/>
    <w:rsid w:val="00672281"/>
    <w:rsid w:val="00681739"/>
    <w:rsid w:val="00685C47"/>
    <w:rsid w:val="00690534"/>
    <w:rsid w:val="00691AD5"/>
    <w:rsid w:val="00692AB4"/>
    <w:rsid w:val="006943C9"/>
    <w:rsid w:val="00695FEE"/>
    <w:rsid w:val="006968E6"/>
    <w:rsid w:val="006A0F35"/>
    <w:rsid w:val="006A573C"/>
    <w:rsid w:val="006A6B35"/>
    <w:rsid w:val="006B3EC2"/>
    <w:rsid w:val="006B61F5"/>
    <w:rsid w:val="006B69F6"/>
    <w:rsid w:val="006C1C50"/>
    <w:rsid w:val="006C5B0D"/>
    <w:rsid w:val="006C7160"/>
    <w:rsid w:val="006C7B24"/>
    <w:rsid w:val="006D7336"/>
    <w:rsid w:val="006E13F1"/>
    <w:rsid w:val="006E32AF"/>
    <w:rsid w:val="006E451C"/>
    <w:rsid w:val="006E7C47"/>
    <w:rsid w:val="006F2820"/>
    <w:rsid w:val="006F3711"/>
    <w:rsid w:val="006F4715"/>
    <w:rsid w:val="006F5AD7"/>
    <w:rsid w:val="00707392"/>
    <w:rsid w:val="00713FD7"/>
    <w:rsid w:val="0072123D"/>
    <w:rsid w:val="007232CF"/>
    <w:rsid w:val="00746773"/>
    <w:rsid w:val="00753C03"/>
    <w:rsid w:val="00756F99"/>
    <w:rsid w:val="00761610"/>
    <w:rsid w:val="0077184E"/>
    <w:rsid w:val="00775B8A"/>
    <w:rsid w:val="00775EEC"/>
    <w:rsid w:val="0078071E"/>
    <w:rsid w:val="00790D3B"/>
    <w:rsid w:val="007A7FA8"/>
    <w:rsid w:val="007D4453"/>
    <w:rsid w:val="007D5467"/>
    <w:rsid w:val="007E586C"/>
    <w:rsid w:val="007E63A2"/>
    <w:rsid w:val="007E7412"/>
    <w:rsid w:val="007F2348"/>
    <w:rsid w:val="007F66BE"/>
    <w:rsid w:val="007F7FFA"/>
    <w:rsid w:val="00801678"/>
    <w:rsid w:val="008042F5"/>
    <w:rsid w:val="008136FF"/>
    <w:rsid w:val="00815FB9"/>
    <w:rsid w:val="008213AF"/>
    <w:rsid w:val="008219B8"/>
    <w:rsid w:val="0082230A"/>
    <w:rsid w:val="00823844"/>
    <w:rsid w:val="00824309"/>
    <w:rsid w:val="00827CFD"/>
    <w:rsid w:val="008312F0"/>
    <w:rsid w:val="00837114"/>
    <w:rsid w:val="00856149"/>
    <w:rsid w:val="00856176"/>
    <w:rsid w:val="0086227B"/>
    <w:rsid w:val="008664DF"/>
    <w:rsid w:val="00873DCE"/>
    <w:rsid w:val="00875E5B"/>
    <w:rsid w:val="0088451A"/>
    <w:rsid w:val="00896D5A"/>
    <w:rsid w:val="008A5D98"/>
    <w:rsid w:val="008B5C95"/>
    <w:rsid w:val="008B7FD6"/>
    <w:rsid w:val="008C3597"/>
    <w:rsid w:val="008C71EE"/>
    <w:rsid w:val="008D0ED6"/>
    <w:rsid w:val="008D67B2"/>
    <w:rsid w:val="008E12F8"/>
    <w:rsid w:val="008E1A25"/>
    <w:rsid w:val="008E345D"/>
    <w:rsid w:val="008E5900"/>
    <w:rsid w:val="008F6C24"/>
    <w:rsid w:val="00905459"/>
    <w:rsid w:val="00910F8E"/>
    <w:rsid w:val="00913043"/>
    <w:rsid w:val="00913D97"/>
    <w:rsid w:val="0091535E"/>
    <w:rsid w:val="00927A2A"/>
    <w:rsid w:val="00932673"/>
    <w:rsid w:val="0093416D"/>
    <w:rsid w:val="00936F75"/>
    <w:rsid w:val="00940455"/>
    <w:rsid w:val="00942AB6"/>
    <w:rsid w:val="0094350A"/>
    <w:rsid w:val="00946F4E"/>
    <w:rsid w:val="00954DC8"/>
    <w:rsid w:val="0095684B"/>
    <w:rsid w:val="00960C00"/>
    <w:rsid w:val="00961647"/>
    <w:rsid w:val="00963E9D"/>
    <w:rsid w:val="00965EE3"/>
    <w:rsid w:val="00971E91"/>
    <w:rsid w:val="009735A3"/>
    <w:rsid w:val="00973F3F"/>
    <w:rsid w:val="009775D7"/>
    <w:rsid w:val="00977ED8"/>
    <w:rsid w:val="0098168E"/>
    <w:rsid w:val="00993407"/>
    <w:rsid w:val="00994634"/>
    <w:rsid w:val="00994A6F"/>
    <w:rsid w:val="00996283"/>
    <w:rsid w:val="009B0D3F"/>
    <w:rsid w:val="009C2FBB"/>
    <w:rsid w:val="009C6F21"/>
    <w:rsid w:val="009C7687"/>
    <w:rsid w:val="009D150C"/>
    <w:rsid w:val="009D4BD9"/>
    <w:rsid w:val="009F0667"/>
    <w:rsid w:val="009F0CE9"/>
    <w:rsid w:val="009F49E5"/>
    <w:rsid w:val="009F5A39"/>
    <w:rsid w:val="009F61D4"/>
    <w:rsid w:val="009F7C61"/>
    <w:rsid w:val="00A006C3"/>
    <w:rsid w:val="00A012CE"/>
    <w:rsid w:val="00A0582F"/>
    <w:rsid w:val="00A05C2F"/>
    <w:rsid w:val="00A0605E"/>
    <w:rsid w:val="00A2136F"/>
    <w:rsid w:val="00A2301A"/>
    <w:rsid w:val="00A50F4E"/>
    <w:rsid w:val="00A61671"/>
    <w:rsid w:val="00A7439F"/>
    <w:rsid w:val="00A75F0A"/>
    <w:rsid w:val="00A778C9"/>
    <w:rsid w:val="00A85208"/>
    <w:rsid w:val="00A85542"/>
    <w:rsid w:val="00A86E77"/>
    <w:rsid w:val="00A90BD6"/>
    <w:rsid w:val="00A9233D"/>
    <w:rsid w:val="00A96F52"/>
    <w:rsid w:val="00AA604B"/>
    <w:rsid w:val="00AA612B"/>
    <w:rsid w:val="00AA72B8"/>
    <w:rsid w:val="00AA73E5"/>
    <w:rsid w:val="00AA747A"/>
    <w:rsid w:val="00AC1800"/>
    <w:rsid w:val="00AD0C24"/>
    <w:rsid w:val="00AD50EE"/>
    <w:rsid w:val="00AD7D1F"/>
    <w:rsid w:val="00AE1230"/>
    <w:rsid w:val="00AE1B0C"/>
    <w:rsid w:val="00AF2F17"/>
    <w:rsid w:val="00B02829"/>
    <w:rsid w:val="00B121C5"/>
    <w:rsid w:val="00B21F20"/>
    <w:rsid w:val="00B24988"/>
    <w:rsid w:val="00B433C0"/>
    <w:rsid w:val="00B51643"/>
    <w:rsid w:val="00B51B39"/>
    <w:rsid w:val="00B52A99"/>
    <w:rsid w:val="00B571E6"/>
    <w:rsid w:val="00B619BB"/>
    <w:rsid w:val="00B65D45"/>
    <w:rsid w:val="00B71CCF"/>
    <w:rsid w:val="00B80617"/>
    <w:rsid w:val="00B8169C"/>
    <w:rsid w:val="00B901F6"/>
    <w:rsid w:val="00B93985"/>
    <w:rsid w:val="00B93BBF"/>
    <w:rsid w:val="00B96C3C"/>
    <w:rsid w:val="00BA0E9B"/>
    <w:rsid w:val="00BA5961"/>
    <w:rsid w:val="00BB3465"/>
    <w:rsid w:val="00BC4F56"/>
    <w:rsid w:val="00BD07DC"/>
    <w:rsid w:val="00BD1D31"/>
    <w:rsid w:val="00BD3110"/>
    <w:rsid w:val="00BE73F2"/>
    <w:rsid w:val="00BF2E3A"/>
    <w:rsid w:val="00BF7B08"/>
    <w:rsid w:val="00C0569E"/>
    <w:rsid w:val="00C10E22"/>
    <w:rsid w:val="00C12650"/>
    <w:rsid w:val="00C1690B"/>
    <w:rsid w:val="00C23319"/>
    <w:rsid w:val="00C30B09"/>
    <w:rsid w:val="00C364B2"/>
    <w:rsid w:val="00C365C1"/>
    <w:rsid w:val="00C369FB"/>
    <w:rsid w:val="00C428C7"/>
    <w:rsid w:val="00C43126"/>
    <w:rsid w:val="00C456C8"/>
    <w:rsid w:val="00C460EB"/>
    <w:rsid w:val="00C5116A"/>
    <w:rsid w:val="00C51D56"/>
    <w:rsid w:val="00C53B40"/>
    <w:rsid w:val="00C638E6"/>
    <w:rsid w:val="00C66D91"/>
    <w:rsid w:val="00C8060C"/>
    <w:rsid w:val="00C94BE4"/>
    <w:rsid w:val="00CA259F"/>
    <w:rsid w:val="00CA3E6F"/>
    <w:rsid w:val="00CA6231"/>
    <w:rsid w:val="00CB2161"/>
    <w:rsid w:val="00CC307A"/>
    <w:rsid w:val="00CE1F14"/>
    <w:rsid w:val="00CE4899"/>
    <w:rsid w:val="00CF0B61"/>
    <w:rsid w:val="00CF79FE"/>
    <w:rsid w:val="00D042B3"/>
    <w:rsid w:val="00D069A2"/>
    <w:rsid w:val="00D1194E"/>
    <w:rsid w:val="00D17E5F"/>
    <w:rsid w:val="00D24D15"/>
    <w:rsid w:val="00D273EC"/>
    <w:rsid w:val="00D324E1"/>
    <w:rsid w:val="00D407E8"/>
    <w:rsid w:val="00D54590"/>
    <w:rsid w:val="00D60010"/>
    <w:rsid w:val="00D725D3"/>
    <w:rsid w:val="00D76815"/>
    <w:rsid w:val="00D769E1"/>
    <w:rsid w:val="00D76EE6"/>
    <w:rsid w:val="00D76F6F"/>
    <w:rsid w:val="00D90F31"/>
    <w:rsid w:val="00D9276B"/>
    <w:rsid w:val="00D92822"/>
    <w:rsid w:val="00D95C10"/>
    <w:rsid w:val="00D96FAC"/>
    <w:rsid w:val="00DA1594"/>
    <w:rsid w:val="00DA4BFA"/>
    <w:rsid w:val="00DA6545"/>
    <w:rsid w:val="00DC0309"/>
    <w:rsid w:val="00DC0D2A"/>
    <w:rsid w:val="00DC56DC"/>
    <w:rsid w:val="00DD3FB3"/>
    <w:rsid w:val="00DD4C96"/>
    <w:rsid w:val="00DE0AF1"/>
    <w:rsid w:val="00DE18A7"/>
    <w:rsid w:val="00DE5195"/>
    <w:rsid w:val="00DE75E1"/>
    <w:rsid w:val="00DF1014"/>
    <w:rsid w:val="00DF3577"/>
    <w:rsid w:val="00DF4571"/>
    <w:rsid w:val="00E01675"/>
    <w:rsid w:val="00E05242"/>
    <w:rsid w:val="00E1459B"/>
    <w:rsid w:val="00E17CDE"/>
    <w:rsid w:val="00E22516"/>
    <w:rsid w:val="00E22D23"/>
    <w:rsid w:val="00E24354"/>
    <w:rsid w:val="00E26180"/>
    <w:rsid w:val="00E368E5"/>
    <w:rsid w:val="00E51037"/>
    <w:rsid w:val="00E54798"/>
    <w:rsid w:val="00E56260"/>
    <w:rsid w:val="00E57932"/>
    <w:rsid w:val="00E71022"/>
    <w:rsid w:val="00E84393"/>
    <w:rsid w:val="00E866D8"/>
    <w:rsid w:val="00E91F32"/>
    <w:rsid w:val="00E96AD6"/>
    <w:rsid w:val="00EA6007"/>
    <w:rsid w:val="00EA68A0"/>
    <w:rsid w:val="00EB2358"/>
    <w:rsid w:val="00EB3DFE"/>
    <w:rsid w:val="00EB3EA7"/>
    <w:rsid w:val="00EB6DB7"/>
    <w:rsid w:val="00EC3D1D"/>
    <w:rsid w:val="00ED07C2"/>
    <w:rsid w:val="00ED1F5D"/>
    <w:rsid w:val="00ED4CCA"/>
    <w:rsid w:val="00EE1189"/>
    <w:rsid w:val="00EE1E8F"/>
    <w:rsid w:val="00EE1EFF"/>
    <w:rsid w:val="00EE79E0"/>
    <w:rsid w:val="00EF161C"/>
    <w:rsid w:val="00EF5479"/>
    <w:rsid w:val="00F11C75"/>
    <w:rsid w:val="00F14A71"/>
    <w:rsid w:val="00F1538F"/>
    <w:rsid w:val="00F17765"/>
    <w:rsid w:val="00F17797"/>
    <w:rsid w:val="00F217F5"/>
    <w:rsid w:val="00F2604C"/>
    <w:rsid w:val="00F26486"/>
    <w:rsid w:val="00F27CA2"/>
    <w:rsid w:val="00F31EBF"/>
    <w:rsid w:val="00F3487A"/>
    <w:rsid w:val="00F438F9"/>
    <w:rsid w:val="00F44321"/>
    <w:rsid w:val="00F62B50"/>
    <w:rsid w:val="00F73A0B"/>
    <w:rsid w:val="00F74A95"/>
    <w:rsid w:val="00F77A1D"/>
    <w:rsid w:val="00F849B0"/>
    <w:rsid w:val="00F865D5"/>
    <w:rsid w:val="00FA486B"/>
    <w:rsid w:val="00FA58C5"/>
    <w:rsid w:val="00FB3D74"/>
    <w:rsid w:val="00FC02BE"/>
    <w:rsid w:val="00FC47A4"/>
    <w:rsid w:val="00FD32D4"/>
    <w:rsid w:val="00FD36C8"/>
    <w:rsid w:val="00FD644E"/>
    <w:rsid w:val="00FE4BAD"/>
    <w:rsid w:val="00FE54D8"/>
    <w:rsid w:val="00FE5C4D"/>
    <w:rsid w:val="00FE5EDC"/>
    <w:rsid w:val="00FF16B0"/>
    <w:rsid w:val="00FF2F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customStyle="1" w:styleId="Erwhnung1">
    <w:name w:val="Erwähnung1"/>
    <w:basedOn w:val="Absatz-Standardschriftart"/>
    <w:uiPriority w:val="99"/>
    <w:semiHidden/>
    <w:unhideWhenUsed/>
    <w:rsid w:val="00532E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74CE373F-C6B1-43D8-8923-E23ADDCB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14</cp:revision>
  <cp:lastPrinted>2017-07-23T14:29:00Z</cp:lastPrinted>
  <dcterms:created xsi:type="dcterms:W3CDTF">2017-07-26T11:48:00Z</dcterms:created>
  <dcterms:modified xsi:type="dcterms:W3CDTF">2017-08-05T09:46:00Z</dcterms:modified>
</cp:coreProperties>
</file>