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94F" w:rsidRPr="00EA33CE" w:rsidRDefault="000B594F" w:rsidP="000B594F">
      <w:pPr>
        <w:rPr>
          <w:rFonts w:asciiTheme="majorHAnsi" w:hAnsiTheme="majorHAnsi"/>
          <w:b/>
          <w:sz w:val="28"/>
          <w:szCs w:val="28"/>
          <w:u w:val="single"/>
        </w:rPr>
      </w:pPr>
      <w:r w:rsidRPr="00EA33CE">
        <w:rPr>
          <w:rFonts w:asciiTheme="majorHAnsi" w:hAnsiTheme="majorHAnsi"/>
          <w:b/>
          <w:sz w:val="28"/>
          <w:szCs w:val="28"/>
          <w:u w:val="single"/>
        </w:rPr>
        <w:t>Verfahren zur Stofftrennung:</w:t>
      </w:r>
    </w:p>
    <w:p w:rsidR="000B594F" w:rsidRPr="00EA33CE" w:rsidRDefault="000B594F" w:rsidP="000B594F">
      <w:pPr>
        <w:pStyle w:val="Listenabsatz"/>
        <w:numPr>
          <w:ilvl w:val="0"/>
          <w:numId w:val="14"/>
        </w:numPr>
        <w:tabs>
          <w:tab w:val="left" w:pos="1701"/>
          <w:tab w:val="left" w:pos="1985"/>
        </w:tabs>
        <w:spacing w:after="120"/>
        <w:ind w:left="357" w:hanging="357"/>
        <w:rPr>
          <w:rFonts w:asciiTheme="majorHAnsi" w:hAnsiTheme="majorHAnsi"/>
        </w:rPr>
      </w:pPr>
      <w:r w:rsidRPr="00EA33CE">
        <w:rPr>
          <w:rFonts w:asciiTheme="majorHAnsi" w:hAnsiTheme="majorHAnsi"/>
        </w:rPr>
        <w:t>Die Chemielehrer haben am letzten Wochenende die Chemiesammlung aufgeräumt. Bei einem Unfall wurde eine Reihe von Glasgeräten zerstört die verschiedene Substanzen en</w:t>
      </w:r>
      <w:r w:rsidRPr="00EA33CE">
        <w:rPr>
          <w:rFonts w:asciiTheme="majorHAnsi" w:hAnsiTheme="majorHAnsi"/>
        </w:rPr>
        <w:t>t</w:t>
      </w:r>
      <w:r w:rsidRPr="00EA33CE">
        <w:rPr>
          <w:rFonts w:asciiTheme="majorHAnsi" w:hAnsiTheme="majorHAnsi"/>
        </w:rPr>
        <w:t>hielten. Die findigen Chemiker konnten die Glasscherben von den anderen Stoffen durch ei</w:t>
      </w:r>
      <w:r w:rsidRPr="00EA33CE">
        <w:rPr>
          <w:rFonts w:asciiTheme="majorHAnsi" w:hAnsiTheme="majorHAnsi"/>
        </w:rPr>
        <w:t>n</w:t>
      </w:r>
      <w:r w:rsidRPr="00EA33CE">
        <w:rPr>
          <w:rFonts w:asciiTheme="majorHAnsi" w:hAnsiTheme="majorHAnsi"/>
        </w:rPr>
        <w:t>faches Sieben entfernen. Bei dem übrig gebliebenen Stoffgemisch waren sie sich jedoch nicht einig, wie sie weiter vorgehen sollten um alle Ausgangsstoffe in Reinform zurück zu erhalten. Bei dem Stoffgemisch handelt es sich um ein Gemisch aus Eisenspänen, Sand und Kochsalz. Könnt ihr den Chemikern helfen?</w:t>
      </w:r>
    </w:p>
    <w:p w:rsidR="000B594F" w:rsidRPr="00EA33CE" w:rsidRDefault="000B594F" w:rsidP="000B594F">
      <w:pPr>
        <w:pStyle w:val="Listenabsatz"/>
        <w:spacing w:after="120"/>
        <w:ind w:left="357"/>
        <w:rPr>
          <w:rFonts w:asciiTheme="majorHAnsi" w:hAnsiTheme="majorHAnsi"/>
        </w:rPr>
      </w:pPr>
      <w:r w:rsidRPr="00EA33CE">
        <w:rPr>
          <w:rFonts w:asciiTheme="majorHAnsi" w:hAnsiTheme="majorHAnsi"/>
        </w:rPr>
        <w:t>Entwerft ein Verfahren, mit dem ihr das Stoffgemisch in die einzelnen Bestandteile auftre</w:t>
      </w:r>
      <w:r w:rsidRPr="00EA33CE">
        <w:rPr>
          <w:rFonts w:asciiTheme="majorHAnsi" w:hAnsiTheme="majorHAnsi"/>
        </w:rPr>
        <w:t>n</w:t>
      </w:r>
      <w:r w:rsidRPr="00EA33CE">
        <w:rPr>
          <w:rFonts w:asciiTheme="majorHAnsi" w:hAnsiTheme="majorHAnsi"/>
        </w:rPr>
        <w:t>nen könnt und führt es praktisch durch. (Als Materialien stehen euch ein Trichter, Filte</w:t>
      </w:r>
      <w:r w:rsidRPr="00EA33CE">
        <w:rPr>
          <w:rFonts w:asciiTheme="majorHAnsi" w:hAnsiTheme="majorHAnsi"/>
        </w:rPr>
        <w:t>r</w:t>
      </w:r>
      <w:r w:rsidRPr="00EA33CE">
        <w:rPr>
          <w:rFonts w:asciiTheme="majorHAnsi" w:hAnsiTheme="majorHAnsi"/>
        </w:rPr>
        <w:t>papier, Bechergläser, Haarsieb, Brenner, Stativ, Dreibein, Mineralnetz, Erlenmeyerkolben und ein Magnet zur Verfügung,).</w:t>
      </w:r>
    </w:p>
    <w:p w:rsidR="000B594F" w:rsidRPr="00EA33CE" w:rsidRDefault="000B594F" w:rsidP="000B594F">
      <w:pPr>
        <w:pStyle w:val="Listenabsatz"/>
        <w:spacing w:after="120"/>
        <w:ind w:left="357"/>
        <w:rPr>
          <w:rFonts w:asciiTheme="majorHAnsi" w:hAnsiTheme="majorHAnsi"/>
        </w:rPr>
      </w:pPr>
    </w:p>
    <w:p w:rsidR="000B594F" w:rsidRPr="00EA33CE" w:rsidRDefault="000B594F" w:rsidP="000B594F">
      <w:pPr>
        <w:pStyle w:val="Listenabsatz"/>
        <w:numPr>
          <w:ilvl w:val="0"/>
          <w:numId w:val="14"/>
        </w:numPr>
        <w:tabs>
          <w:tab w:val="left" w:pos="1701"/>
          <w:tab w:val="left" w:pos="1985"/>
        </w:tabs>
        <w:spacing w:before="120" w:after="0"/>
        <w:rPr>
          <w:rFonts w:asciiTheme="majorHAnsi" w:hAnsiTheme="majorHAnsi"/>
        </w:rPr>
      </w:pPr>
      <w:r w:rsidRPr="00EA33CE">
        <w:rPr>
          <w:rFonts w:asciiTheme="majorHAnsi" w:hAnsiTheme="majorHAnsi"/>
        </w:rPr>
        <w:t>Erklärt welche Trennungsverfahren ihr verwendet habt und welche Stoffeigenschaft bei der jeweiligen Methode ausgenutzt wurde.</w:t>
      </w:r>
    </w:p>
    <w:p w:rsidR="000B594F" w:rsidRPr="00EA33CE" w:rsidRDefault="000B594F" w:rsidP="000B594F">
      <w:pPr>
        <w:pStyle w:val="Listenabsatz"/>
        <w:spacing w:before="120"/>
        <w:ind w:left="360"/>
        <w:rPr>
          <w:rFonts w:asciiTheme="majorHAnsi" w:hAnsiTheme="majorHAnsi"/>
        </w:rPr>
      </w:pPr>
    </w:p>
    <w:p w:rsidR="000B594F" w:rsidRPr="00EA33CE" w:rsidRDefault="000B594F" w:rsidP="000B594F">
      <w:pPr>
        <w:pStyle w:val="Listenabsatz"/>
        <w:numPr>
          <w:ilvl w:val="0"/>
          <w:numId w:val="14"/>
        </w:numPr>
        <w:tabs>
          <w:tab w:val="left" w:pos="1701"/>
          <w:tab w:val="left" w:pos="1985"/>
        </w:tabs>
        <w:spacing w:before="120" w:after="0"/>
        <w:rPr>
          <w:rFonts w:asciiTheme="majorHAnsi" w:hAnsiTheme="majorHAnsi"/>
        </w:rPr>
      </w:pPr>
      <w:r w:rsidRPr="00EA33CE">
        <w:rPr>
          <w:rFonts w:asciiTheme="majorHAnsi" w:hAnsiTheme="majorHAnsi"/>
        </w:rPr>
        <w:t>Im vielen südeuropäischen Ländern ist Trinkwasser ein sehr kostbares Gut, da es nur sehr wenige natürliche Quellen für diese Ressource gibt. Salzwasser kommt durch die Nähe zum Mittelmeer dagegen sehr häufig vor. Entwickelt eine Methode um aus Salzwasser Süßwasser zu gewinnen. Skizziert dabei einen möglichen Aufbau.</w:t>
      </w:r>
    </w:p>
    <w:p w:rsidR="000B594F" w:rsidRPr="00EA33CE" w:rsidRDefault="000B594F" w:rsidP="000B594F">
      <w:pPr>
        <w:pStyle w:val="Listenabsatz"/>
        <w:spacing w:before="120"/>
        <w:ind w:left="360"/>
        <w:rPr>
          <w:rFonts w:asciiTheme="majorHAnsi" w:hAnsiTheme="majorHAnsi"/>
        </w:rPr>
      </w:pPr>
    </w:p>
    <w:p w:rsidR="000B594F" w:rsidRPr="00EA33CE" w:rsidRDefault="000B594F" w:rsidP="000B594F">
      <w:pPr>
        <w:pStyle w:val="Listenabsatz"/>
        <w:numPr>
          <w:ilvl w:val="0"/>
          <w:numId w:val="14"/>
        </w:numPr>
        <w:tabs>
          <w:tab w:val="left" w:pos="1701"/>
          <w:tab w:val="left" w:pos="1985"/>
        </w:tabs>
        <w:spacing w:before="120" w:after="0"/>
        <w:rPr>
          <w:rFonts w:asciiTheme="majorHAnsi" w:hAnsiTheme="majorHAnsi"/>
        </w:rPr>
      </w:pPr>
      <w:r w:rsidRPr="00EA33CE">
        <w:rPr>
          <w:rFonts w:asciiTheme="majorHAnsi" w:hAnsiTheme="majorHAnsi"/>
        </w:rPr>
        <w:t>Kennt ihr noch weitere Trennverfahren? Nennt alle die euch einfallen und gebt jeweils ein Beispiel an, wo man dieses Verfahren ausnutzt.</w:t>
      </w:r>
    </w:p>
    <w:p w:rsidR="000B594F" w:rsidRPr="00EA33CE" w:rsidRDefault="000B594F" w:rsidP="000B594F">
      <w:pPr>
        <w:rPr>
          <w:rFonts w:asciiTheme="majorHAnsi" w:hAnsiTheme="majorHAnsi"/>
        </w:rPr>
      </w:pPr>
    </w:p>
    <w:p w:rsidR="000B594F" w:rsidRPr="00F74A95" w:rsidRDefault="000B594F" w:rsidP="000B594F"/>
    <w:p w:rsidR="000B594F" w:rsidRPr="005240FE" w:rsidRDefault="000B594F" w:rsidP="000B594F">
      <w:pPr>
        <w:sectPr w:rsidR="000B594F" w:rsidRPr="005240FE" w:rsidSect="0049087A">
          <w:headerReference w:type="default" r:id="rId9"/>
          <w:pgSz w:w="11906" w:h="16838"/>
          <w:pgMar w:top="1417" w:right="1417" w:bottom="709" w:left="1417" w:header="708" w:footer="708" w:gutter="0"/>
          <w:pgNumType w:start="0"/>
          <w:cols w:space="708"/>
          <w:docGrid w:linePitch="360"/>
        </w:sectPr>
      </w:pPr>
      <w:r>
        <w:t xml:space="preserve"> </w:t>
      </w:r>
    </w:p>
    <w:p w:rsidR="000B594F" w:rsidRDefault="000B594F" w:rsidP="000B594F">
      <w:pPr>
        <w:pStyle w:val="berschrift1"/>
        <w:keepNext/>
        <w:keepLines/>
        <w:numPr>
          <w:ilvl w:val="0"/>
          <w:numId w:val="13"/>
        </w:numPr>
        <w:tabs>
          <w:tab w:val="left" w:pos="1701"/>
          <w:tab w:val="left" w:pos="1985"/>
        </w:tabs>
        <w:spacing w:before="360" w:after="240"/>
        <w:contextualSpacing w:val="0"/>
      </w:pPr>
      <w:bookmarkStart w:id="0" w:name="_Toc336841417"/>
      <w:bookmarkStart w:id="1" w:name="_Toc336872950"/>
      <w:bookmarkStart w:id="2" w:name="_Toc337395670"/>
      <w:r>
        <w:lastRenderedPageBreak/>
        <w:t>Reflexion des Arbeitsblattes</w:t>
      </w:r>
      <w:bookmarkEnd w:id="0"/>
      <w:bookmarkEnd w:id="1"/>
      <w:bookmarkEnd w:id="2"/>
      <w:r>
        <w:t xml:space="preserve"> </w:t>
      </w:r>
    </w:p>
    <w:p w:rsidR="000B594F" w:rsidRPr="001B561F" w:rsidRDefault="000B594F" w:rsidP="000B594F">
      <w:r>
        <w:t>Dieses Arbeitsblatt sollte am Ende der Unterrichtseinheit „Verfahren zur Stofftrennung“ eing</w:t>
      </w:r>
      <w:r>
        <w:t>e</w:t>
      </w:r>
      <w:r>
        <w:t>setzt werden. Es gibt den SuS die Möglichkeit, die kennengelernten Stofftrennungsverfahren aus dem Unterricht anhand von bestimmten Stoffeigenschaften auszuwählen sowie praktisch au</w:t>
      </w:r>
      <w:r>
        <w:t>s</w:t>
      </w:r>
      <w:r>
        <w:t>zutesten.</w:t>
      </w:r>
    </w:p>
    <w:p w:rsidR="000B594F" w:rsidRDefault="000B594F" w:rsidP="000B594F">
      <w:pPr>
        <w:pStyle w:val="berschrift2"/>
        <w:keepNext/>
        <w:keepLines/>
        <w:numPr>
          <w:ilvl w:val="1"/>
          <w:numId w:val="13"/>
        </w:numPr>
        <w:tabs>
          <w:tab w:val="left" w:pos="1701"/>
          <w:tab w:val="left" w:pos="1985"/>
        </w:tabs>
        <w:spacing w:before="200" w:after="0"/>
      </w:pPr>
      <w:bookmarkStart w:id="3" w:name="_Toc336841418"/>
      <w:bookmarkStart w:id="4" w:name="_Toc336872951"/>
      <w:bookmarkStart w:id="5" w:name="_Toc337395671"/>
      <w:r>
        <w:t>Erwartungshorizont (Kerncurriculum)</w:t>
      </w:r>
      <w:bookmarkEnd w:id="3"/>
      <w:bookmarkEnd w:id="4"/>
      <w:bookmarkEnd w:id="5"/>
    </w:p>
    <w:p w:rsidR="000B594F" w:rsidRPr="00C85C83" w:rsidRDefault="000B594F" w:rsidP="000B594F">
      <w:r>
        <w:t>Der Bereich Stofftrennung für die 5. und 6. Klasse ist im Basiskonzept „Stoff-Teilchen“ zu finden.</w:t>
      </w:r>
    </w:p>
    <w:p w:rsidR="000B594F" w:rsidRDefault="000B594F" w:rsidP="000B594F">
      <w:pPr>
        <w:pStyle w:val="Listenabsatz"/>
        <w:numPr>
          <w:ilvl w:val="0"/>
          <w:numId w:val="15"/>
        </w:numPr>
        <w:tabs>
          <w:tab w:val="left" w:pos="1701"/>
          <w:tab w:val="left" w:pos="1985"/>
        </w:tabs>
        <w:spacing w:after="0" w:line="276" w:lineRule="auto"/>
      </w:pPr>
      <w:r>
        <w:t>Fachwissen:</w:t>
      </w:r>
      <w:r>
        <w:tab/>
      </w:r>
      <w:r>
        <w:tab/>
      </w:r>
      <w:r>
        <w:tab/>
      </w:r>
      <w:r>
        <w:tab/>
        <w:t>Die SuS erklären Verfahren zur Stofftrennung mit Hilfe ihrer Kennt-</w:t>
      </w:r>
      <w:r>
        <w:tab/>
      </w:r>
      <w:r>
        <w:tab/>
      </w:r>
      <w:r>
        <w:tab/>
      </w:r>
      <w:r>
        <w:tab/>
      </w:r>
      <w:proofErr w:type="spellStart"/>
      <w:r>
        <w:t>nisse</w:t>
      </w:r>
      <w:proofErr w:type="spellEnd"/>
      <w:r>
        <w:t xml:space="preserve"> über Stoffeigenschaften.</w:t>
      </w:r>
    </w:p>
    <w:p w:rsidR="000B594F" w:rsidRDefault="000B594F" w:rsidP="000B594F">
      <w:pPr>
        <w:pStyle w:val="Listenabsatz"/>
        <w:numPr>
          <w:ilvl w:val="0"/>
          <w:numId w:val="15"/>
        </w:numPr>
        <w:tabs>
          <w:tab w:val="left" w:pos="1701"/>
          <w:tab w:val="left" w:pos="1985"/>
        </w:tabs>
        <w:spacing w:after="0" w:line="276" w:lineRule="auto"/>
      </w:pPr>
      <w:r>
        <w:t xml:space="preserve">Erkenntnisgewinnung: </w:t>
      </w:r>
      <w:r>
        <w:tab/>
        <w:t>Die SuS planen einfache Experimente zur Hypothesenüberpr</w:t>
      </w:r>
      <w:r>
        <w:t>ü</w:t>
      </w:r>
      <w:r>
        <w:t xml:space="preserve">fung </w:t>
      </w:r>
      <w:r>
        <w:tab/>
      </w:r>
      <w:r>
        <w:tab/>
      </w:r>
      <w:r>
        <w:tab/>
      </w:r>
      <w:r>
        <w:tab/>
        <w:t>und entwickeln Strategien zur Trennung eines Stoffgemisches.</w:t>
      </w:r>
    </w:p>
    <w:p w:rsidR="000B594F" w:rsidRDefault="000B594F" w:rsidP="000B594F">
      <w:pPr>
        <w:pStyle w:val="Listenabsatz"/>
        <w:numPr>
          <w:ilvl w:val="0"/>
          <w:numId w:val="15"/>
        </w:numPr>
        <w:tabs>
          <w:tab w:val="left" w:pos="1701"/>
          <w:tab w:val="left" w:pos="1985"/>
        </w:tabs>
        <w:spacing w:after="0" w:line="276" w:lineRule="auto"/>
      </w:pPr>
      <w:r>
        <w:t>Kommunikation:</w:t>
      </w:r>
      <w:r>
        <w:tab/>
      </w:r>
      <w:r>
        <w:tab/>
      </w:r>
      <w:r>
        <w:tab/>
        <w:t>Vorstellung der Ergebnisse sowie Protokollierung einfacher E</w:t>
      </w:r>
      <w:r>
        <w:t>x</w:t>
      </w:r>
      <w:r>
        <w:t>peri-</w:t>
      </w:r>
      <w:r>
        <w:tab/>
      </w:r>
      <w:r>
        <w:tab/>
      </w:r>
      <w:r>
        <w:tab/>
      </w:r>
      <w:r>
        <w:tab/>
        <w:t>mente.</w:t>
      </w:r>
    </w:p>
    <w:p w:rsidR="000B594F" w:rsidRDefault="000B594F" w:rsidP="000B594F">
      <w:pPr>
        <w:pStyle w:val="Listenabsatz"/>
        <w:numPr>
          <w:ilvl w:val="0"/>
          <w:numId w:val="15"/>
        </w:numPr>
        <w:tabs>
          <w:tab w:val="left" w:pos="1701"/>
          <w:tab w:val="left" w:pos="1985"/>
        </w:tabs>
        <w:spacing w:after="0" w:line="276" w:lineRule="auto"/>
      </w:pPr>
      <w:r>
        <w:t>Bewertung:</w:t>
      </w:r>
      <w:r>
        <w:tab/>
      </w:r>
      <w:r>
        <w:tab/>
      </w:r>
      <w:r>
        <w:tab/>
      </w:r>
      <w:r>
        <w:tab/>
        <w:t xml:space="preserve">Die SuS nutzen unterschiedliche Eigenschaften von Stoffen aus um sie </w:t>
      </w:r>
      <w:r>
        <w:tab/>
      </w:r>
      <w:r>
        <w:tab/>
      </w:r>
      <w:r>
        <w:tab/>
      </w:r>
      <w:r>
        <w:tab/>
        <w:t>zu trennen.</w:t>
      </w:r>
    </w:p>
    <w:p w:rsidR="000B594F" w:rsidRDefault="000B594F" w:rsidP="000B594F">
      <w:pPr>
        <w:pStyle w:val="berschrift2"/>
        <w:keepNext/>
        <w:keepLines/>
        <w:numPr>
          <w:ilvl w:val="1"/>
          <w:numId w:val="13"/>
        </w:numPr>
        <w:tabs>
          <w:tab w:val="left" w:pos="1701"/>
          <w:tab w:val="left" w:pos="1985"/>
        </w:tabs>
        <w:spacing w:before="200" w:after="0"/>
      </w:pPr>
      <w:bookmarkStart w:id="6" w:name="_Toc336841419"/>
      <w:bookmarkStart w:id="7" w:name="_Toc336872952"/>
      <w:bookmarkStart w:id="8" w:name="_Toc337395672"/>
      <w:r>
        <w:t>Erwartungshorizont (Inhaltlich)</w:t>
      </w:r>
      <w:bookmarkEnd w:id="6"/>
      <w:bookmarkEnd w:id="7"/>
      <w:bookmarkEnd w:id="8"/>
    </w:p>
    <w:p w:rsidR="000B594F" w:rsidRDefault="000B594F" w:rsidP="000B594F">
      <w:r w:rsidRPr="002F6B6A">
        <w:rPr>
          <w:b/>
          <w:u w:val="single"/>
        </w:rPr>
        <w:t>Aufgabe 1:</w:t>
      </w:r>
      <w:r>
        <w:t xml:space="preserve"> </w:t>
      </w:r>
    </w:p>
    <w:p w:rsidR="000B594F" w:rsidRDefault="000B594F" w:rsidP="000B594F">
      <w:r>
        <w:t>Ein möglicher Lösungsvorschlag könnte so aussehen: Versetzen des Gemisches mit Wasser um das Salz in Lösung zu bringen bzw. aus dem Gemisch zu extrahieren. Anschließend wird das G</w:t>
      </w:r>
      <w:r>
        <w:t>e</w:t>
      </w:r>
      <w:r>
        <w:t>misch filtriert. Das Filtrat wird eingedampft um das Salz zurück zu gewinnen. Der Rückstand aus Sand und  Eisenspänen wird nach dem Trocken durch Magnetscheiden von den Eisensp</w:t>
      </w:r>
      <w:r>
        <w:t>ä</w:t>
      </w:r>
      <w:r>
        <w:t xml:space="preserve">nen getrennt. </w:t>
      </w:r>
    </w:p>
    <w:p w:rsidR="000B594F" w:rsidRPr="002F6B6A" w:rsidRDefault="000B594F" w:rsidP="000B594F">
      <w:pPr>
        <w:rPr>
          <w:b/>
          <w:u w:val="single"/>
        </w:rPr>
      </w:pPr>
      <w:r w:rsidRPr="002F6B6A">
        <w:rPr>
          <w:b/>
          <w:u w:val="single"/>
        </w:rPr>
        <w:t xml:space="preserve">Aufgabe 2: </w:t>
      </w:r>
    </w:p>
    <w:tbl>
      <w:tblPr>
        <w:tblStyle w:val="HellesRaster"/>
        <w:tblW w:w="0" w:type="auto"/>
        <w:tblLook w:val="04A0" w:firstRow="1" w:lastRow="0" w:firstColumn="1" w:lastColumn="0" w:noHBand="0" w:noVBand="1"/>
      </w:tblPr>
      <w:tblGrid>
        <w:gridCol w:w="2093"/>
        <w:gridCol w:w="3544"/>
      </w:tblGrid>
      <w:tr w:rsidR="000B594F" w:rsidTr="003A6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B594F" w:rsidRDefault="000B594F" w:rsidP="003A6CA0">
            <w:r>
              <w:t>Trennverfahren</w:t>
            </w:r>
          </w:p>
        </w:tc>
        <w:tc>
          <w:tcPr>
            <w:tcW w:w="3544" w:type="dxa"/>
          </w:tcPr>
          <w:p w:rsidR="000B594F" w:rsidRDefault="000B594F" w:rsidP="003A6CA0">
            <w:pPr>
              <w:cnfStyle w:val="100000000000" w:firstRow="1" w:lastRow="0" w:firstColumn="0" w:lastColumn="0" w:oddVBand="0" w:evenVBand="0" w:oddHBand="0" w:evenHBand="0" w:firstRowFirstColumn="0" w:firstRowLastColumn="0" w:lastRowFirstColumn="0" w:lastRowLastColumn="0"/>
            </w:pPr>
            <w:r>
              <w:t>ausgenutzte Stoffeigenschaft</w:t>
            </w:r>
          </w:p>
        </w:tc>
      </w:tr>
      <w:tr w:rsidR="000B594F" w:rsidTr="003A6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B594F" w:rsidRPr="002F6B6A" w:rsidRDefault="000B594F" w:rsidP="003A6CA0">
            <w:pPr>
              <w:rPr>
                <w:b w:val="0"/>
              </w:rPr>
            </w:pPr>
            <w:r w:rsidRPr="002F6B6A">
              <w:rPr>
                <w:b w:val="0"/>
              </w:rPr>
              <w:t>Extraktion</w:t>
            </w:r>
          </w:p>
        </w:tc>
        <w:tc>
          <w:tcPr>
            <w:tcW w:w="3544" w:type="dxa"/>
          </w:tcPr>
          <w:p w:rsidR="000B594F" w:rsidRDefault="000B594F" w:rsidP="003A6CA0">
            <w:pPr>
              <w:cnfStyle w:val="000000100000" w:firstRow="0" w:lastRow="0" w:firstColumn="0" w:lastColumn="0" w:oddVBand="0" w:evenVBand="0" w:oddHBand="1" w:evenHBand="0" w:firstRowFirstColumn="0" w:firstRowLastColumn="0" w:lastRowFirstColumn="0" w:lastRowLastColumn="0"/>
            </w:pPr>
            <w:r>
              <w:t>Löslichkeit von Salz</w:t>
            </w:r>
          </w:p>
        </w:tc>
      </w:tr>
      <w:tr w:rsidR="000B594F" w:rsidTr="003A6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B594F" w:rsidRPr="002F6B6A" w:rsidRDefault="000B594F" w:rsidP="003A6CA0">
            <w:pPr>
              <w:rPr>
                <w:b w:val="0"/>
              </w:rPr>
            </w:pPr>
            <w:r w:rsidRPr="002F6B6A">
              <w:rPr>
                <w:b w:val="0"/>
              </w:rPr>
              <w:t>Filtrieren</w:t>
            </w:r>
          </w:p>
        </w:tc>
        <w:tc>
          <w:tcPr>
            <w:tcW w:w="3544" w:type="dxa"/>
          </w:tcPr>
          <w:p w:rsidR="000B594F" w:rsidRDefault="000B594F" w:rsidP="003A6CA0">
            <w:pPr>
              <w:cnfStyle w:val="000000010000" w:firstRow="0" w:lastRow="0" w:firstColumn="0" w:lastColumn="0" w:oddVBand="0" w:evenVBand="0" w:oddHBand="0" w:evenHBand="1" w:firstRowFirstColumn="0" w:firstRowLastColumn="0" w:lastRowFirstColumn="0" w:lastRowLastColumn="0"/>
            </w:pPr>
            <w:r>
              <w:t>Partikelgröße von Eisen und Sand</w:t>
            </w:r>
          </w:p>
        </w:tc>
      </w:tr>
      <w:tr w:rsidR="000B594F" w:rsidTr="003A6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B594F" w:rsidRPr="002F6B6A" w:rsidRDefault="000B594F" w:rsidP="003A6CA0">
            <w:pPr>
              <w:rPr>
                <w:b w:val="0"/>
              </w:rPr>
            </w:pPr>
            <w:r w:rsidRPr="002F6B6A">
              <w:rPr>
                <w:b w:val="0"/>
              </w:rPr>
              <w:t>Eindampfen</w:t>
            </w:r>
          </w:p>
        </w:tc>
        <w:tc>
          <w:tcPr>
            <w:tcW w:w="3544" w:type="dxa"/>
          </w:tcPr>
          <w:p w:rsidR="000B594F" w:rsidRDefault="000B594F" w:rsidP="003A6CA0">
            <w:pPr>
              <w:cnfStyle w:val="000000100000" w:firstRow="0" w:lastRow="0" w:firstColumn="0" w:lastColumn="0" w:oddVBand="0" w:evenVBand="0" w:oddHBand="1" w:evenHBand="0" w:firstRowFirstColumn="0" w:firstRowLastColumn="0" w:lastRowFirstColumn="0" w:lastRowLastColumn="0"/>
            </w:pPr>
            <w:r>
              <w:t>Siedepunkte von Salz und Wasser</w:t>
            </w:r>
          </w:p>
        </w:tc>
      </w:tr>
      <w:tr w:rsidR="000B594F" w:rsidTr="003A6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B594F" w:rsidRPr="002F6B6A" w:rsidRDefault="000B594F" w:rsidP="003A6CA0">
            <w:pPr>
              <w:rPr>
                <w:b w:val="0"/>
              </w:rPr>
            </w:pPr>
            <w:r w:rsidRPr="002F6B6A">
              <w:rPr>
                <w:b w:val="0"/>
              </w:rPr>
              <w:t>Magnetscheiden</w:t>
            </w:r>
          </w:p>
        </w:tc>
        <w:tc>
          <w:tcPr>
            <w:tcW w:w="3544" w:type="dxa"/>
          </w:tcPr>
          <w:p w:rsidR="000B594F" w:rsidRDefault="000B594F" w:rsidP="003A6CA0">
            <w:pPr>
              <w:cnfStyle w:val="000000010000" w:firstRow="0" w:lastRow="0" w:firstColumn="0" w:lastColumn="0" w:oddVBand="0" w:evenVBand="0" w:oddHBand="0" w:evenHBand="1" w:firstRowFirstColumn="0" w:firstRowLastColumn="0" w:lastRowFirstColumn="0" w:lastRowLastColumn="0"/>
            </w:pPr>
            <w:r>
              <w:t>Magnetisierbarkeit von Eisen</w:t>
            </w:r>
          </w:p>
        </w:tc>
      </w:tr>
    </w:tbl>
    <w:p w:rsidR="000B594F" w:rsidRDefault="000B594F" w:rsidP="000B594F"/>
    <w:p w:rsidR="000B594F" w:rsidRPr="002F6B6A" w:rsidRDefault="000B594F" w:rsidP="000B594F">
      <w:pPr>
        <w:rPr>
          <w:b/>
          <w:u w:val="single"/>
        </w:rPr>
      </w:pPr>
      <w:r w:rsidRPr="002F6B6A">
        <w:rPr>
          <w:b/>
          <w:u w:val="single"/>
        </w:rPr>
        <w:lastRenderedPageBreak/>
        <w:t>Aufgabe 3</w:t>
      </w:r>
      <w:r>
        <w:rPr>
          <w:b/>
          <w:u w:val="single"/>
        </w:rPr>
        <w:t>:</w:t>
      </w:r>
    </w:p>
    <w:p w:rsidR="000B594F" w:rsidRDefault="000B594F" w:rsidP="000B594F">
      <w:r>
        <w:t>Mögliche Lösungen für diesen Versuch sind eine Destillationsapparatur, oder ein ähnlicher Au</w:t>
      </w:r>
      <w:r>
        <w:t>f</w:t>
      </w:r>
      <w:r>
        <w:t>bau mit dem es möglich ist dampfförmiges Wasser kondensieren zu lassen und aufzufangen.</w:t>
      </w:r>
    </w:p>
    <w:p w:rsidR="000B594F" w:rsidRPr="002F6B6A" w:rsidRDefault="000B594F" w:rsidP="000B594F">
      <w:pPr>
        <w:rPr>
          <w:b/>
          <w:u w:val="single"/>
        </w:rPr>
      </w:pPr>
      <w:bookmarkStart w:id="9" w:name="_GoBack"/>
      <w:bookmarkEnd w:id="9"/>
      <w:r w:rsidRPr="002F6B6A">
        <w:rPr>
          <w:b/>
          <w:u w:val="single"/>
        </w:rPr>
        <w:t xml:space="preserve">Aufgabe </w:t>
      </w:r>
      <w:r>
        <w:rPr>
          <w:b/>
          <w:u w:val="single"/>
        </w:rPr>
        <w:t>4:</w:t>
      </w:r>
    </w:p>
    <w:tbl>
      <w:tblPr>
        <w:tblStyle w:val="HellesRaster"/>
        <w:tblW w:w="0" w:type="auto"/>
        <w:tblLook w:val="04A0" w:firstRow="1" w:lastRow="0" w:firstColumn="1" w:lastColumn="0" w:noHBand="0" w:noVBand="1"/>
      </w:tblPr>
      <w:tblGrid>
        <w:gridCol w:w="2093"/>
        <w:gridCol w:w="3544"/>
      </w:tblGrid>
      <w:tr w:rsidR="000B594F" w:rsidTr="003A6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B594F" w:rsidRDefault="000B594F" w:rsidP="003A6CA0">
            <w:r>
              <w:t>Trennverfahren</w:t>
            </w:r>
          </w:p>
        </w:tc>
        <w:tc>
          <w:tcPr>
            <w:tcW w:w="3544" w:type="dxa"/>
          </w:tcPr>
          <w:p w:rsidR="000B594F" w:rsidRDefault="000B594F" w:rsidP="003A6CA0">
            <w:pPr>
              <w:cnfStyle w:val="100000000000" w:firstRow="1" w:lastRow="0" w:firstColumn="0" w:lastColumn="0" w:oddVBand="0" w:evenVBand="0" w:oddHBand="0" w:evenHBand="0" w:firstRowFirstColumn="0" w:firstRowLastColumn="0" w:lastRowFirstColumn="0" w:lastRowLastColumn="0"/>
            </w:pPr>
            <w:r>
              <w:t>Beispiel</w:t>
            </w:r>
          </w:p>
        </w:tc>
      </w:tr>
      <w:tr w:rsidR="000B594F" w:rsidTr="003A6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B594F" w:rsidRPr="002F6B6A" w:rsidRDefault="000B594F" w:rsidP="003A6CA0">
            <w:pPr>
              <w:rPr>
                <w:b w:val="0"/>
              </w:rPr>
            </w:pPr>
            <w:r>
              <w:rPr>
                <w:b w:val="0"/>
              </w:rPr>
              <w:t>Adsorption</w:t>
            </w:r>
          </w:p>
        </w:tc>
        <w:tc>
          <w:tcPr>
            <w:tcW w:w="3544" w:type="dxa"/>
          </w:tcPr>
          <w:p w:rsidR="000B594F" w:rsidRDefault="000B594F" w:rsidP="003A6CA0">
            <w:pPr>
              <w:cnfStyle w:val="000000100000" w:firstRow="0" w:lastRow="0" w:firstColumn="0" w:lastColumn="0" w:oddVBand="0" w:evenVBand="0" w:oddHBand="1" w:evenHBand="0" w:firstRowFirstColumn="0" w:firstRowLastColumn="0" w:lastRowFirstColumn="0" w:lastRowLastColumn="0"/>
            </w:pPr>
            <w:r>
              <w:t>Geruchsbindung in der Küche</w:t>
            </w:r>
          </w:p>
        </w:tc>
      </w:tr>
      <w:tr w:rsidR="000B594F" w:rsidTr="003A6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B594F" w:rsidRPr="002F6B6A" w:rsidRDefault="000B594F" w:rsidP="003A6CA0">
            <w:pPr>
              <w:rPr>
                <w:b w:val="0"/>
              </w:rPr>
            </w:pPr>
            <w:r>
              <w:rPr>
                <w:b w:val="0"/>
              </w:rPr>
              <w:t>Sieben</w:t>
            </w:r>
          </w:p>
        </w:tc>
        <w:tc>
          <w:tcPr>
            <w:tcW w:w="3544" w:type="dxa"/>
          </w:tcPr>
          <w:p w:rsidR="000B594F" w:rsidRDefault="000B594F" w:rsidP="003A6CA0">
            <w:pPr>
              <w:cnfStyle w:val="000000010000" w:firstRow="0" w:lastRow="0" w:firstColumn="0" w:lastColumn="0" w:oddVBand="0" w:evenVBand="0" w:oddHBand="0" w:evenHBand="1" w:firstRowFirstColumn="0" w:firstRowLastColumn="0" w:lastRowFirstColumn="0" w:lastRowLastColumn="0"/>
            </w:pPr>
            <w:r>
              <w:t>Steine und Sand</w:t>
            </w:r>
          </w:p>
        </w:tc>
      </w:tr>
      <w:tr w:rsidR="000B594F" w:rsidTr="003A6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B594F" w:rsidRPr="002F6B6A" w:rsidRDefault="000B594F" w:rsidP="003A6CA0">
            <w:pPr>
              <w:rPr>
                <w:b w:val="0"/>
              </w:rPr>
            </w:pPr>
            <w:r>
              <w:rPr>
                <w:b w:val="0"/>
              </w:rPr>
              <w:t>Schlämmen</w:t>
            </w:r>
          </w:p>
        </w:tc>
        <w:tc>
          <w:tcPr>
            <w:tcW w:w="3544" w:type="dxa"/>
          </w:tcPr>
          <w:p w:rsidR="000B594F" w:rsidRDefault="000B594F" w:rsidP="003A6CA0">
            <w:pPr>
              <w:cnfStyle w:val="000000100000" w:firstRow="0" w:lastRow="0" w:firstColumn="0" w:lastColumn="0" w:oddVBand="0" w:evenVBand="0" w:oddHBand="1" w:evenHBand="0" w:firstRowFirstColumn="0" w:firstRowLastColumn="0" w:lastRowFirstColumn="0" w:lastRowLastColumn="0"/>
            </w:pPr>
            <w:r>
              <w:t>Gold waschen</w:t>
            </w:r>
          </w:p>
        </w:tc>
      </w:tr>
      <w:tr w:rsidR="000B594F" w:rsidTr="003A6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B594F" w:rsidRDefault="000B594F" w:rsidP="003A6CA0">
            <w:pPr>
              <w:rPr>
                <w:b w:val="0"/>
              </w:rPr>
            </w:pPr>
            <w:r>
              <w:rPr>
                <w:b w:val="0"/>
              </w:rPr>
              <w:t>Zentrifugieren</w:t>
            </w:r>
          </w:p>
        </w:tc>
        <w:tc>
          <w:tcPr>
            <w:tcW w:w="3544" w:type="dxa"/>
          </w:tcPr>
          <w:p w:rsidR="000B594F" w:rsidRDefault="000B594F" w:rsidP="003A6CA0">
            <w:pPr>
              <w:cnfStyle w:val="000000010000" w:firstRow="0" w:lastRow="0" w:firstColumn="0" w:lastColumn="0" w:oddVBand="0" w:evenVBand="0" w:oddHBand="0" w:evenHBand="1" w:firstRowFirstColumn="0" w:firstRowLastColumn="0" w:lastRowFirstColumn="0" w:lastRowLastColumn="0"/>
            </w:pPr>
            <w:r>
              <w:t>Milch entrahmen</w:t>
            </w:r>
          </w:p>
        </w:tc>
      </w:tr>
      <w:tr w:rsidR="000B594F" w:rsidTr="003A6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B594F" w:rsidRPr="002F6B6A" w:rsidRDefault="000B594F" w:rsidP="003A6CA0">
            <w:pPr>
              <w:rPr>
                <w:b w:val="0"/>
              </w:rPr>
            </w:pPr>
            <w:r>
              <w:rPr>
                <w:b w:val="0"/>
              </w:rPr>
              <w:t>Dekantieren</w:t>
            </w:r>
          </w:p>
        </w:tc>
        <w:tc>
          <w:tcPr>
            <w:tcW w:w="3544" w:type="dxa"/>
          </w:tcPr>
          <w:p w:rsidR="000B594F" w:rsidRDefault="000B594F" w:rsidP="003A6CA0">
            <w:pPr>
              <w:cnfStyle w:val="000000100000" w:firstRow="0" w:lastRow="0" w:firstColumn="0" w:lastColumn="0" w:oddVBand="0" w:evenVBand="0" w:oddHBand="1" w:evenHBand="0" w:firstRowFirstColumn="0" w:firstRowLastColumn="0" w:lastRowFirstColumn="0" w:lastRowLastColumn="0"/>
            </w:pPr>
            <w:r>
              <w:t>Magnetisierbarkeit von Eisen</w:t>
            </w:r>
          </w:p>
        </w:tc>
      </w:tr>
      <w:tr w:rsidR="000B594F" w:rsidTr="003A6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B594F" w:rsidRDefault="000B594F" w:rsidP="003A6CA0">
            <w:pPr>
              <w:rPr>
                <w:b w:val="0"/>
              </w:rPr>
            </w:pPr>
            <w:proofErr w:type="spellStart"/>
            <w:r>
              <w:rPr>
                <w:b w:val="0"/>
              </w:rPr>
              <w:t>Chromatographie</w:t>
            </w:r>
            <w:proofErr w:type="spellEnd"/>
          </w:p>
        </w:tc>
        <w:tc>
          <w:tcPr>
            <w:tcW w:w="3544" w:type="dxa"/>
          </w:tcPr>
          <w:p w:rsidR="000B594F" w:rsidRDefault="000B594F" w:rsidP="003A6CA0">
            <w:pPr>
              <w:cnfStyle w:val="000000010000" w:firstRow="0" w:lastRow="0" w:firstColumn="0" w:lastColumn="0" w:oddVBand="0" w:evenVBand="0" w:oddHBand="0" w:evenHBand="1" w:firstRowFirstColumn="0" w:firstRowLastColumn="0" w:lastRowFirstColumn="0" w:lastRowLastColumn="0"/>
            </w:pPr>
            <w:r>
              <w:t>Trennung von Farbstoffen</w:t>
            </w:r>
          </w:p>
        </w:tc>
      </w:tr>
    </w:tbl>
    <w:p w:rsidR="000B594F" w:rsidRDefault="000B594F" w:rsidP="000B594F"/>
    <w:p w:rsidR="007258CB" w:rsidRPr="000B594F" w:rsidRDefault="007258CB" w:rsidP="000B594F"/>
    <w:sectPr w:rsidR="007258CB" w:rsidRPr="000B594F" w:rsidSect="0010525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04B" w:rsidRDefault="00CA604B" w:rsidP="009524CC">
      <w:pPr>
        <w:spacing w:after="0"/>
      </w:pPr>
      <w:r>
        <w:separator/>
      </w:r>
    </w:p>
  </w:endnote>
  <w:endnote w:type="continuationSeparator" w:id="0">
    <w:p w:rsidR="00CA604B" w:rsidRDefault="00CA604B"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04B" w:rsidRDefault="00CA604B" w:rsidP="009524CC">
      <w:pPr>
        <w:spacing w:after="0"/>
      </w:pPr>
      <w:r>
        <w:separator/>
      </w:r>
    </w:p>
  </w:footnote>
  <w:footnote w:type="continuationSeparator" w:id="0">
    <w:p w:rsidR="00CA604B" w:rsidRDefault="00CA604B"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576446"/>
      <w:docPartObj>
        <w:docPartGallery w:val="Page Numbers (Top of Page)"/>
        <w:docPartUnique/>
      </w:docPartObj>
    </w:sdtPr>
    <w:sdtContent>
      <w:p w:rsidR="000B594F" w:rsidRPr="00337B69" w:rsidRDefault="000B594F" w:rsidP="0064510B">
        <w:pPr>
          <w:pStyle w:val="Kopfzeile"/>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0076190A">
            <w:rPr>
              <w:sz w:val="20"/>
              <w:szCs w:val="20"/>
            </w:rPr>
            <w:fldChar w:fldCharType="separate"/>
          </w:r>
          <w:r w:rsidR="000B594F" w:rsidRPr="000B594F">
            <w:rPr>
              <w:b/>
              <w:bCs/>
              <w:noProof/>
              <w:sz w:val="20"/>
              <w:szCs w:val="20"/>
            </w:rPr>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0B594F">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8992806"/>
    <w:multiLevelType w:val="hybridMultilevel"/>
    <w:tmpl w:val="31A6FD7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A9F6E70"/>
    <w:multiLevelType w:val="hybridMultilevel"/>
    <w:tmpl w:val="27625D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0"/>
  </w:num>
  <w:num w:numId="4">
    <w:abstractNumId w:val="10"/>
  </w:num>
  <w:num w:numId="5">
    <w:abstractNumId w:val="6"/>
  </w:num>
  <w:num w:numId="6">
    <w:abstractNumId w:val="12"/>
  </w:num>
  <w:num w:numId="7">
    <w:abstractNumId w:val="9"/>
  </w:num>
  <w:num w:numId="8">
    <w:abstractNumId w:val="1"/>
  </w:num>
  <w:num w:numId="9">
    <w:abstractNumId w:val="2"/>
  </w:num>
  <w:num w:numId="10">
    <w:abstractNumId w:val="3"/>
  </w:num>
  <w:num w:numId="11">
    <w:abstractNumId w:val="5"/>
  </w:num>
  <w:num w:numId="12">
    <w:abstractNumId w:val="8"/>
  </w:num>
  <w:num w:numId="13">
    <w:abstractNumId w:val="7"/>
  </w:num>
  <w:num w:numId="14">
    <w:abstractNumId w:val="4"/>
  </w:num>
  <w:num w:numId="1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594F"/>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1053"/>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5F04"/>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6E1C"/>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592C"/>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8CB"/>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D71"/>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190A"/>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720"/>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04B"/>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
    <w:name w:val="Light Shading"/>
    <w:basedOn w:val="NormaleTabelle"/>
    <w:uiPriority w:val="60"/>
    <w:rsid w:val="0076190A"/>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Raster">
    <w:name w:val="Light Grid"/>
    <w:basedOn w:val="NormaleTabelle"/>
    <w:uiPriority w:val="62"/>
    <w:rsid w:val="000B594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
    <w:name w:val="Light Shading"/>
    <w:basedOn w:val="NormaleTabelle"/>
    <w:uiPriority w:val="60"/>
    <w:rsid w:val="0076190A"/>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Raster">
    <w:name w:val="Light Grid"/>
    <w:basedOn w:val="NormaleTabelle"/>
    <w:uiPriority w:val="62"/>
    <w:rsid w:val="000B594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E4AE-D208-45E8-9189-C6EF6A49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2988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2013-07-08T14:19:00Z</dcterms:created>
  <dcterms:modified xsi:type="dcterms:W3CDTF">2013-07-08T14:19:00Z</dcterms:modified>
</cp:coreProperties>
</file>