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99" w:rsidRDefault="00D16699" w:rsidP="00D16699">
      <w:pPr>
        <w:pStyle w:val="berschrift1"/>
        <w:numPr>
          <w:ilvl w:val="0"/>
          <w:numId w:val="0"/>
        </w:numPr>
      </w:pPr>
      <w:bookmarkStart w:id="0" w:name="_Toc336799446"/>
      <w:r>
        <w:t>V 3 – Gewinnung von Süßwasser aus Meerwasser</w:t>
      </w:r>
      <w:bookmarkEnd w:id="0"/>
    </w:p>
    <w:p w:rsidR="00D16699" w:rsidRDefault="00D16699" w:rsidP="00D16699">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-181610</wp:posOffset>
                </wp:positionH>
                <wp:positionV relativeFrom="paragraph">
                  <wp:posOffset>73025</wp:posOffset>
                </wp:positionV>
                <wp:extent cx="5873115" cy="796925"/>
                <wp:effectExtent l="8890" t="6350" r="13970" b="63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16699" w:rsidRDefault="00D16699" w:rsidP="00D16699">
                            <w:r>
                              <w:t>Viele südliche Länder sind auf die Gewinnung von Trinkwasser aus Meerwasser angewiesen. In diesem Versuch soll mittels einer Destillation Natriumchlorid von Wasser getrennt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14.3pt;margin-top:5.75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" fillcolor="white [3201]" strokecolor="#4bacc6 [3208]" strokeweight="1pt">
                <v:stroke dashstyle="dash"/>
                <v:shadow color="#868686"/>
                <v:textbox>
                  <w:txbxContent>
                    <w:p w:rsidR="00D16699" w:rsidRDefault="00D16699" w:rsidP="00D16699">
                      <w:r>
                        <w:t>Viele südliche Länder sind auf die Gewinnung von Trinkwasser aus Meerwasser angewiesen. In diesem Versuch soll mittels einer Destillation Natriumchlorid von Wasser getrennt werden</w:t>
                      </w:r>
                    </w:p>
                  </w:txbxContent>
                </v:textbox>
                <w10:wrap type="square"/>
              </v:shape>
            </w:pict>
          </mc:Fallback>
        </mc:AlternateContent>
      </w:r>
      <w:r>
        <w:tab/>
      </w:r>
    </w:p>
    <w:p w:rsidR="00D16699" w:rsidRDefault="00D16699" w:rsidP="00D16699">
      <w:pPr>
        <w:ind w:left="1980" w:hanging="1980"/>
      </w:pPr>
      <w:proofErr w:type="spellStart"/>
      <w:r>
        <w:t>Vorraussetzungen</w:t>
      </w:r>
      <w:proofErr w:type="spellEnd"/>
      <w:r>
        <w:t>:</w:t>
      </w:r>
      <w:r>
        <w:tab/>
        <w:t>Es sollte bekannt sein, dass Meerwasser nicht als Trinkwasser genutzt werden und dass Salz nicht durch die bisher bekannten Trennverfahren vom Wasser getrennt werden kann. Auch die Aggregatzustände des Wa</w:t>
      </w:r>
      <w:r>
        <w:t>s</w:t>
      </w:r>
      <w:r>
        <w:t>sers sollten Teil des Vorwissens sein.</w:t>
      </w:r>
    </w:p>
    <w:p w:rsidR="00D16699" w:rsidRDefault="00D16699" w:rsidP="00D16699">
      <w:pPr>
        <w:tabs>
          <w:tab w:val="left" w:pos="1701"/>
          <w:tab w:val="left" w:pos="1985"/>
        </w:tabs>
        <w:ind w:left="1980" w:hanging="1980"/>
      </w:pPr>
      <w:r>
        <w:t xml:space="preserve">Materialien: </w:t>
      </w:r>
      <w:r>
        <w:tab/>
      </w:r>
      <w:r>
        <w:tab/>
      </w:r>
      <w:proofErr w:type="spellStart"/>
      <w:r>
        <w:t>Duranglas</w:t>
      </w:r>
      <w:proofErr w:type="spellEnd"/>
      <w:r>
        <w:t>, Stopfen mit Loch, gebogenes Glasrohr, Becherglas (300 mL), Erlenmeyerkolben (100 mL),  Stativ,  Klemme, Muffe, Hexe.</w:t>
      </w:r>
    </w:p>
    <w:p w:rsidR="00D16699" w:rsidRDefault="00D16699" w:rsidP="00D16699">
      <w:pPr>
        <w:ind w:left="1980" w:hanging="1980"/>
      </w:pPr>
      <w:r>
        <w:tab/>
      </w:r>
    </w:p>
    <w:p w:rsidR="00D16699" w:rsidRDefault="00D16699" w:rsidP="00D16699">
      <w:pPr>
        <w:tabs>
          <w:tab w:val="left" w:pos="1701"/>
          <w:tab w:val="left" w:pos="1985"/>
        </w:tabs>
        <w:ind w:left="1980" w:hanging="1980"/>
      </w:pPr>
    </w:p>
    <w:p w:rsidR="00D16699" w:rsidRDefault="00D16699" w:rsidP="00D16699">
      <w:pPr>
        <w:tabs>
          <w:tab w:val="left" w:pos="1701"/>
          <w:tab w:val="left" w:pos="1985"/>
        </w:tabs>
        <w:ind w:left="1980" w:hanging="1980"/>
      </w:pPr>
      <w:r>
        <w:t>Chemikalien:</w:t>
      </w:r>
      <w:r>
        <w:tab/>
      </w:r>
      <w:r>
        <w:tab/>
        <w:t>Kochsalz (NaCl), dem. Wasser, Eis.</w:t>
      </w:r>
    </w:p>
    <w:p w:rsidR="00D16699" w:rsidRDefault="00D16699" w:rsidP="00D16699">
      <w:pPr>
        <w:tabs>
          <w:tab w:val="left" w:pos="1701"/>
          <w:tab w:val="left" w:pos="1985"/>
        </w:tabs>
        <w:ind w:left="1980" w:hanging="1980"/>
      </w:pPr>
      <w:r>
        <w:t xml:space="preserve">Durchführung: </w:t>
      </w:r>
      <w:r>
        <w:tab/>
      </w:r>
      <w:r>
        <w:tab/>
        <w:t xml:space="preserve">Es werden 3,5 g Natriumchlorid in 100 mL dem. Wasser gelöst. 50 mL der Lösung werden in das </w:t>
      </w:r>
      <w:proofErr w:type="spellStart"/>
      <w:r>
        <w:t>Duranglas</w:t>
      </w:r>
      <w:proofErr w:type="spellEnd"/>
      <w:r>
        <w:t xml:space="preserve"> gefüllt. Anschließend wird eine Destill</w:t>
      </w:r>
      <w:r>
        <w:t>a</w:t>
      </w:r>
      <w:r>
        <w:t>tionsapparatur nach Abb. aufgebaut. Im Becherglas befindet sich Eis. Die Lösung wird stark erhitzt.</w:t>
      </w:r>
    </w:p>
    <w:p w:rsidR="00D16699" w:rsidRDefault="00D16699" w:rsidP="00D16699">
      <w:pPr>
        <w:tabs>
          <w:tab w:val="left" w:pos="1701"/>
          <w:tab w:val="left" w:pos="1985"/>
        </w:tabs>
        <w:ind w:left="1980" w:hanging="1980"/>
      </w:pPr>
      <w:r>
        <w:rPr>
          <w:noProof/>
          <w:lang w:eastAsia="de-DE"/>
        </w:rPr>
        <mc:AlternateContent>
          <mc:Choice Requires="wps">
            <w:drawing>
              <wp:inline distT="0" distB="0" distL="0" distR="0">
                <wp:extent cx="5873115" cy="837565"/>
                <wp:effectExtent l="9525" t="9525" r="13335" b="10160"/>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3756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16699" w:rsidRDefault="00D16699" w:rsidP="00D16699">
                            <w:pPr>
                              <w:rPr>
                                <w:color w:val="1F497D" w:themeColor="text2"/>
                              </w:rPr>
                            </w:pPr>
                            <w:r>
                              <w:t xml:space="preserve">Zur besseren Kühlung wurde ein nasses Tuch um das Gasrohr gewickelt. Natürlich bietet sich auch eine Wasserkühlung mittels Liebigkühler an. Es wurde sich jedoch gegen eine komplexe Destillationsapparatur entschieden, um die SuS nicht zu stark vom Wesentlichen abzulenken. </w:t>
                            </w:r>
                          </w:p>
                        </w:txbxContent>
                      </wps:txbx>
                      <wps:bodyPr rot="0" vert="horz" wrap="square" lIns="91440" tIns="45720" rIns="91440" bIns="45720" anchor="t" anchorCtr="0" upright="1">
                        <a:noAutofit/>
                      </wps:bodyPr>
                    </wps:wsp>
                  </a:graphicData>
                </a:graphic>
              </wp:inline>
            </w:drawing>
          </mc:Choice>
          <mc:Fallback>
            <w:pict>
              <v:shape id="Textfeld 18" o:spid="_x0000_s1027" type="#_x0000_t202" style="width:462.45pt;height:6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" fillcolor="white [3201]" strokecolor="#c0504d [3205]" strokeweight="1pt">
                <v:stroke dashstyle="dash"/>
                <v:shadow color="#868686"/>
                <v:textbox>
                  <w:txbxContent>
                    <w:p w:rsidR="00D16699" w:rsidRDefault="00D16699" w:rsidP="00D16699">
                      <w:pPr>
                        <w:rPr>
                          <w:color w:val="1F497D" w:themeColor="text2"/>
                        </w:rPr>
                      </w:pPr>
                      <w:r>
                        <w:t xml:space="preserve">Zur besseren Kühlung wurde ein nasses Tuch um das Gasrohr gewickelt. Natürlich bietet sich auch eine Wasserkühlung mittels Liebigkühler an. Es wurde sich jedoch gegen eine komplexe Destillationsapparatur entschieden, um die SuS nicht zu stark vom Wesentlichen abzulenken. </w:t>
                      </w:r>
                    </w:p>
                  </w:txbxContent>
                </v:textbox>
                <w10:anchorlock/>
              </v:shape>
            </w:pict>
          </mc:Fallback>
        </mc:AlternateContent>
      </w:r>
      <w:r>
        <w:tab/>
        <w:t xml:space="preserve"> </w:t>
      </w:r>
    </w:p>
    <w:p w:rsidR="00D16699" w:rsidRDefault="00D16699" w:rsidP="00D16699">
      <w:pPr>
        <w:tabs>
          <w:tab w:val="left" w:pos="1701"/>
          <w:tab w:val="left" w:pos="1985"/>
        </w:tabs>
        <w:ind w:left="1980" w:hanging="1980"/>
      </w:pPr>
      <w:r>
        <w:t>Beobachtung:</w:t>
      </w:r>
      <w:r>
        <w:tab/>
      </w:r>
      <w:r>
        <w:tab/>
        <w:t>Die Lösung beginnt Blasen zu bilden und Dampf ist zu beobachten. Im ob</w:t>
      </w:r>
      <w:r>
        <w:t>e</w:t>
      </w:r>
      <w:r>
        <w:t xml:space="preserve">ren Teil des </w:t>
      </w:r>
      <w:proofErr w:type="spellStart"/>
      <w:r>
        <w:t>Duranglases</w:t>
      </w:r>
      <w:proofErr w:type="spellEnd"/>
      <w:r>
        <w:t xml:space="preserve"> setzen sich klare Flüssigkeitstropfen ab. Es tropft eine klare Flüssigkeit in den Erlenmeyerkolben. Nach einiger Zeit befindet sich kein Wasser mehr im </w:t>
      </w:r>
      <w:proofErr w:type="spellStart"/>
      <w:r>
        <w:t>Duranglas</w:t>
      </w:r>
      <w:proofErr w:type="spellEnd"/>
      <w:r>
        <w:t>. Es bleibt ein weißer, kristalliner Feststoff zurück.</w:t>
      </w:r>
    </w:p>
    <w:p w:rsidR="00D16699" w:rsidRDefault="00D16699" w:rsidP="00D16699">
      <w:pPr>
        <w:tabs>
          <w:tab w:val="left" w:pos="1701"/>
          <w:tab w:val="left" w:pos="1985"/>
        </w:tabs>
      </w:pPr>
    </w:p>
    <w:p w:rsidR="00D16699" w:rsidRDefault="00D16699" w:rsidP="00D16699">
      <w:pPr>
        <w:keepNext/>
        <w:tabs>
          <w:tab w:val="left" w:pos="1701"/>
          <w:tab w:val="left" w:pos="1985"/>
        </w:tabs>
        <w:ind w:left="1980" w:hanging="1980"/>
        <w:jc w:val="center"/>
      </w:pPr>
      <w:r>
        <w:rPr>
          <w:noProof/>
          <w:lang w:eastAsia="de-DE"/>
        </w:rPr>
        <w:lastRenderedPageBreak/>
        <w:drawing>
          <wp:inline distT="0" distB="0" distL="0" distR="0">
            <wp:extent cx="2993390" cy="2795270"/>
            <wp:effectExtent l="0" t="0" r="0" b="5080"/>
            <wp:docPr id="16" name="Grafik 16" descr="DSCF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4" descr="DSCF1944"/>
                    <pic:cNvPicPr>
                      <a:picLocks noChangeAspect="1" noChangeArrowheads="1"/>
                    </pic:cNvPicPr>
                  </pic:nvPicPr>
                  <pic:blipFill>
                    <a:blip r:embed="rId9">
                      <a:extLst>
                        <a:ext uri="{28A0092B-C50C-407E-A947-70E740481C1C}">
                          <a14:useLocalDpi xmlns:a14="http://schemas.microsoft.com/office/drawing/2010/main" val="0"/>
                        </a:ext>
                      </a:extLst>
                    </a:blip>
                    <a:srcRect l="12476" t="3326" r="9981"/>
                    <a:stretch>
                      <a:fillRect/>
                    </a:stretch>
                  </pic:blipFill>
                  <pic:spPr bwMode="auto">
                    <a:xfrm>
                      <a:off x="0" y="0"/>
                      <a:ext cx="2993390" cy="2795270"/>
                    </a:xfrm>
                    <a:prstGeom prst="rect">
                      <a:avLst/>
                    </a:prstGeom>
                    <a:noFill/>
                    <a:ln>
                      <a:noFill/>
                    </a:ln>
                  </pic:spPr>
                </pic:pic>
              </a:graphicData>
            </a:graphic>
          </wp:inline>
        </w:drawing>
      </w:r>
    </w:p>
    <w:p w:rsidR="00D16699" w:rsidRDefault="00D16699" w:rsidP="00D16699">
      <w:pPr>
        <w:pStyle w:val="Beschriftung"/>
        <w:jc w:val="center"/>
      </w:pPr>
      <w:r>
        <w:t>Abb. 4- Destillation von Salzwasser</w:t>
      </w:r>
    </w:p>
    <w:p w:rsidR="00D16699" w:rsidRDefault="00D16699" w:rsidP="00D16699">
      <w:pPr>
        <w:tabs>
          <w:tab w:val="left" w:pos="1701"/>
          <w:tab w:val="left" w:pos="1985"/>
        </w:tabs>
        <w:ind w:left="1980" w:hanging="1980"/>
      </w:pPr>
      <w:r>
        <w:t xml:space="preserve">Deutung: </w:t>
      </w:r>
      <w:r>
        <w:tab/>
      </w:r>
      <w:r>
        <w:tab/>
        <w:t xml:space="preserve">Beim Erhitzen verdampft das flüssige Wasser. Der Wasserdampf breitet sich in der Apparatur aus. Im gekühlten Erlenmeyerkolben kondensiert der Wasserdampf zu flüssigem Wasser. Das Kochsalz bleibt im </w:t>
      </w:r>
      <w:proofErr w:type="spellStart"/>
      <w:r>
        <w:t>Duranglas</w:t>
      </w:r>
      <w:proofErr w:type="spellEnd"/>
      <w:r>
        <w:t xml:space="preserve"> als Feststoff zurück.</w:t>
      </w:r>
      <w:r>
        <w:tab/>
      </w:r>
      <w:r>
        <w:tab/>
      </w:r>
    </w:p>
    <w:p w:rsidR="00D16699" w:rsidRDefault="00D16699" w:rsidP="00D16699">
      <w:pPr>
        <w:tabs>
          <w:tab w:val="left" w:pos="1701"/>
          <w:tab w:val="left" w:pos="1985"/>
        </w:tabs>
        <w:ind w:left="1980" w:hanging="1980"/>
      </w:pPr>
      <w:r>
        <w:rPr>
          <w:noProof/>
          <w:lang w:eastAsia="de-DE"/>
        </w:rPr>
        <mc:AlternateContent>
          <mc:Choice Requires="wps">
            <w:drawing>
              <wp:inline distT="0" distB="0" distL="0" distR="0">
                <wp:extent cx="5873115" cy="887730"/>
                <wp:effectExtent l="9525" t="9525" r="13335" b="7620"/>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877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16699" w:rsidRDefault="00D16699" w:rsidP="00D16699">
                            <w:r>
                              <w:t>Alternativ kann der Versuch auch von SuS durchgeführt werden. Voraussetzung dafür ist ein sicherer Umgang mit dem Bunsenbrenner. Der Kontext kann dazu genutzt werden die SuS a</w:t>
                            </w:r>
                            <w:r>
                              <w:t>n</w:t>
                            </w:r>
                            <w:r>
                              <w:t>geleitet eine Destillationsapparatur entwickeln zu lassen.</w:t>
                            </w:r>
                          </w:p>
                          <w:p w:rsidR="00D16699" w:rsidRDefault="00D16699" w:rsidP="00D16699">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feld 17" o:spid="_x0000_s1028" type="#_x0000_t202" style="width:462.45pt;height: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" fillcolor="white [3201]" strokecolor="#c0504d [3205]" strokeweight="1pt">
                <v:stroke dashstyle="dash"/>
                <v:shadow color="#868686"/>
                <v:textbox>
                  <w:txbxContent>
                    <w:p w:rsidR="00D16699" w:rsidRDefault="00D16699" w:rsidP="00D16699">
                      <w:r>
                        <w:t>Alternativ kann der Versuch auch von SuS durchgeführt werden. Voraussetzung dafür ist ein sicherer Umgang mit dem Bunsenbrenner. Der Kontext kann dazu genutzt werden die SuS a</w:t>
                      </w:r>
                      <w:r>
                        <w:t>n</w:t>
                      </w:r>
                      <w:r>
                        <w:t>geleitet eine Destillationsapparatur entwickeln zu lassen.</w:t>
                      </w:r>
                    </w:p>
                    <w:p w:rsidR="00D16699" w:rsidRDefault="00D16699" w:rsidP="00D16699">
                      <w:pPr>
                        <w:rPr>
                          <w:color w:val="1F497D" w:themeColor="text2"/>
                        </w:rPr>
                      </w:pPr>
                    </w:p>
                  </w:txbxContent>
                </v:textbox>
                <w10:anchorlock/>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021"/>
        <w:gridCol w:w="6"/>
      </w:tblGrid>
      <w:tr w:rsidR="00D16699" w:rsidTr="00D16699">
        <w:trPr>
          <w:tblCellSpacing w:w="0" w:type="dxa"/>
        </w:trPr>
        <w:tc>
          <w:tcPr>
            <w:tcW w:w="0" w:type="auto"/>
            <w:vAlign w:val="center"/>
            <w:hideMark/>
          </w:tcPr>
          <w:p w:rsidR="00D16699" w:rsidRDefault="00D16699">
            <w:pPr>
              <w:rPr>
                <w:color w:val="1D1B11" w:themeColor="background2" w:themeShade="1A"/>
              </w:rPr>
            </w:pPr>
            <w:r>
              <w:t>Literatur:</w:t>
            </w:r>
            <w:r>
              <w:tab/>
            </w:r>
            <w:r>
              <w:tab/>
            </w:r>
            <w:proofErr w:type="spellStart"/>
            <w:r>
              <w:t>Mathey</w:t>
            </w:r>
            <w:proofErr w:type="spellEnd"/>
            <w:r>
              <w:t>, J. (kein Datum) http://www.mathey-web.de/schulweb/klasse-mathey-unterrichtsmaterial/mathey-ch-downloads-destillation_und_wasserentsalzung.PDF (Zuletzt abgerufen am 30.09.2012, 20.00 Uhr)</w:t>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D16699">
              <w:trPr>
                <w:tblCellSpacing w:w="0" w:type="dxa"/>
              </w:trPr>
              <w:tc>
                <w:tcPr>
                  <w:tcW w:w="0" w:type="auto"/>
                  <w:vAlign w:val="center"/>
                </w:tcPr>
                <w:p w:rsidR="00D16699" w:rsidRDefault="00D16699">
                  <w:pPr>
                    <w:rPr>
                      <w:color w:val="1D1B11" w:themeColor="background2" w:themeShade="1A"/>
                    </w:rPr>
                  </w:pPr>
                </w:p>
              </w:tc>
            </w:tr>
          </w:tbl>
          <w:p w:rsidR="00D16699" w:rsidRDefault="00D16699">
            <w:pPr>
              <w:spacing w:after="0" w:line="276" w:lineRule="auto"/>
              <w:jc w:val="left"/>
              <w:rPr>
                <w:rFonts w:asciiTheme="minorHAnsi" w:hAnsiTheme="minorHAnsi"/>
                <w:color w:val="auto"/>
              </w:rPr>
            </w:pPr>
          </w:p>
        </w:tc>
      </w:tr>
    </w:tbl>
    <w:p w:rsidR="00BE6DD9" w:rsidRPr="00D16699" w:rsidRDefault="00BE6DD9" w:rsidP="00D16699">
      <w:bookmarkStart w:id="1" w:name="_GoBack"/>
      <w:bookmarkEnd w:id="1"/>
    </w:p>
    <w:sectPr w:rsidR="00BE6DD9" w:rsidRPr="00D16699" w:rsidSect="0010525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05" w:rsidRDefault="001C3905" w:rsidP="009524CC">
      <w:pPr>
        <w:spacing w:after="0"/>
      </w:pPr>
      <w:r>
        <w:separator/>
      </w:r>
    </w:p>
  </w:endnote>
  <w:endnote w:type="continuationSeparator" w:id="0">
    <w:p w:rsidR="001C3905" w:rsidRDefault="001C3905"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05" w:rsidRDefault="001C3905" w:rsidP="009524CC">
      <w:pPr>
        <w:spacing w:after="0"/>
      </w:pPr>
      <w:r>
        <w:separator/>
      </w:r>
    </w:p>
  </w:footnote>
  <w:footnote w:type="continuationSeparator" w:id="0">
    <w:p w:rsidR="001C3905" w:rsidRDefault="001C3905"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00CB3D8D">
            <w:rPr>
              <w:sz w:val="20"/>
              <w:szCs w:val="20"/>
            </w:rPr>
            <w:fldChar w:fldCharType="separate"/>
          </w:r>
          <w:r w:rsidR="00D16699">
            <w:rPr>
              <w:noProof/>
              <w:sz w:val="20"/>
              <w:szCs w:val="20"/>
            </w:rPr>
            <w:t>V 3 – Gewinnung von Süßwasser aus Meerwasser</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D16699">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2230"/>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3905"/>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5F04"/>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3D8D"/>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699"/>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n">
    <w:name w:val="fn"/>
    <w:basedOn w:val="Absatz-Standardschriftart"/>
    <w:rsid w:val="00CB3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n">
    <w:name w:val="fn"/>
    <w:basedOn w:val="Absatz-Standardschriftart"/>
    <w:rsid w:val="00CB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2540">
      <w:bodyDiv w:val="1"/>
      <w:marLeft w:val="0"/>
      <w:marRight w:val="0"/>
      <w:marTop w:val="0"/>
      <w:marBottom w:val="0"/>
      <w:divBdr>
        <w:top w:val="none" w:sz="0" w:space="0" w:color="auto"/>
        <w:left w:val="none" w:sz="0" w:space="0" w:color="auto"/>
        <w:bottom w:val="none" w:sz="0" w:space="0" w:color="auto"/>
        <w:right w:val="none" w:sz="0" w:space="0" w:color="auto"/>
      </w:divBdr>
    </w:div>
    <w:div w:id="705563877">
      <w:bodyDiv w:val="1"/>
      <w:marLeft w:val="0"/>
      <w:marRight w:val="0"/>
      <w:marTop w:val="0"/>
      <w:marBottom w:val="0"/>
      <w:divBdr>
        <w:top w:val="none" w:sz="0" w:space="0" w:color="auto"/>
        <w:left w:val="none" w:sz="0" w:space="0" w:color="auto"/>
        <w:bottom w:val="none" w:sz="0" w:space="0" w:color="auto"/>
        <w:right w:val="none" w:sz="0" w:space="0" w:color="auto"/>
      </w:divBdr>
    </w:div>
    <w:div w:id="1020400439">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D4C23-1A12-4B21-A0CE-8E8A47A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1372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2013-07-08T15:42:00Z</dcterms:created>
  <dcterms:modified xsi:type="dcterms:W3CDTF">2013-07-08T15:42:00Z</dcterms:modified>
</cp:coreProperties>
</file>