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C0" w:rsidRPr="00751857" w:rsidRDefault="007706C0" w:rsidP="007706C0">
      <w:pPr>
        <w:pStyle w:val="berschrift1"/>
        <w:numPr>
          <w:ilvl w:val="0"/>
          <w:numId w:val="0"/>
        </w:numPr>
        <w:ind w:left="431" w:hanging="43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B24AB" wp14:editId="1D8A983A">
                <wp:simplePos x="0" y="0"/>
                <wp:positionH relativeFrom="column">
                  <wp:posOffset>-635</wp:posOffset>
                </wp:positionH>
                <wp:positionV relativeFrom="paragraph">
                  <wp:posOffset>575310</wp:posOffset>
                </wp:positionV>
                <wp:extent cx="5873115" cy="496570"/>
                <wp:effectExtent l="0" t="0" r="13335" b="1778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496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6C0" w:rsidRPr="00751857" w:rsidRDefault="007706C0" w:rsidP="007706C0">
                            <w:pPr>
                              <w:rPr>
                                <w:color w:val="auto"/>
                              </w:rPr>
                            </w:pPr>
                            <w:r w:rsidRPr="00751857">
                              <w:rPr>
                                <w:color w:val="auto"/>
                              </w:rPr>
                              <w:t>In diesem Versuch sollen die SuS modellhaft die Wirku</w:t>
                            </w:r>
                            <w:r>
                              <w:rPr>
                                <w:color w:val="auto"/>
                              </w:rPr>
                              <w:t>ngsweise des Dochtes beobachten und zu beschreiben lernen.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.05pt;margin-top:45.3pt;width:462.4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7706C0" w:rsidRPr="00751857" w:rsidRDefault="007706C0" w:rsidP="007706C0">
                      <w:pPr>
                        <w:rPr>
                          <w:color w:val="auto"/>
                        </w:rPr>
                      </w:pPr>
                      <w:r w:rsidRPr="00751857">
                        <w:rPr>
                          <w:color w:val="auto"/>
                        </w:rPr>
                        <w:t>In diesem Versuch sollen die SuS modellhaft die Wirku</w:t>
                      </w:r>
                      <w:r>
                        <w:rPr>
                          <w:color w:val="auto"/>
                        </w:rPr>
                        <w:t>ngsweise des Dochtes beobachten und zu beschreiben lernen.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Toc337151847"/>
      <w:r w:rsidRPr="00751857">
        <w:t>V 1 – Was brennt denn da? Kreide als Docht</w:t>
      </w:r>
      <w:bookmarkEnd w:id="0"/>
    </w:p>
    <w:p w:rsidR="007706C0" w:rsidRPr="00751857" w:rsidRDefault="007706C0" w:rsidP="007706C0">
      <w:pPr>
        <w:rPr>
          <w:color w:val="auto"/>
        </w:rPr>
      </w:pPr>
    </w:p>
    <w:p w:rsidR="007706C0" w:rsidRPr="00751857" w:rsidRDefault="007706C0" w:rsidP="007706C0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751857">
        <w:rPr>
          <w:color w:val="auto"/>
        </w:rPr>
        <w:t xml:space="preserve">Materialien: </w:t>
      </w:r>
      <w:r w:rsidRPr="00751857">
        <w:rPr>
          <w:color w:val="auto"/>
        </w:rPr>
        <w:tab/>
      </w:r>
      <w:r w:rsidRPr="00751857">
        <w:rPr>
          <w:color w:val="auto"/>
        </w:rPr>
        <w:tab/>
        <w:t>Porzellanschale, feuerfeste Unterlage, Kreide, Streichholz</w:t>
      </w:r>
    </w:p>
    <w:p w:rsidR="007706C0" w:rsidRPr="00751857" w:rsidRDefault="007706C0" w:rsidP="007706C0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751857">
        <w:rPr>
          <w:color w:val="auto"/>
        </w:rPr>
        <w:t>Chemikalien:</w:t>
      </w:r>
      <w:r w:rsidRPr="00751857">
        <w:rPr>
          <w:color w:val="auto"/>
        </w:rPr>
        <w:tab/>
      </w:r>
      <w:r w:rsidRPr="00751857">
        <w:rPr>
          <w:color w:val="auto"/>
        </w:rPr>
        <w:tab/>
        <w:t xml:space="preserve">Petroleum oder anderes </w:t>
      </w:r>
      <w:proofErr w:type="spellStart"/>
      <w:r w:rsidRPr="00751857">
        <w:rPr>
          <w:color w:val="auto"/>
        </w:rPr>
        <w:t>Lampenöl</w:t>
      </w:r>
      <w:proofErr w:type="spellEnd"/>
    </w:p>
    <w:p w:rsidR="007706C0" w:rsidRPr="00751857" w:rsidRDefault="007706C0" w:rsidP="007706C0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751857">
        <w:rPr>
          <w:color w:val="auto"/>
        </w:rPr>
        <w:t xml:space="preserve">Durchführung: </w:t>
      </w:r>
      <w:r w:rsidRPr="00751857">
        <w:rPr>
          <w:color w:val="auto"/>
        </w:rPr>
        <w:tab/>
      </w:r>
      <w:r w:rsidRPr="00751857">
        <w:rPr>
          <w:color w:val="auto"/>
        </w:rPr>
        <w:tab/>
        <w:t>Zunächst wird geprüft, ob sich ein Stück Kreide mit dem Streichholz en</w:t>
      </w:r>
      <w:r w:rsidRPr="00751857">
        <w:rPr>
          <w:color w:val="auto"/>
        </w:rPr>
        <w:t>t</w:t>
      </w:r>
      <w:r w:rsidRPr="00751857">
        <w:rPr>
          <w:color w:val="auto"/>
        </w:rPr>
        <w:t>zünden lässt. Dann wird in eine Porzellanschale ein wenig Petroleum (ca. 1 cm hoch) gegeben. Anschließend stellt man die Kreide in die Flüssigkeit. Nach ein paar Sekunden</w:t>
      </w:r>
      <w:r>
        <w:rPr>
          <w:color w:val="auto"/>
        </w:rPr>
        <w:t>, je nach Kreidestück auch etwas länger,</w:t>
      </w:r>
      <w:r w:rsidRPr="00751857">
        <w:rPr>
          <w:color w:val="auto"/>
        </w:rPr>
        <w:t xml:space="preserve"> zündet man das obere Ende der Kreide an. </w:t>
      </w:r>
    </w:p>
    <w:p w:rsidR="007706C0" w:rsidRPr="00751857" w:rsidRDefault="007706C0" w:rsidP="007706C0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751857">
        <w:rPr>
          <w:color w:val="auto"/>
        </w:rPr>
        <w:t>Beobachtung:</w:t>
      </w:r>
      <w:r w:rsidRPr="00751857">
        <w:rPr>
          <w:color w:val="auto"/>
        </w:rPr>
        <w:tab/>
      </w:r>
      <w:r w:rsidRPr="00751857">
        <w:rPr>
          <w:color w:val="auto"/>
        </w:rPr>
        <w:tab/>
        <w:t>Die bloße Kreide lässt sich nicht entzünden. In dem Petroleum brennt die Kreide mit leuchtender Flamme, bis das Petroleum vollständig verbraucht ist.</w:t>
      </w:r>
    </w:p>
    <w:p w:rsidR="007706C0" w:rsidRPr="00751857" w:rsidRDefault="007706C0" w:rsidP="007706C0">
      <w:pPr>
        <w:keepNext/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751857">
        <w:rPr>
          <w:noProof/>
          <w:color w:val="auto"/>
          <w:lang w:eastAsia="de-DE"/>
        </w:rPr>
        <w:drawing>
          <wp:inline distT="0" distB="0" distL="0" distR="0" wp14:anchorId="3FD451B0" wp14:editId="4F4EB264">
            <wp:extent cx="3381502" cy="2247840"/>
            <wp:effectExtent l="19050" t="0" r="9398" b="0"/>
            <wp:docPr id="1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02" cy="224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C0" w:rsidRPr="00751857" w:rsidRDefault="007706C0" w:rsidP="007706C0">
      <w:pPr>
        <w:pStyle w:val="Beschriftung"/>
        <w:jc w:val="left"/>
      </w:pPr>
      <w:r w:rsidRPr="00751857"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751857">
        <w:t xml:space="preserve"> - </w:t>
      </w:r>
      <w:r w:rsidRPr="00751857">
        <w:rPr>
          <w:noProof/>
        </w:rPr>
        <w:t>Kreide als Docht</w:t>
      </w:r>
    </w:p>
    <w:p w:rsidR="007706C0" w:rsidRPr="00751857" w:rsidRDefault="007706C0" w:rsidP="007706C0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w:r w:rsidRPr="00751857">
        <w:rPr>
          <w:color w:val="auto"/>
        </w:rPr>
        <w:t>Deutung:</w:t>
      </w:r>
      <w:r w:rsidRPr="00751857">
        <w:rPr>
          <w:color w:val="auto"/>
        </w:rPr>
        <w:tab/>
      </w:r>
      <w:r w:rsidRPr="00751857">
        <w:rPr>
          <w:color w:val="auto"/>
        </w:rPr>
        <w:tab/>
        <w:t>Die Kreide besteht aus nicht brennbarem Material. Das Petroleum steigt durch die Kapillaren nach oben und verbrennt. Die Kreide wirkt somit als Docht, der den Brennstoff zu dem Verbrennungsort transportiert.</w:t>
      </w:r>
    </w:p>
    <w:p w:rsidR="007706C0" w:rsidRPr="00751857" w:rsidRDefault="007706C0" w:rsidP="007706C0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751857">
        <w:rPr>
          <w:color w:val="auto"/>
        </w:rPr>
        <w:lastRenderedPageBreak/>
        <w:t>Literatur:</w:t>
      </w:r>
      <w:r w:rsidRPr="00751857">
        <w:rPr>
          <w:color w:val="auto"/>
        </w:rPr>
        <w:tab/>
      </w:r>
      <w:r w:rsidRPr="00751857">
        <w:rPr>
          <w:color w:val="auto"/>
        </w:rPr>
        <w:tab/>
      </w:r>
      <w:r w:rsidRPr="007706C0">
        <w:rPr>
          <w:color w:val="auto"/>
        </w:rPr>
        <w:t xml:space="preserve">G. Lange, </w:t>
      </w:r>
      <w:r w:rsidRPr="007706C0">
        <w:rPr>
          <w:i/>
          <w:color w:val="auto"/>
        </w:rPr>
        <w:t>Chemie fürs Leben. Feuer und Flamme</w:t>
      </w:r>
      <w:r w:rsidRPr="007706C0">
        <w:rPr>
          <w:color w:val="auto"/>
        </w:rPr>
        <w:t>, www.chemie1.uni-rostock.de/</w:t>
      </w:r>
      <w:proofErr w:type="spellStart"/>
      <w:r w:rsidRPr="007706C0">
        <w:rPr>
          <w:color w:val="auto"/>
        </w:rPr>
        <w:t>didaktik</w:t>
      </w:r>
      <w:proofErr w:type="spellEnd"/>
      <w:r w:rsidRPr="007706C0">
        <w:rPr>
          <w:color w:val="auto"/>
        </w:rPr>
        <w:t>/</w:t>
      </w:r>
      <w:proofErr w:type="spellStart"/>
      <w:r w:rsidRPr="007706C0">
        <w:rPr>
          <w:color w:val="auto"/>
        </w:rPr>
        <w:t>pdf</w:t>
      </w:r>
      <w:proofErr w:type="spellEnd"/>
      <w:r w:rsidRPr="007706C0">
        <w:rPr>
          <w:color w:val="auto"/>
        </w:rPr>
        <w:t>/</w:t>
      </w:r>
      <w:proofErr w:type="spellStart"/>
      <w:r w:rsidRPr="007706C0">
        <w:rPr>
          <w:color w:val="auto"/>
        </w:rPr>
        <w:t>feuer.pdf</w:t>
      </w:r>
      <w:proofErr w:type="spellEnd"/>
      <w:r w:rsidRPr="007706C0">
        <w:rPr>
          <w:color w:val="auto"/>
        </w:rPr>
        <w:t xml:space="preserve"> (zuletzt aufgerufen am 27.09.2012 um 19:15 Uhr).</w:t>
      </w:r>
    </w:p>
    <w:p w:rsidR="00BE6DD9" w:rsidRPr="007706C0" w:rsidRDefault="007706C0" w:rsidP="007706C0">
      <w:bookmarkStart w:id="1" w:name="_GoBack"/>
      <w:r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>
                <wp:extent cx="5873115" cy="1976755"/>
                <wp:effectExtent l="13970" t="15240" r="8890" b="825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76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6C0" w:rsidRPr="00751857" w:rsidRDefault="007706C0" w:rsidP="007706C0">
                            <w:pPr>
                              <w:rPr>
                                <w:color w:val="auto"/>
                              </w:rPr>
                            </w:pPr>
                            <w:r w:rsidRPr="00751857">
                              <w:rPr>
                                <w:color w:val="auto"/>
                              </w:rPr>
                              <w:t xml:space="preserve">Dieser Versuch kann an die Untersuchung des Teelichtes durch die SuS angeschlossen werden. Nachdem sie festgestellt haben, dass das Wachs ohne Docht nicht brennt, kann hier dessen Wirkungsweise aufgezeigt werden. </w:t>
                            </w:r>
                          </w:p>
                          <w:p w:rsidR="007706C0" w:rsidRPr="00751857" w:rsidRDefault="007706C0" w:rsidP="007706C0">
                            <w:pPr>
                              <w:rPr>
                                <w:color w:val="auto"/>
                              </w:rPr>
                            </w:pPr>
                            <w:r w:rsidRPr="00751857">
                              <w:rPr>
                                <w:color w:val="auto"/>
                              </w:rPr>
                              <w:t>Um nicht das gesamte Petroleum zu entzünden, sollte dieses sehr sparsam eingesetzt und das Kreidestück nicht zu klein gewählt werden.</w:t>
                            </w:r>
                            <w:r>
                              <w:rPr>
                                <w:color w:val="auto"/>
                              </w:rPr>
                              <w:t xml:space="preserve"> Mit der Größe des Kreidestückes steigt jedoch auch die notwendige Wartezeit, bis eine Entzündung möglich ist. Für eine bessere Sichtbarkeit des Aufsteigens kann gefärbtes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Lampenöl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verwendet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15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7706C0" w:rsidRPr="00751857" w:rsidRDefault="007706C0" w:rsidP="007706C0">
                      <w:pPr>
                        <w:rPr>
                          <w:color w:val="auto"/>
                        </w:rPr>
                      </w:pPr>
                      <w:r w:rsidRPr="00751857">
                        <w:rPr>
                          <w:color w:val="auto"/>
                        </w:rPr>
                        <w:t xml:space="preserve">Dieser Versuch kann an die Untersuchung des Teelichtes durch die SuS angeschlossen werden. Nachdem sie festgestellt haben, dass das Wachs ohne Docht nicht brennt, kann hier dessen Wirkungsweise aufgezeigt werden. </w:t>
                      </w:r>
                    </w:p>
                    <w:p w:rsidR="007706C0" w:rsidRPr="00751857" w:rsidRDefault="007706C0" w:rsidP="007706C0">
                      <w:pPr>
                        <w:rPr>
                          <w:color w:val="auto"/>
                        </w:rPr>
                      </w:pPr>
                      <w:r w:rsidRPr="00751857">
                        <w:rPr>
                          <w:color w:val="auto"/>
                        </w:rPr>
                        <w:t>Um nicht das gesamte Petroleum zu entzünden, sollte dieses sehr sparsam eingesetzt und das Kreidestück nicht zu klein gewählt werden.</w:t>
                      </w:r>
                      <w:r>
                        <w:rPr>
                          <w:color w:val="auto"/>
                        </w:rPr>
                        <w:t xml:space="preserve"> Mit der Größe des Kreidestückes steigt jedoch auch die notwendige Wartezeit, bis eine Entzündung möglich ist. Für eine bessere Sichtbarkeit des Aufsteigens kann gefärbtes </w:t>
                      </w:r>
                      <w:proofErr w:type="spellStart"/>
                      <w:r>
                        <w:rPr>
                          <w:color w:val="auto"/>
                        </w:rPr>
                        <w:t>Lampenöl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verwendet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sectPr w:rsidR="00BE6DD9" w:rsidRPr="007706C0" w:rsidSect="00105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04" w:rsidRDefault="00215F04" w:rsidP="009524CC">
      <w:pPr>
        <w:spacing w:after="0"/>
      </w:pPr>
      <w:r>
        <w:separator/>
      </w:r>
    </w:p>
  </w:endnote>
  <w:endnote w:type="continuationSeparator" w:id="0">
    <w:p w:rsidR="00215F04" w:rsidRDefault="00215F04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04" w:rsidRDefault="00215F04" w:rsidP="009524CC">
      <w:pPr>
        <w:spacing w:after="0"/>
      </w:pPr>
      <w:r>
        <w:separator/>
      </w:r>
    </w:p>
  </w:footnote>
  <w:footnote w:type="continuationSeparator" w:id="0">
    <w:p w:rsidR="00215F04" w:rsidRDefault="00215F04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706C0" w:rsidRPr="007706C0">
            <w:rPr>
              <w:b/>
              <w:bCs/>
              <w:noProof/>
              <w:sz w:val="20"/>
              <w:szCs w:val="20"/>
            </w:rPr>
            <w:t xml:space="preserve">V 1 – Was brennt denn da? Kreide </w:t>
          </w:r>
          <w:r w:rsidR="007706C0">
            <w:rPr>
              <w:noProof/>
              <w:sz w:val="20"/>
              <w:szCs w:val="20"/>
            </w:rPr>
            <w:t>als Docht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706C0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5F04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5042-7FFE-48B0-B2F3-F35A07FE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2013-07-02T12:54:00Z</dcterms:created>
  <dcterms:modified xsi:type="dcterms:W3CDTF">2013-07-02T12:54:00Z</dcterms:modified>
</cp:coreProperties>
</file>