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EE" w:rsidRDefault="002D64EE" w:rsidP="002D64EE">
      <w:pPr>
        <w:pStyle w:val="berschrift1"/>
        <w:numPr>
          <w:ilvl w:val="0"/>
          <w:numId w:val="0"/>
        </w:numPr>
        <w:ind w:left="431" w:hanging="431"/>
      </w:pPr>
      <w:bookmarkStart w:id="0" w:name="_Toc363651164"/>
      <w:r>
        <w:rPr>
          <w:noProof/>
          <w:lang w:eastAsia="de-DE"/>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601980</wp:posOffset>
                </wp:positionV>
                <wp:extent cx="5873115" cy="578485"/>
                <wp:effectExtent l="7620" t="7620" r="15240"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84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4EE" w:rsidRPr="00C627EE" w:rsidRDefault="002D64EE" w:rsidP="002D64EE">
                            <w:pPr>
                              <w:rPr>
                                <w:color w:val="000000" w:themeColor="text1"/>
                              </w:rPr>
                            </w:pPr>
                            <w:r>
                              <w:rPr>
                                <w:color w:val="000000" w:themeColor="text1"/>
                              </w:rPr>
                              <w:t xml:space="preserve">In diesem Versuch wird durch Fällungsreaktionen elementares Silber gewonnen, welches sich an einem Glasgefäß abscheidet.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5pt;margin-top:47.4pt;width:462.45pt;height:4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" fillcolor="white [3201]" strokecolor="#4bacc6 [3208]" strokeweight="1pt">
                <v:stroke dashstyle="dash"/>
                <v:shadow color="#868686"/>
                <v:textbox>
                  <w:txbxContent>
                    <w:p w:rsidR="002D64EE" w:rsidRPr="00C627EE" w:rsidRDefault="002D64EE" w:rsidP="002D64EE">
                      <w:pPr>
                        <w:rPr>
                          <w:color w:val="000000" w:themeColor="text1"/>
                        </w:rPr>
                      </w:pPr>
                      <w:r>
                        <w:rPr>
                          <w:color w:val="000000" w:themeColor="text1"/>
                        </w:rPr>
                        <w:t xml:space="preserve">In diesem Versuch wird durch Fällungsreaktionen elementares Silber gewonnen, welches sich an einem Glasgefäß abscheidet. </w:t>
                      </w:r>
                    </w:p>
                  </w:txbxContent>
                </v:textbox>
                <w10:wrap type="square"/>
              </v:shape>
            </w:pict>
          </mc:Fallback>
        </mc:AlternateContent>
      </w:r>
      <w:r>
        <w:t>V 2 – Der Silberspiegel – Tollens Reagenz</w:t>
      </w:r>
      <w:bookmarkStart w:id="1" w:name="_GoBack"/>
      <w:bookmarkEnd w:id="0"/>
      <w:bookmarkEnd w:id="1"/>
    </w:p>
    <w:p w:rsidR="002D64EE" w:rsidRDefault="002D64EE" w:rsidP="002D64EE"/>
    <w:tbl>
      <w:tblPr>
        <w:tblW w:w="932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D64EE" w:rsidRPr="009C5E28" w:rsidTr="00373759">
        <w:tc>
          <w:tcPr>
            <w:tcW w:w="9322" w:type="dxa"/>
            <w:gridSpan w:val="9"/>
            <w:shd w:val="clear" w:color="auto" w:fill="4F81BD"/>
            <w:vAlign w:val="center"/>
          </w:tcPr>
          <w:p w:rsidR="002D64EE" w:rsidRPr="009C5E28" w:rsidRDefault="002D64EE" w:rsidP="00373759">
            <w:pPr>
              <w:spacing w:after="0"/>
              <w:jc w:val="center"/>
              <w:rPr>
                <w:b/>
                <w:bCs/>
              </w:rPr>
            </w:pPr>
            <w:r w:rsidRPr="009C5E28">
              <w:rPr>
                <w:b/>
                <w:bCs/>
              </w:rPr>
              <w:t>Gefahrenstoffe</w:t>
            </w:r>
          </w:p>
        </w:tc>
      </w:tr>
      <w:tr w:rsidR="002D64EE" w:rsidRPr="009C5E28" w:rsidTr="00373759">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64EE" w:rsidRPr="009C5E28" w:rsidRDefault="002D64EE" w:rsidP="00373759">
            <w:pPr>
              <w:spacing w:after="0"/>
              <w:rPr>
                <w:b/>
                <w:bCs/>
              </w:rPr>
            </w:pPr>
            <w:r>
              <w:rPr>
                <w:bCs/>
              </w:rPr>
              <w:t>Silbernitrat</w:t>
            </w:r>
          </w:p>
        </w:tc>
        <w:tc>
          <w:tcPr>
            <w:tcW w:w="3177" w:type="dxa"/>
            <w:gridSpan w:val="3"/>
            <w:tcBorders>
              <w:top w:val="single" w:sz="8" w:space="0" w:color="4F81BD"/>
              <w:bottom w:val="single" w:sz="8" w:space="0" w:color="4F81BD"/>
            </w:tcBorders>
            <w:shd w:val="clear" w:color="auto" w:fill="auto"/>
            <w:vAlign w:val="center"/>
          </w:tcPr>
          <w:p w:rsidR="002D64EE" w:rsidRPr="009C5E28" w:rsidRDefault="002D64EE" w:rsidP="00373759">
            <w:pPr>
              <w:spacing w:after="0"/>
              <w:jc w:val="center"/>
            </w:pPr>
            <w:r w:rsidRPr="009C5E28">
              <w:rPr>
                <w:color w:val="auto"/>
                <w:sz w:val="20"/>
              </w:rPr>
              <w:t xml:space="preserve">H: </w:t>
            </w:r>
            <w:r>
              <w:rPr>
                <w:color w:val="auto"/>
                <w:sz w:val="20"/>
              </w:rPr>
              <w:t>272-314-410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64EE" w:rsidRPr="009C5E28" w:rsidRDefault="002D64EE" w:rsidP="00373759">
            <w:pPr>
              <w:spacing w:after="0"/>
              <w:jc w:val="center"/>
            </w:pPr>
            <w:r w:rsidRPr="009C5E28">
              <w:rPr>
                <w:color w:val="auto"/>
                <w:sz w:val="20"/>
              </w:rPr>
              <w:t>P:</w:t>
            </w:r>
            <w:r>
              <w:rPr>
                <w:color w:val="auto"/>
                <w:sz w:val="20"/>
              </w:rPr>
              <w:t xml:space="preserve"> 273-280-301+330+331-305+351+338-309+310</w:t>
            </w:r>
          </w:p>
        </w:tc>
      </w:tr>
      <w:tr w:rsidR="002D64EE" w:rsidRPr="009C5E28" w:rsidTr="00373759">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64EE" w:rsidRDefault="002D64EE" w:rsidP="00373759">
            <w:pPr>
              <w:spacing w:after="0"/>
              <w:rPr>
                <w:bCs/>
              </w:rPr>
            </w:pPr>
            <w:r>
              <w:rPr>
                <w:bCs/>
              </w:rPr>
              <w:t>Glucose</w:t>
            </w:r>
          </w:p>
        </w:tc>
        <w:tc>
          <w:tcPr>
            <w:tcW w:w="3177" w:type="dxa"/>
            <w:gridSpan w:val="3"/>
            <w:tcBorders>
              <w:top w:val="single" w:sz="8" w:space="0" w:color="4F81BD"/>
              <w:bottom w:val="single" w:sz="8" w:space="0" w:color="4F81BD"/>
            </w:tcBorders>
            <w:shd w:val="clear" w:color="auto" w:fill="auto"/>
            <w:vAlign w:val="center"/>
          </w:tcPr>
          <w:p w:rsidR="002D64EE" w:rsidRPr="009C5E28" w:rsidRDefault="002D64EE" w:rsidP="00373759">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64EE" w:rsidRPr="009C5E28" w:rsidRDefault="002D64EE" w:rsidP="00373759">
            <w:pPr>
              <w:spacing w:after="0"/>
              <w:jc w:val="center"/>
              <w:rPr>
                <w:color w:val="auto"/>
                <w:sz w:val="20"/>
              </w:rPr>
            </w:pPr>
            <w:r>
              <w:rPr>
                <w:color w:val="auto"/>
                <w:sz w:val="20"/>
              </w:rPr>
              <w:t>P: -</w:t>
            </w:r>
          </w:p>
        </w:tc>
      </w:tr>
      <w:tr w:rsidR="002D64EE" w:rsidRPr="009C5E28" w:rsidTr="00373759">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64EE" w:rsidRDefault="002D64EE" w:rsidP="00373759">
            <w:pPr>
              <w:spacing w:after="0"/>
              <w:rPr>
                <w:bCs/>
              </w:rPr>
            </w:pPr>
            <w:r>
              <w:rPr>
                <w:bCs/>
              </w:rPr>
              <w:t>Natriumhydroxid</w:t>
            </w:r>
          </w:p>
        </w:tc>
        <w:tc>
          <w:tcPr>
            <w:tcW w:w="3177" w:type="dxa"/>
            <w:gridSpan w:val="3"/>
            <w:tcBorders>
              <w:top w:val="single" w:sz="8" w:space="0" w:color="4F81BD"/>
              <w:bottom w:val="single" w:sz="8" w:space="0" w:color="4F81BD"/>
            </w:tcBorders>
            <w:shd w:val="clear" w:color="auto" w:fill="auto"/>
            <w:vAlign w:val="center"/>
          </w:tcPr>
          <w:p w:rsidR="002D64EE" w:rsidRPr="009C5E28" w:rsidRDefault="002D64EE" w:rsidP="00373759">
            <w:pPr>
              <w:spacing w:after="0"/>
              <w:jc w:val="center"/>
              <w:rPr>
                <w:color w:val="auto"/>
                <w:sz w:val="20"/>
              </w:rPr>
            </w:pPr>
            <w:r>
              <w:rPr>
                <w:color w:val="auto"/>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64EE" w:rsidRPr="009C5E28" w:rsidRDefault="002D64EE" w:rsidP="00373759">
            <w:pPr>
              <w:spacing w:after="0"/>
              <w:jc w:val="center"/>
              <w:rPr>
                <w:color w:val="auto"/>
                <w:sz w:val="20"/>
              </w:rPr>
            </w:pPr>
            <w:r>
              <w:rPr>
                <w:color w:val="auto"/>
                <w:sz w:val="20"/>
              </w:rPr>
              <w:t>P: 280-301+330+331-309+310-305+351+338</w:t>
            </w:r>
          </w:p>
        </w:tc>
      </w:tr>
      <w:tr w:rsidR="002D64EE" w:rsidRPr="009C5E28" w:rsidTr="00373759">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64EE" w:rsidRDefault="002D64EE" w:rsidP="00373759">
            <w:pPr>
              <w:spacing w:after="0"/>
              <w:rPr>
                <w:bCs/>
              </w:rPr>
            </w:pPr>
            <w:r>
              <w:rPr>
                <w:bCs/>
              </w:rPr>
              <w:t>Ammoniaklösung</w:t>
            </w:r>
          </w:p>
        </w:tc>
        <w:tc>
          <w:tcPr>
            <w:tcW w:w="3177" w:type="dxa"/>
            <w:gridSpan w:val="3"/>
            <w:tcBorders>
              <w:top w:val="single" w:sz="8" w:space="0" w:color="4F81BD"/>
              <w:bottom w:val="single" w:sz="8" w:space="0" w:color="4F81BD"/>
            </w:tcBorders>
            <w:shd w:val="clear" w:color="auto" w:fill="auto"/>
            <w:vAlign w:val="center"/>
          </w:tcPr>
          <w:p w:rsidR="002D64EE" w:rsidRPr="009C5E28" w:rsidRDefault="002D64EE" w:rsidP="00373759">
            <w:pPr>
              <w:spacing w:after="0"/>
              <w:jc w:val="center"/>
              <w:rPr>
                <w:color w:val="auto"/>
                <w:sz w:val="20"/>
              </w:rPr>
            </w:pPr>
            <w:r>
              <w:rPr>
                <w:color w:val="auto"/>
                <w:sz w:val="20"/>
              </w:rPr>
              <w:t>H: 314-335-400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64EE" w:rsidRPr="009C5E28" w:rsidRDefault="002D64EE" w:rsidP="00373759">
            <w:pPr>
              <w:spacing w:after="0"/>
              <w:jc w:val="center"/>
              <w:rPr>
                <w:color w:val="auto"/>
                <w:sz w:val="20"/>
              </w:rPr>
            </w:pPr>
            <w:r>
              <w:rPr>
                <w:color w:val="auto"/>
                <w:sz w:val="20"/>
              </w:rPr>
              <w:t>P: 273-280-301+330+331-304+340-305+351+338-309+310</w:t>
            </w:r>
          </w:p>
        </w:tc>
      </w:tr>
      <w:tr w:rsidR="002D64EE" w:rsidRPr="009C5E28" w:rsidTr="00373759">
        <w:tc>
          <w:tcPr>
            <w:tcW w:w="1009" w:type="dxa"/>
            <w:tcBorders>
              <w:top w:val="single" w:sz="8" w:space="0" w:color="4F81BD"/>
              <w:left w:val="single" w:sz="8" w:space="0" w:color="4F81BD"/>
              <w:bottom w:val="single" w:sz="8" w:space="0" w:color="4F81BD"/>
            </w:tcBorders>
            <w:shd w:val="clear" w:color="auto" w:fill="auto"/>
            <w:vAlign w:val="center"/>
          </w:tcPr>
          <w:p w:rsidR="002D64EE" w:rsidRPr="009C5E28" w:rsidRDefault="002D64EE" w:rsidP="00373759">
            <w:pPr>
              <w:spacing w:after="0"/>
              <w:rPr>
                <w:b/>
                <w:bCs/>
              </w:rPr>
            </w:pPr>
            <w:r>
              <w:rPr>
                <w:b/>
                <w:noProof/>
                <w:lang w:eastAsia="de-DE"/>
              </w:rPr>
              <w:drawing>
                <wp:inline distT="0" distB="0" distL="0" distR="0" wp14:anchorId="6BB7085C" wp14:editId="67C8AE8D">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18DD3E40" wp14:editId="7AA9EDB8">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6411AF31" wp14:editId="157AD4AD">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243DBD94" wp14:editId="6F9E8A3D">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302A3E32" wp14:editId="5FA0DDB4">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39661E8E" wp14:editId="1DAEF119">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5B6418CF" wp14:editId="2A18970A">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0C672C4F" wp14:editId="6D1B85B9">
                  <wp:extent cx="511175" cy="51117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D64EE" w:rsidRPr="009C5E28" w:rsidRDefault="002D64EE" w:rsidP="00373759">
            <w:pPr>
              <w:spacing w:after="0"/>
            </w:pPr>
            <w:r>
              <w:rPr>
                <w:noProof/>
                <w:lang w:eastAsia="de-DE"/>
              </w:rPr>
              <w:drawing>
                <wp:inline distT="0" distB="0" distL="0" distR="0" wp14:anchorId="53E5FECB" wp14:editId="396CA3DD">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2D64EE" w:rsidRDefault="002D64EE" w:rsidP="002D64EE">
      <w:pPr>
        <w:tabs>
          <w:tab w:val="left" w:pos="1701"/>
          <w:tab w:val="left" w:pos="1985"/>
        </w:tabs>
        <w:ind w:left="1980" w:hanging="1980"/>
      </w:pPr>
    </w:p>
    <w:p w:rsidR="002D64EE" w:rsidRPr="00413D85" w:rsidRDefault="002D64EE" w:rsidP="002D64EE">
      <w:pPr>
        <w:spacing w:line="240" w:lineRule="auto"/>
        <w:ind w:left="1985" w:hanging="1985"/>
        <w:jc w:val="left"/>
        <w:rPr>
          <w:rFonts w:ascii="Arial" w:eastAsia="Times New Roman" w:hAnsi="Arial" w:cs="Arial"/>
          <w:color w:val="auto"/>
          <w:lang w:eastAsia="de-DE"/>
        </w:rPr>
      </w:pPr>
      <w:r>
        <w:t xml:space="preserve">Materialien: </w:t>
      </w:r>
      <w:r>
        <w:tab/>
        <w:t>Großes Reagenzglas, Bunsenbrenner, Pasteurpipette, Spatel</w:t>
      </w:r>
    </w:p>
    <w:p w:rsidR="002D64EE" w:rsidRPr="00ED07C2" w:rsidRDefault="002D64EE" w:rsidP="002D64EE">
      <w:pPr>
        <w:tabs>
          <w:tab w:val="left" w:pos="1701"/>
          <w:tab w:val="left" w:pos="1985"/>
        </w:tabs>
        <w:ind w:left="1980" w:hanging="1980"/>
      </w:pPr>
      <w:r>
        <w:t>Chemikalien:</w:t>
      </w:r>
      <w:r>
        <w:tab/>
      </w:r>
      <w:r>
        <w:tab/>
        <w:t>0,1 M Silbernitratlösung, gesättigte Glucoselösung, Natriumhydroxid-Plättchen, Ammoniaklösung</w:t>
      </w:r>
    </w:p>
    <w:p w:rsidR="002D64EE" w:rsidRDefault="002D64EE" w:rsidP="002D64EE">
      <w:pPr>
        <w:tabs>
          <w:tab w:val="left" w:pos="1701"/>
          <w:tab w:val="left" w:pos="1985"/>
        </w:tabs>
        <w:ind w:left="1980" w:hanging="1980"/>
      </w:pPr>
      <w:r>
        <w:t xml:space="preserve">Durchführung: </w:t>
      </w:r>
      <w:r>
        <w:tab/>
      </w:r>
      <w:r>
        <w:tab/>
        <w:t xml:space="preserve">5 mL Silbernitratlösung werden in das große Reagenzglas gegeben. Anschließend wird tropfenweise die Ammoniaklösung hinzugegeben, bis sich der entstehende weiße Niederschlag wieder löst (2-6 Tropfen). Dann wird ein Natriumhydroxid-Plättchen hinzugegeben und das Gemisch mit 3 mL der Glucoselösung versetzt. Unter kräftigem Schwenken wird das Reagenzglas über der Bunsenbrennerflamme vorsichtig erwärmt. </w:t>
      </w:r>
    </w:p>
    <w:p w:rsidR="002D64EE" w:rsidRDefault="002D64EE" w:rsidP="002D64EE">
      <w:pPr>
        <w:tabs>
          <w:tab w:val="left" w:pos="1701"/>
          <w:tab w:val="left" w:pos="1985"/>
        </w:tabs>
        <w:ind w:left="1980" w:hanging="1980"/>
      </w:pPr>
      <w:r>
        <w:t>Beobachtung:</w:t>
      </w:r>
      <w:r>
        <w:tab/>
      </w:r>
      <w:r>
        <w:tab/>
        <w:t xml:space="preserve">Nach Zugabe von Ammoniaklösung entsteht ein weißer Niederschlag, der sich bei weiterer Zugabe von Ammoniaklösung wieder löst. Die Zugabe des Natriumhydroxidplättchens verursacht eine leichte Blasenbildung und die Lösung um das Plättchen färbt sich silber/schwarz. Durch die Glucoselösung färbt sich die gesamte Lösung grau/braun. Während des Erhitzens entsteht ein silbriger Belag an der Reagenzglaswand. </w:t>
      </w:r>
    </w:p>
    <w:p w:rsidR="002D64EE" w:rsidRDefault="002D64EE" w:rsidP="002D64EE">
      <w:pPr>
        <w:keepNext/>
        <w:tabs>
          <w:tab w:val="left" w:pos="1701"/>
          <w:tab w:val="left" w:pos="1985"/>
        </w:tabs>
        <w:ind w:left="1980" w:hanging="1980"/>
        <w:jc w:val="center"/>
      </w:pPr>
      <w:r>
        <w:rPr>
          <w:noProof/>
          <w:lang w:eastAsia="de-DE"/>
        </w:rPr>
        <w:lastRenderedPageBreak/>
        <w:drawing>
          <wp:inline distT="0" distB="0" distL="0" distR="0" wp14:anchorId="17D72144" wp14:editId="3323E839">
            <wp:extent cx="1374173" cy="2748347"/>
            <wp:effectExtent l="0" t="0" r="0" b="0"/>
            <wp:docPr id="4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374173" cy="2748347"/>
                    </a:xfrm>
                    <a:prstGeom prst="rect">
                      <a:avLst/>
                    </a:prstGeom>
                    <a:noFill/>
                    <a:ln w="9525">
                      <a:noFill/>
                      <a:miter lim="800000"/>
                      <a:headEnd/>
                      <a:tailEnd/>
                    </a:ln>
                  </pic:spPr>
                </pic:pic>
              </a:graphicData>
            </a:graphic>
          </wp:inline>
        </w:drawing>
      </w:r>
    </w:p>
    <w:p w:rsidR="002D64EE" w:rsidRDefault="002D64EE" w:rsidP="002D64EE">
      <w:pPr>
        <w:pStyle w:val="Beschriftung"/>
        <w:jc w:val="center"/>
      </w:pPr>
      <w:r>
        <w:t>Abb. 2 – Deutung Versuch „V2“: Es entsteht ein Silberspiegel.</w:t>
      </w:r>
    </w:p>
    <w:p w:rsidR="002D64EE" w:rsidRDefault="002D64EE" w:rsidP="002D64EE">
      <w:pPr>
        <w:tabs>
          <w:tab w:val="left" w:pos="1701"/>
          <w:tab w:val="left" w:pos="1985"/>
        </w:tabs>
        <w:ind w:left="1980" w:hanging="1980"/>
      </w:pPr>
      <w:r>
        <w:t>Deutung:</w:t>
      </w:r>
      <w:r>
        <w:tab/>
      </w:r>
      <w:r>
        <w:tab/>
        <w:t xml:space="preserve">Die gelösten Silber-Teilchen werden von der Glucose-Lösung reduziert und es fällt elementares Silber aus.  </w:t>
      </w:r>
    </w:p>
    <w:p w:rsidR="002D64EE" w:rsidRPr="00787F82" w:rsidRDefault="002D64EE" w:rsidP="002D64EE">
      <w:pPr>
        <w:tabs>
          <w:tab w:val="left" w:pos="1701"/>
          <w:tab w:val="left" w:pos="1985"/>
        </w:tabs>
        <w:ind w:left="1980" w:hanging="1980"/>
        <w:jc w:val="center"/>
      </w:pPr>
      <w:r>
        <w:rPr>
          <w:noProof/>
          <w:lang w:eastAsia="de-DE"/>
        </w:rPr>
        <w:drawing>
          <wp:inline distT="0" distB="0" distL="0" distR="0" wp14:anchorId="0390A73B" wp14:editId="5F6C31B6">
            <wp:extent cx="5407025" cy="72684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Nina\Desktop\SVP\Protokolle\silber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407025" cy="726845"/>
                    </a:xfrm>
                    <a:prstGeom prst="rect">
                      <a:avLst/>
                    </a:prstGeom>
                    <a:noFill/>
                    <a:ln>
                      <a:noFill/>
                    </a:ln>
                  </pic:spPr>
                </pic:pic>
              </a:graphicData>
            </a:graphic>
          </wp:inline>
        </w:drawing>
      </w:r>
    </w:p>
    <w:p w:rsidR="002D64EE" w:rsidRDefault="002D64EE" w:rsidP="002D64EE">
      <w:pPr>
        <w:tabs>
          <w:tab w:val="left" w:pos="1985"/>
        </w:tabs>
        <w:ind w:left="1980" w:hanging="1980"/>
        <w:rPr>
          <w:rFonts w:eastAsiaTheme="minorEastAsia"/>
        </w:rPr>
      </w:pPr>
      <w:r>
        <w:rPr>
          <w:rFonts w:eastAsiaTheme="minorEastAsia"/>
        </w:rPr>
        <w:t>Entsorgung:</w:t>
      </w:r>
      <w:r>
        <w:rPr>
          <w:rFonts w:eastAsiaTheme="minorEastAsia"/>
        </w:rPr>
        <w:tab/>
        <w:t xml:space="preserve">Die übrige Lösung wird vorsichtig angesäuert und anschließend in den Schwermetallbehälter gegeben. </w:t>
      </w:r>
    </w:p>
    <w:p w:rsidR="002D64EE" w:rsidRDefault="002D64EE" w:rsidP="002D64EE">
      <w:pPr>
        <w:ind w:left="1985" w:hanging="1985"/>
        <w:jc w:val="left"/>
        <w:rPr>
          <w:rFonts w:eastAsiaTheme="minorEastAsia"/>
        </w:rPr>
      </w:pPr>
      <w:r>
        <w:t>Literatur:</w:t>
      </w:r>
      <w:r>
        <w:tab/>
        <w:t xml:space="preserve">P. Wich. </w:t>
      </w:r>
      <w:r w:rsidRPr="00986246">
        <w:t>http://www.experimentalchemie.de/versuch-049.htm</w:t>
      </w:r>
      <w:r>
        <w:t xml:space="preserve"> 2003 (zuletzt aufgerufen am 30.07.2013). </w:t>
      </w:r>
    </w:p>
    <w:p w:rsidR="00BE6DD9" w:rsidRPr="002D64EE" w:rsidRDefault="002D64EE" w:rsidP="002D64EE">
      <w:pPr>
        <w:tabs>
          <w:tab w:val="left" w:pos="1701"/>
          <w:tab w:val="left" w:pos="1985"/>
        </w:tabs>
        <w:ind w:left="1980" w:hanging="1980"/>
        <w:rPr>
          <w:rFonts w:eastAsiaTheme="minorEastAsia"/>
        </w:rPr>
      </w:pPr>
      <w:r>
        <w:rPr>
          <w:rFonts w:eastAsiaTheme="minorHAnsi"/>
          <w:noProof/>
          <w:lang w:eastAsia="de-DE"/>
        </w:rPr>
        <mc:AlternateContent>
          <mc:Choice Requires="wps">
            <w:drawing>
              <wp:inline distT="0" distB="0" distL="0" distR="0">
                <wp:extent cx="5873115" cy="2582545"/>
                <wp:effectExtent l="13970" t="12700" r="8890" b="1460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8254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4EE" w:rsidRDefault="002D64EE" w:rsidP="002D64EE">
                            <w:pPr>
                              <w:rPr>
                                <w:color w:val="000000" w:themeColor="text1"/>
                              </w:rPr>
                            </w:pPr>
                            <w:r w:rsidRPr="006105BD">
                              <w:rPr>
                                <w:b/>
                                <w:color w:val="000000" w:themeColor="text1"/>
                              </w:rPr>
                              <w:t>Anmerkung:</w:t>
                            </w:r>
                            <w:r>
                              <w:rPr>
                                <w:color w:val="000000" w:themeColor="text1"/>
                              </w:rPr>
                              <w:t xml:space="preserve"> Die in diesem Versuch hergestellte Lösung aus Ammoniak-Lösung, Natriumhydroxid und Silbernitrat wird auch </w:t>
                            </w:r>
                            <w:r>
                              <w:rPr>
                                <w:b/>
                                <w:color w:val="000000" w:themeColor="text1"/>
                              </w:rPr>
                              <w:t>Tollens-</w:t>
                            </w:r>
                            <w:r w:rsidRPr="007A7B1F">
                              <w:rPr>
                                <w:b/>
                                <w:color w:val="000000" w:themeColor="text1"/>
                              </w:rPr>
                              <w:t>Reagenz</w:t>
                            </w:r>
                            <w:r>
                              <w:rPr>
                                <w:color w:val="000000" w:themeColor="text1"/>
                              </w:rPr>
                              <w:t xml:space="preserve"> bezeichnet, welches generell als Nachweis von Aldehyden dient.</w:t>
                            </w:r>
                          </w:p>
                          <w:p w:rsidR="002D64EE" w:rsidRDefault="002D64EE" w:rsidP="002D64EE">
                            <w:pPr>
                              <w:rPr>
                                <w:color w:val="000000" w:themeColor="text1"/>
                              </w:rPr>
                            </w:pPr>
                            <w:r w:rsidRPr="006105BD">
                              <w:rPr>
                                <w:b/>
                                <w:color w:val="000000" w:themeColor="text1"/>
                              </w:rPr>
                              <w:t xml:space="preserve"> Alternative:</w:t>
                            </w:r>
                            <w:r>
                              <w:rPr>
                                <w:color w:val="000000" w:themeColor="text1"/>
                              </w:rPr>
                              <w:t xml:space="preserve"> Zu Weihnachten kann statt eines Reagenzglases auch ein Rundkolben oder eine Christbaumkugel aus Glas verwendet werden. Ist diese mit einem Silberspiegel belegt, kann diese als selbsthergestellte Christbaumkugel an den Weihnachtsbaum gehangen werden.</w:t>
                            </w:r>
                          </w:p>
                          <w:p w:rsidR="002D64EE" w:rsidRPr="002637F9" w:rsidRDefault="002D64EE" w:rsidP="002D64EE">
                            <w:pPr>
                              <w:rPr>
                                <w:color w:val="000000" w:themeColor="text1"/>
                              </w:rPr>
                            </w:pPr>
                            <w:r>
                              <w:rPr>
                                <w:b/>
                                <w:color w:val="000000" w:themeColor="text1"/>
                              </w:rPr>
                              <w:t xml:space="preserve">Unterrichtsanschluss: </w:t>
                            </w:r>
                            <w:r>
                              <w:rPr>
                                <w:color w:val="000000" w:themeColor="text1"/>
                              </w:rPr>
                              <w:t>Im weiteren Verlauf könnte nun gemeinsam mit den SuS erarbeitet werden, wie der Silberspiegel wieder gelöst werden kann. Dabei könnte dann auf die Redoxreihe der Metalle verwiesen werden.</w:t>
                            </w:r>
                          </w:p>
                          <w:p w:rsidR="002D64EE" w:rsidRPr="00B11121" w:rsidRDefault="002D64EE" w:rsidP="002D64EE">
                            <w:pPr>
                              <w:rPr>
                                <w:color w:val="auto"/>
                              </w:rPr>
                            </w:pP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" fillcolor="white [3201]" strokecolor="#c0504d [3205]" strokeweight="1pt">
                <v:stroke dashstyle="dash"/>
                <v:shadow color="#868686"/>
                <v:textbox>
                  <w:txbxContent>
                    <w:p w:rsidR="002D64EE" w:rsidRDefault="002D64EE" w:rsidP="002D64EE">
                      <w:pPr>
                        <w:rPr>
                          <w:color w:val="000000" w:themeColor="text1"/>
                        </w:rPr>
                      </w:pPr>
                      <w:r w:rsidRPr="006105BD">
                        <w:rPr>
                          <w:b/>
                          <w:color w:val="000000" w:themeColor="text1"/>
                        </w:rPr>
                        <w:t>Anmerkung:</w:t>
                      </w:r>
                      <w:r>
                        <w:rPr>
                          <w:color w:val="000000" w:themeColor="text1"/>
                        </w:rPr>
                        <w:t xml:space="preserve"> Die in diesem Versuch hergestellte Lösung aus Ammoniak-Lösung, Natriumhydroxid und Silbernitrat wird auch </w:t>
                      </w:r>
                      <w:r>
                        <w:rPr>
                          <w:b/>
                          <w:color w:val="000000" w:themeColor="text1"/>
                        </w:rPr>
                        <w:t>Tollens-</w:t>
                      </w:r>
                      <w:r w:rsidRPr="007A7B1F">
                        <w:rPr>
                          <w:b/>
                          <w:color w:val="000000" w:themeColor="text1"/>
                        </w:rPr>
                        <w:t>Reagenz</w:t>
                      </w:r>
                      <w:r>
                        <w:rPr>
                          <w:color w:val="000000" w:themeColor="text1"/>
                        </w:rPr>
                        <w:t xml:space="preserve"> bezeichnet, welches generell als Nachweis von Aldehyden dient.</w:t>
                      </w:r>
                    </w:p>
                    <w:p w:rsidR="002D64EE" w:rsidRDefault="002D64EE" w:rsidP="002D64EE">
                      <w:pPr>
                        <w:rPr>
                          <w:color w:val="000000" w:themeColor="text1"/>
                        </w:rPr>
                      </w:pPr>
                      <w:r w:rsidRPr="006105BD">
                        <w:rPr>
                          <w:b/>
                          <w:color w:val="000000" w:themeColor="text1"/>
                        </w:rPr>
                        <w:t xml:space="preserve"> Alternative:</w:t>
                      </w:r>
                      <w:r>
                        <w:rPr>
                          <w:color w:val="000000" w:themeColor="text1"/>
                        </w:rPr>
                        <w:t xml:space="preserve"> Zu Weihnachten kann statt eines Reagenzglases auch ein Rundkolben oder eine Christbaumkugel aus Glas verwendet werden. Ist diese mit einem Silberspiegel belegt, kann diese als selbsthergestellte Christbaumkugel an den Weihnachtsbaum gehangen werden.</w:t>
                      </w:r>
                    </w:p>
                    <w:p w:rsidR="002D64EE" w:rsidRPr="002637F9" w:rsidRDefault="002D64EE" w:rsidP="002D64EE">
                      <w:pPr>
                        <w:rPr>
                          <w:color w:val="000000" w:themeColor="text1"/>
                        </w:rPr>
                      </w:pPr>
                      <w:r>
                        <w:rPr>
                          <w:b/>
                          <w:color w:val="000000" w:themeColor="text1"/>
                        </w:rPr>
                        <w:t xml:space="preserve">Unterrichtsanschluss: </w:t>
                      </w:r>
                      <w:r>
                        <w:rPr>
                          <w:color w:val="000000" w:themeColor="text1"/>
                        </w:rPr>
                        <w:t>Im weiteren Verlauf könnte nun gemeinsam mit den SuS erarbeitet werden, wie der Silberspiegel wieder gelöst werden kann. Dabei könnte dann auf die Redoxreihe der Metalle verwiesen werden.</w:t>
                      </w:r>
                    </w:p>
                    <w:p w:rsidR="002D64EE" w:rsidRPr="00B11121" w:rsidRDefault="002D64EE" w:rsidP="002D64EE">
                      <w:pPr>
                        <w:rPr>
                          <w:color w:val="auto"/>
                        </w:rPr>
                      </w:pPr>
                    </w:p>
                  </w:txbxContent>
                </v:textbox>
                <w10:anchorlock/>
              </v:shape>
            </w:pict>
          </mc:Fallback>
        </mc:AlternateContent>
      </w:r>
    </w:p>
    <w:sectPr w:rsidR="00BE6DD9" w:rsidRPr="002D64EE"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D4D" w:rsidRDefault="002F3D4D" w:rsidP="009524CC">
      <w:pPr>
        <w:spacing w:after="0"/>
      </w:pPr>
      <w:r>
        <w:separator/>
      </w:r>
    </w:p>
  </w:endnote>
  <w:endnote w:type="continuationSeparator" w:id="0">
    <w:p w:rsidR="002F3D4D" w:rsidRDefault="002F3D4D"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D4D" w:rsidRDefault="002F3D4D" w:rsidP="009524CC">
      <w:pPr>
        <w:spacing w:after="0"/>
      </w:pPr>
      <w:r>
        <w:separator/>
      </w:r>
    </w:p>
  </w:footnote>
  <w:footnote w:type="continuationSeparator" w:id="0">
    <w:p w:rsidR="002F3D4D" w:rsidRDefault="002F3D4D"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2D64EE" w:rsidRPr="002D64EE">
            <w:rPr>
              <w:b/>
              <w:bCs/>
              <w:noProof/>
              <w:sz w:val="20"/>
              <w:szCs w:val="20"/>
            </w:rPr>
            <w:t>V 2 – Der Silberspiegel – Tollens Reagenz</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2D64EE">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25B5"/>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4EE"/>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3D4D"/>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803E7D-790C-41A4-820A-2C417D71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4AD7-26C4-40D6-803A-94D98DAB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2013-07-10T10:57:00Z</dcterms:created>
  <dcterms:modified xsi:type="dcterms:W3CDTF">2013-08-13T20:16:00Z</dcterms:modified>
</cp:coreProperties>
</file>