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6" w:rsidRDefault="009E4415" w:rsidP="00767C26">
      <w:pPr>
        <w:pStyle w:val="berschrift1"/>
        <w:numPr>
          <w:ilvl w:val="0"/>
          <w:numId w:val="0"/>
        </w:numPr>
        <w:ind w:left="431" w:hanging="431"/>
      </w:pPr>
      <w:bookmarkStart w:id="0" w:name="_Toc337149081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2pt;margin-top:47.35pt;width:462.45pt;height:125.6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9E4415" w:rsidRDefault="009E4415" w:rsidP="009E4415">
                  <w:pPr>
                    <w:rPr>
                      <w:color w:val="auto"/>
                    </w:rPr>
                  </w:pPr>
                  <w:r w:rsidRPr="00B607A1">
                    <w:rPr>
                      <w:color w:val="auto"/>
                    </w:rPr>
                    <w:t>Dieser Versuch gibt Anlass dazu, eine Reaktion zwischen Metall und Luft (bzw. einem Gas der Luft) als Ursache für eine Druckverringerung in einer Glasflasche anzunehmen, in der ein M</w:t>
                  </w:r>
                  <w:r w:rsidRPr="00B607A1">
                    <w:rPr>
                      <w:color w:val="auto"/>
                    </w:rPr>
                    <w:t>e</w:t>
                  </w:r>
                  <w:r w:rsidRPr="00B607A1">
                    <w:rPr>
                      <w:color w:val="auto"/>
                    </w:rPr>
                    <w:t>tall verbrennt.</w:t>
                  </w:r>
                  <w:r>
                    <w:rPr>
                      <w:color w:val="auto"/>
                    </w:rPr>
                    <w:t xml:space="preserve"> Die</w:t>
                  </w:r>
                  <w:r w:rsidRPr="00B607A1">
                    <w:rPr>
                      <w:color w:val="auto"/>
                    </w:rPr>
                    <w:t xml:space="preserve"> </w:t>
                  </w:r>
                  <w:proofErr w:type="spellStart"/>
                  <w:r w:rsidRPr="00B607A1">
                    <w:rPr>
                      <w:color w:val="auto"/>
                    </w:rPr>
                    <w:t>SuS</w:t>
                  </w:r>
                  <w:proofErr w:type="spellEnd"/>
                  <w:r w:rsidRPr="00B607A1">
                    <w:rPr>
                      <w:color w:val="auto"/>
                    </w:rPr>
                    <w:t xml:space="preserve"> lernen</w:t>
                  </w:r>
                  <w:r>
                    <w:rPr>
                      <w:color w:val="auto"/>
                    </w:rPr>
                    <w:t xml:space="preserve"> exemplarisch an Eisen</w:t>
                  </w:r>
                  <w:r w:rsidRPr="00B607A1">
                    <w:rPr>
                      <w:color w:val="auto"/>
                    </w:rPr>
                    <w:t>, dass Metalle mit Sauerstoff zu Metallox</w:t>
                  </w:r>
                  <w:r w:rsidRPr="00B607A1">
                    <w:rPr>
                      <w:color w:val="auto"/>
                    </w:rPr>
                    <w:t>i</w:t>
                  </w:r>
                  <w:r w:rsidRPr="00B607A1">
                    <w:rPr>
                      <w:color w:val="auto"/>
                    </w:rPr>
                    <w:t>den reagieren.</w:t>
                  </w:r>
                </w:p>
                <w:p w:rsidR="009E4415" w:rsidRPr="00B607A1" w:rsidRDefault="009E4415" w:rsidP="009E4415">
                  <w:pPr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wissen, dass Luft zu etwa 20 % aus Sauerstoff besteht. </w:t>
                  </w:r>
                </w:p>
              </w:txbxContent>
            </v:textbox>
            <w10:wrap type="square"/>
          </v:shape>
        </w:pict>
      </w:r>
      <w:r w:rsidR="00767C26">
        <w:t xml:space="preserve">V4  – </w:t>
      </w:r>
      <w:bookmarkEnd w:id="0"/>
      <w:r>
        <w:t>Sauerstoffverbrauch bei Metallverbrennung</w:t>
      </w:r>
    </w:p>
    <w:p w:rsidR="009E4415" w:rsidRDefault="009E4415" w:rsidP="009E4415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E4415" w:rsidRPr="009C5E28" w:rsidTr="00013121">
        <w:tc>
          <w:tcPr>
            <w:tcW w:w="9322" w:type="dxa"/>
            <w:gridSpan w:val="9"/>
            <w:shd w:val="clear" w:color="auto" w:fill="4F81BD"/>
            <w:vAlign w:val="center"/>
          </w:tcPr>
          <w:p w:rsidR="009E4415" w:rsidRPr="009E4415" w:rsidRDefault="009E4415" w:rsidP="00013121">
            <w:pPr>
              <w:spacing w:after="0"/>
              <w:jc w:val="center"/>
              <w:rPr>
                <w:b/>
                <w:bCs/>
              </w:rPr>
            </w:pPr>
            <w:r w:rsidRPr="009E4415">
              <w:rPr>
                <w:b/>
                <w:bCs/>
              </w:rPr>
              <w:t>Gefahrenstoffe</w:t>
            </w:r>
          </w:p>
        </w:tc>
      </w:tr>
      <w:tr w:rsidR="009E4415" w:rsidRPr="009C5E28" w:rsidTr="0001312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E4415" w:rsidRDefault="009E4415" w:rsidP="00013121">
            <w:pPr>
              <w:spacing w:after="0" w:line="276" w:lineRule="auto"/>
              <w:jc w:val="center"/>
              <w:rPr>
                <w:b/>
                <w:bCs/>
              </w:rPr>
            </w:pPr>
            <w:r w:rsidRPr="009E4415">
              <w:t>Eisenwolle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E4415" w:rsidRDefault="009E4415" w:rsidP="00013121">
            <w:pPr>
              <w:spacing w:after="0"/>
              <w:jc w:val="center"/>
            </w:pPr>
            <w:r w:rsidRPr="009E4415">
              <w:t>H: 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4415" w:rsidRPr="009E4415" w:rsidRDefault="009E4415" w:rsidP="00013121">
            <w:pPr>
              <w:spacing w:after="0"/>
              <w:jc w:val="center"/>
            </w:pPr>
            <w:r w:rsidRPr="009E4415">
              <w:t>P: 370+378b</w:t>
            </w:r>
          </w:p>
        </w:tc>
      </w:tr>
      <w:tr w:rsidR="009E4415" w:rsidRPr="009C5E28" w:rsidTr="0001312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</w:pPr>
            <w:r w:rsidRPr="006669A7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1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3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4415" w:rsidRPr="009C5E28" w:rsidRDefault="009E4415" w:rsidP="00013121">
            <w:pPr>
              <w:spacing w:after="0"/>
              <w:jc w:val="center"/>
            </w:pPr>
            <w:r>
              <w:object w:dxaOrig="298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.1pt;height:42.8pt" o:ole="">
                  <v:imagedata r:id="rId16" o:title=""/>
                </v:shape>
                <o:OLEObject Type="Embed" ProgID="PBrush" ShapeID="_x0000_i1026" DrawAspect="Content" ObjectID="_1438020986" r:id="rId17"/>
              </w:object>
            </w:r>
          </w:p>
        </w:tc>
      </w:tr>
    </w:tbl>
    <w:p w:rsidR="009E4415" w:rsidRDefault="009E4415" w:rsidP="009E4415">
      <w:pPr>
        <w:tabs>
          <w:tab w:val="left" w:pos="1701"/>
          <w:tab w:val="left" w:pos="1985"/>
        </w:tabs>
        <w:ind w:left="1980" w:hanging="1980"/>
      </w:pPr>
    </w:p>
    <w:p w:rsidR="009E4415" w:rsidRDefault="009E4415" w:rsidP="009E441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Glasflasche mit großer Flaschenöffnung, Tiegelzange, Bunsenbrenner, hartgekochtes Ei, Sand</w:t>
      </w:r>
    </w:p>
    <w:p w:rsidR="009E4415" w:rsidRPr="00ED07C2" w:rsidRDefault="009E4415" w:rsidP="009E441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Eisenwolle</w:t>
      </w:r>
    </w:p>
    <w:p w:rsidR="009E4415" w:rsidRDefault="009E4415" w:rsidP="009E441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Eisenwolle wird über dem Bunsenbrenner erhitzt, bis eine Reaktion einsetzt und anschließend in eine mit etwas Sand gefüllte Glasflasche g</w:t>
      </w:r>
      <w:r>
        <w:t>e</w:t>
      </w:r>
      <w:r>
        <w:t>worfen. Danach wird die Flaschenöffnung sofort mit einem Ei verschlo</w:t>
      </w:r>
      <w:r>
        <w:t>s</w:t>
      </w:r>
      <w:r>
        <w:t>sen.</w:t>
      </w:r>
    </w:p>
    <w:p w:rsidR="009E4415" w:rsidRDefault="009E4415" w:rsidP="009E441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Das Ei wird langsam in die Flasche gesogen.</w:t>
      </w:r>
    </w:p>
    <w:p w:rsidR="009E4415" w:rsidRDefault="009E4415" w:rsidP="009E4415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inline distT="0" distB="0" distL="0" distR="0">
            <wp:extent cx="5753100" cy="2628900"/>
            <wp:effectExtent l="19050" t="0" r="0" b="0"/>
            <wp:docPr id="136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15" w:rsidRPr="009E4415" w:rsidRDefault="009E4415" w:rsidP="009E4415">
      <w:pPr>
        <w:pStyle w:val="Beschriftung"/>
        <w:jc w:val="left"/>
        <w:rPr>
          <w:b w:val="0"/>
        </w:rPr>
      </w:pPr>
      <w:r w:rsidRPr="009E4415">
        <w:rPr>
          <w:b w:val="0"/>
        </w:rPr>
        <w:t xml:space="preserve">Abb. 4 - </w:t>
      </w:r>
      <w:r w:rsidRPr="009E4415">
        <w:rPr>
          <w:b w:val="0"/>
          <w:noProof/>
        </w:rPr>
        <w:t xml:space="preserve"> Das Ei wird aufgrund des zunehmend entstehenden Unterdrucks in die Flasche gesogen.</w:t>
      </w:r>
    </w:p>
    <w:p w:rsidR="009E4415" w:rsidRDefault="009E4415" w:rsidP="009E4415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Die Eisenwolle reagiert mit dem Sauerstoff der Luft zu Eisenoxid. Dadurch entsteht in der durch das Ei verschlossenen Flasche ein Unterdruck, der das Ei schließlich in die Flasche zieht.</w:t>
      </w:r>
    </w:p>
    <w:p w:rsidR="009E4415" w:rsidRDefault="009E4415" w:rsidP="009E4415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  <w:t>Das Eisenoxid wird im anorganischer Feststoffabfall entsorgt, das Ei im Haushaltsmüll.</w:t>
      </w:r>
    </w:p>
    <w:p w:rsidR="009E4415" w:rsidRPr="00750C5F" w:rsidRDefault="009E4415" w:rsidP="009E4415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[4] </w:t>
      </w:r>
      <w:r w:rsidRPr="00750C5F">
        <w:rPr>
          <w:color w:val="000000"/>
        </w:rPr>
        <w:t xml:space="preserve">D. </w:t>
      </w:r>
      <w:proofErr w:type="spellStart"/>
      <w:r w:rsidRPr="00750C5F">
        <w:rPr>
          <w:color w:val="000000"/>
        </w:rPr>
        <w:t>Wiechoczek</w:t>
      </w:r>
      <w:proofErr w:type="spellEnd"/>
      <w:r w:rsidRPr="00750C5F">
        <w:t xml:space="preserve">, </w:t>
      </w:r>
      <w:r w:rsidRPr="00750C5F">
        <w:rPr>
          <w:color w:val="000000"/>
        </w:rPr>
        <w:t xml:space="preserve">Prof. </w:t>
      </w:r>
      <w:proofErr w:type="spellStart"/>
      <w:r w:rsidRPr="00750C5F">
        <w:rPr>
          <w:color w:val="000000"/>
        </w:rPr>
        <w:t>Blumes</w:t>
      </w:r>
      <w:proofErr w:type="spellEnd"/>
      <w:r w:rsidRPr="00750C5F">
        <w:rPr>
          <w:color w:val="000000"/>
        </w:rPr>
        <w:t xml:space="preserve"> Bildungsserver für Chemie</w:t>
      </w:r>
      <w:r w:rsidRPr="00750C5F">
        <w:t xml:space="preserve"> </w:t>
      </w:r>
      <w:hyperlink r:id="rId19" w:history="1">
        <w:r>
          <w:rPr>
            <w:rStyle w:val="Hyperlink"/>
          </w:rPr>
          <w:t>http://www.chemieunterricht.de/dc2/grundsch/eier/versuch13.htm</w:t>
        </w:r>
      </w:hyperlink>
      <w:r w:rsidRPr="00750C5F">
        <w:t>,</w:t>
      </w:r>
      <w:r>
        <w:t xml:space="preserve"> 26.11.2009 (Zuletzt abgerufen am 30.07.2013 um 21:00 Uhr)</w:t>
      </w:r>
      <w:r w:rsidRPr="00750C5F">
        <w:t>.</w:t>
      </w:r>
    </w:p>
    <w:p w:rsidR="009E4415" w:rsidRPr="00C044A1" w:rsidRDefault="009E4415" w:rsidP="009E4415">
      <w:pPr>
        <w:tabs>
          <w:tab w:val="left" w:pos="1701"/>
          <w:tab w:val="left" w:pos="1985"/>
        </w:tabs>
        <w:ind w:left="1980" w:hanging="1980"/>
      </w:pPr>
      <w:r>
        <w:pict>
          <v:shape id="_x0000_s1029" type="#_x0000_t202" style="width:462.45pt;height:47.9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9">
              <w:txbxContent>
                <w:p w:rsidR="009E4415" w:rsidRPr="00B703B8" w:rsidRDefault="009E4415" w:rsidP="009E4415">
                  <w:pPr>
                    <w:rPr>
                      <w:color w:val="auto"/>
                    </w:rPr>
                  </w:pPr>
                  <w:r w:rsidRPr="00B703B8">
                    <w:rPr>
                      <w:color w:val="auto"/>
                    </w:rPr>
                    <w:t xml:space="preserve">Der Boden der Flasche wird mit Sand bedeckt, damit die Flasche in Folge der Hitzeeinwirkung durch die glühende Eisenwolle nicht zerspringt. </w:t>
                  </w:r>
                </w:p>
              </w:txbxContent>
            </v:textbox>
            <w10:wrap type="none"/>
            <w10:anchorlock/>
          </v:shape>
        </w:pict>
      </w:r>
    </w:p>
    <w:p w:rsidR="00BE6DD9" w:rsidRPr="00767C26" w:rsidRDefault="00BE6DD9" w:rsidP="009E4415">
      <w:pPr>
        <w:spacing w:before="240"/>
        <w:jc w:val="center"/>
      </w:pPr>
    </w:p>
    <w:sectPr w:rsidR="00BE6DD9" w:rsidRPr="00767C26" w:rsidSect="00105256">
      <w:headerReference w:type="default" r:id="rId2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AD" w:rsidRDefault="003B35AD" w:rsidP="009524CC">
      <w:pPr>
        <w:spacing w:after="0"/>
      </w:pPr>
      <w:r>
        <w:separator/>
      </w:r>
    </w:p>
  </w:endnote>
  <w:endnote w:type="continuationSeparator" w:id="0">
    <w:p w:rsidR="003B35AD" w:rsidRDefault="003B35AD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AD" w:rsidRDefault="003B35AD" w:rsidP="009524CC">
      <w:pPr>
        <w:spacing w:after="0"/>
      </w:pPr>
      <w:r>
        <w:separator/>
      </w:r>
    </w:p>
  </w:footnote>
  <w:footnote w:type="continuationSeparator" w:id="0">
    <w:p w:rsidR="003B35AD" w:rsidRDefault="003B35AD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AC642A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9E4415" w:rsidRPr="009E4415">
              <w:rPr>
                <w:b/>
                <w:bCs/>
                <w:noProof/>
                <w:sz w:val="20"/>
                <w:szCs w:val="20"/>
              </w:rPr>
              <w:t>V4  –</w:t>
            </w:r>
            <w:r w:rsidR="009E4415">
              <w:rPr>
                <w:noProof/>
                <w:sz w:val="20"/>
                <w:szCs w:val="20"/>
              </w:rPr>
              <w:t xml:space="preserve"> Sauerstoffverbrauch bei Metallverbrennung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AC642A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9E4415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5AD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26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415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42A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330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40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www.chemieunterricht.de/dc2/grundsch/eier/versuch1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E6FA-1707-4BE1-92C7-FE4B48C5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3</cp:revision>
  <cp:lastPrinted>2012-06-21T19:47:00Z</cp:lastPrinted>
  <dcterms:created xsi:type="dcterms:W3CDTF">2013-07-10T10:59:00Z</dcterms:created>
  <dcterms:modified xsi:type="dcterms:W3CDTF">2013-08-14T19:30:00Z</dcterms:modified>
</cp:coreProperties>
</file>