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174" w:rsidRDefault="007D6174" w:rsidP="007D6174">
      <w:pPr>
        <w:pStyle w:val="berschrift1"/>
        <w:numPr>
          <w:ilvl w:val="0"/>
          <w:numId w:val="0"/>
        </w:numPr>
        <w:ind w:left="431"/>
      </w:pPr>
      <w:bookmarkStart w:id="0" w:name="_Toc363646266"/>
      <w:r>
        <w:t>V 3 – Ozon-Reagenzpapier</w:t>
      </w:r>
      <w:bookmarkEnd w:id="0"/>
    </w:p>
    <w:p w:rsidR="007D6174" w:rsidRDefault="007D6174" w:rsidP="007D6174">
      <w:r>
        <w:rPr>
          <w:noProof/>
          <w:lang w:eastAsia="zh-TW"/>
        </w:rPr>
        <mc:AlternateContent>
          <mc:Choice Requires="wps">
            <w:drawing>
              <wp:anchor distT="0" distB="0" distL="114300" distR="114300" simplePos="0" relativeHeight="251659264" behindDoc="0" locked="0" layoutInCell="1" allowOverlap="1" wp14:anchorId="33A346C4" wp14:editId="19DE8B06">
                <wp:simplePos x="0" y="0"/>
                <wp:positionH relativeFrom="column">
                  <wp:posOffset>3810</wp:posOffset>
                </wp:positionH>
                <wp:positionV relativeFrom="paragraph">
                  <wp:posOffset>161925</wp:posOffset>
                </wp:positionV>
                <wp:extent cx="5873115" cy="1266825"/>
                <wp:effectExtent l="0" t="0" r="13335" b="28575"/>
                <wp:wrapSquare wrapText="bothSides"/>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668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6174" w:rsidRPr="007D6174" w:rsidRDefault="007D6174" w:rsidP="007D6174">
                            <w:pPr>
                              <w:rPr>
                                <w:color w:val="auto"/>
                              </w:rPr>
                            </w:pPr>
                            <w:r w:rsidRPr="007D6174">
                              <w:rPr>
                                <w:color w:val="auto"/>
                              </w:rPr>
                              <w:t>Dieser Versuch stellt die Herstellung von Reagenzpapier vor und wie mit Hilfe dieses Papiers qualitativ Ozon in unserer Umwelt nachgewiesen werden kann. Smog ist ein wichtiges Thema in Großstädten auf der ganzen Welt, besonders im Sommer, wenn photochemischer Smog en</w:t>
                            </w:r>
                            <w:r w:rsidRPr="007D6174">
                              <w:rPr>
                                <w:color w:val="auto"/>
                              </w:rPr>
                              <w:t>t</w:t>
                            </w:r>
                            <w:r w:rsidRPr="007D6174">
                              <w:rPr>
                                <w:color w:val="auto"/>
                              </w:rPr>
                              <w:t xml:space="preserve">steht. Um die Ozonbelastung in der Umwelt der </w:t>
                            </w:r>
                            <w:proofErr w:type="spellStart"/>
                            <w:r w:rsidRPr="007D6174">
                              <w:rPr>
                                <w:color w:val="auto"/>
                              </w:rPr>
                              <w:t>SuS</w:t>
                            </w:r>
                            <w:proofErr w:type="spellEnd"/>
                            <w:r w:rsidRPr="007D6174">
                              <w:rPr>
                                <w:color w:val="auto"/>
                              </w:rPr>
                              <w:t xml:space="preserve"> zu überprüfen und das Thema Smog und Ozon einzuführen, ist dieser Versuch gut geeignet.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7" o:spid="_x0000_s1026" type="#_x0000_t202" style="position:absolute;left:0;text-align:left;margin-left:.3pt;margin-top:12.75pt;width:462.45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jM7gIAACwGAAAOAAAAZHJzL2Uyb0RvYy54bWysVNuO2jAQfa/Uf7D8zoYAIWy0YQUsVJW2&#10;F2m36rOxHWLVsVPbkGyr/nvHNlDafWhVLUiRx5czc2bmzM1t30h04MYKrUqcXg0x4opqJtSuxJ8e&#10;N4MZRtYRxYjUipf4iVt8O3/96qZrCz7StZaMGwQgyhZdW+LaubZIEktr3hB7pVuu4LDSpiEOTLNL&#10;mCEdoDcyGQ2H06TThrVGU24t7N7FQzwP+FXFqftQVZY7JEsMsbnwNeG79d9kfkOKnSFtLegxDPIf&#10;UTREKHB6hrojjqC9Ec+gGkGNtrpyV1Q3ia4qQXngAGzS4R9sHmrS8sAFkmPbc5rsy8HS94ePBglW&#10;4izHSJEGavTIe1dxyRBsQX661hZw7aGFi65f6h7qHLja9l7TLxYpvaqJ2vGFMbqrOWEQX+pfJhdP&#10;I471INvunWbgh+ydDkB9ZRqfPEgHAnSo09O5NhALorCZzfJxmmYYUThLR9PpbJQFH6Q4PW+NdW+4&#10;bpBflNhA8QM8Odxb58MhxemK92a1FGwjpAyGbzi+kgYdCLSKdJGi3DcQa9xLh/4XOwb2oa/iftgC&#10;7NCzHiJ4+g1dKtT5qHN4/zfXhFKuXBbuvZB7z/qO2DrGy2AVWTTCgfikaEo8uyDnS7hWLEjDESHj&#10;GhhK5YPnQVYxpWD1DpZhHyoVWv77YpMN88l4NsjzbDyYjNfDwXK2WQ0Wq3Q6zdfL1XKd/vAE00lR&#10;C8a4WgdMe1JgOvm3Dj/OgqidswbPAfqo9B44PtSsQ0z4rhhn16MUgwFDwNfDlxQRuYPpRZ3ByGj3&#10;Wbg6SM83ocewZrc9t8Zs6v/H1jujh5pfOE6ecYs3ekgVZPKUtaAQL4ooD9dv+6Pitpo9gVYgnCAI&#10;GLGwqLX5hlEH46rE9uueGI6RfKtAb9fpZOLnWzAmWT4Cw1yebC9PiKIAVWIH1MNy5eJM3LdG7Grw&#10;FNtf6QVotBJBPV7MMSqg4A0YSYHMcXz6mXdph1u/hvz8JwAAAP//AwBQSwMEFAAGAAgAAAAhAF0B&#10;DFLbAAAABwEAAA8AAABkcnMvZG93bnJldi54bWxMjsFOwzAQRO9I/IO1SNyoTaSUNsSpUCUOUDgQ&#10;6H0bb5OI2I5iNwn9ehYucJudGc2+fDPbTow0hNY7DbcLBYJc5U3rag0f7483KxAhojPYeUcavijA&#10;pri8yDEzfnJvNJaxFjziQoYamhj7TMpQNWQxLHxPjrOjHyxGPodamgEnHredTJRaSout4w8N9rRt&#10;qPosT1bD9nl1nmyKuBv3x758edqd1eud1tdX88M9iEhz/CvDDz6jQ8FMB39yJohOw5J7GpI0BcHp&#10;+lcc2EhSBbLI5X/+4hsAAP//AwBQSwECLQAUAAYACAAAACEAtoM4kv4AAADhAQAAEwAAAAAAAAAA&#10;AAAAAAAAAAAAW0NvbnRlbnRfVHlwZXNdLnhtbFBLAQItABQABgAIAAAAIQA4/SH/1gAAAJQBAAAL&#10;AAAAAAAAAAAAAAAAAC8BAABfcmVscy8ucmVsc1BLAQItABQABgAIAAAAIQDZJijM7gIAACwGAAAO&#10;AAAAAAAAAAAAAAAAAC4CAABkcnMvZTJvRG9jLnhtbFBLAQItABQABgAIAAAAIQBdAQxS2wAAAAcB&#10;AAAPAAAAAAAAAAAAAAAAAEgFAABkcnMvZG93bnJldi54bWxQSwUGAAAAAAQABADzAAAAUAYAAAAA&#10;" fillcolor="white [3201]" strokecolor="#4bacc6 [3208]" strokeweight="1pt">
                <v:stroke dashstyle="dash"/>
                <v:shadow color="#868686"/>
                <v:textbox>
                  <w:txbxContent>
                    <w:p w:rsidR="007D6174" w:rsidRPr="007D6174" w:rsidRDefault="007D6174" w:rsidP="007D6174">
                      <w:pPr>
                        <w:rPr>
                          <w:color w:val="auto"/>
                        </w:rPr>
                      </w:pPr>
                      <w:r w:rsidRPr="007D6174">
                        <w:rPr>
                          <w:color w:val="auto"/>
                        </w:rPr>
                        <w:t>Dieser Versuch stellt die Herstellung von Reagenzpapier vor und wie mit Hilfe dieses Papiers qualitativ Ozon in unserer Umwelt nachgewiesen werden kann. Smog ist ein wichtiges Thema in Großstädten auf der ganzen Welt, besonders im Sommer, wenn photochemischer Smog en</w:t>
                      </w:r>
                      <w:r w:rsidRPr="007D6174">
                        <w:rPr>
                          <w:color w:val="auto"/>
                        </w:rPr>
                        <w:t>t</w:t>
                      </w:r>
                      <w:r w:rsidRPr="007D6174">
                        <w:rPr>
                          <w:color w:val="auto"/>
                        </w:rPr>
                        <w:t xml:space="preserve">steht. Um die Ozonbelastung in der Umwelt der </w:t>
                      </w:r>
                      <w:proofErr w:type="spellStart"/>
                      <w:r w:rsidRPr="007D6174">
                        <w:rPr>
                          <w:color w:val="auto"/>
                        </w:rPr>
                        <w:t>SuS</w:t>
                      </w:r>
                      <w:proofErr w:type="spellEnd"/>
                      <w:r w:rsidRPr="007D6174">
                        <w:rPr>
                          <w:color w:val="auto"/>
                        </w:rPr>
                        <w:t xml:space="preserve"> zu überprüfen und das Thema Smog und Ozon einzuführen, ist dieser Versuch gut geeignet.</w:t>
                      </w:r>
                    </w:p>
                  </w:txbxContent>
                </v:textbox>
                <w10:wrap type="square"/>
              </v:shape>
            </w:pict>
          </mc:Fallback>
        </mc:AlternateConten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D6174" w:rsidRPr="009C5E28" w:rsidTr="000A4E8F">
        <w:tc>
          <w:tcPr>
            <w:tcW w:w="9322" w:type="dxa"/>
            <w:gridSpan w:val="9"/>
            <w:shd w:val="clear" w:color="auto" w:fill="4F81BD"/>
            <w:vAlign w:val="center"/>
          </w:tcPr>
          <w:p w:rsidR="007D6174" w:rsidRPr="009C5E28" w:rsidRDefault="007D6174" w:rsidP="000A4E8F">
            <w:pPr>
              <w:spacing w:after="0"/>
              <w:jc w:val="center"/>
              <w:rPr>
                <w:b/>
                <w:bCs/>
              </w:rPr>
            </w:pPr>
            <w:r w:rsidRPr="009C5E28">
              <w:rPr>
                <w:b/>
                <w:bCs/>
              </w:rPr>
              <w:t>Gefahrenstoffe</w:t>
            </w:r>
          </w:p>
        </w:tc>
      </w:tr>
      <w:tr w:rsidR="007D6174" w:rsidRPr="009C5E28" w:rsidTr="000A4E8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D6174" w:rsidRPr="009C5E28" w:rsidRDefault="007D6174" w:rsidP="000A4E8F">
            <w:pPr>
              <w:spacing w:after="0" w:line="276" w:lineRule="auto"/>
              <w:jc w:val="center"/>
              <w:rPr>
                <w:b/>
                <w:bCs/>
              </w:rPr>
            </w:pPr>
            <w:r>
              <w:rPr>
                <w:sz w:val="20"/>
              </w:rPr>
              <w:t>Kaliumcarbonat</w:t>
            </w:r>
          </w:p>
        </w:tc>
        <w:tc>
          <w:tcPr>
            <w:tcW w:w="3177" w:type="dxa"/>
            <w:gridSpan w:val="3"/>
            <w:tcBorders>
              <w:top w:val="single" w:sz="8" w:space="0" w:color="4F81BD"/>
              <w:bottom w:val="single" w:sz="8" w:space="0" w:color="4F81BD"/>
            </w:tcBorders>
            <w:shd w:val="clear" w:color="auto" w:fill="auto"/>
            <w:vAlign w:val="center"/>
          </w:tcPr>
          <w:p w:rsidR="007D6174" w:rsidRPr="009C5E28" w:rsidRDefault="007D6174" w:rsidP="000A4E8F">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D6174" w:rsidRPr="009C5E28" w:rsidRDefault="007D6174" w:rsidP="000A4E8F">
            <w:pPr>
              <w:spacing w:after="0"/>
              <w:jc w:val="center"/>
            </w:pPr>
            <w:r>
              <w:t>-</w:t>
            </w:r>
          </w:p>
        </w:tc>
      </w:tr>
      <w:tr w:rsidR="007D6174" w:rsidRPr="009C5E28" w:rsidTr="000A4E8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D6174" w:rsidRDefault="007D6174" w:rsidP="000A4E8F">
            <w:pPr>
              <w:spacing w:after="0" w:line="276" w:lineRule="auto"/>
              <w:jc w:val="center"/>
              <w:rPr>
                <w:sz w:val="20"/>
              </w:rPr>
            </w:pPr>
            <w:r>
              <w:rPr>
                <w:color w:val="auto"/>
                <w:sz w:val="20"/>
                <w:szCs w:val="20"/>
              </w:rPr>
              <w:t>Kaliumiodid</w:t>
            </w:r>
          </w:p>
        </w:tc>
        <w:tc>
          <w:tcPr>
            <w:tcW w:w="3177" w:type="dxa"/>
            <w:gridSpan w:val="3"/>
            <w:tcBorders>
              <w:top w:val="single" w:sz="8" w:space="0" w:color="4F81BD"/>
              <w:bottom w:val="single" w:sz="8" w:space="0" w:color="4F81BD"/>
            </w:tcBorders>
            <w:shd w:val="clear" w:color="auto" w:fill="auto"/>
            <w:vAlign w:val="center"/>
          </w:tcPr>
          <w:p w:rsidR="007D6174" w:rsidRDefault="007D6174" w:rsidP="000A4E8F">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D6174" w:rsidRDefault="007D6174" w:rsidP="000A4E8F">
            <w:pPr>
              <w:spacing w:after="0"/>
              <w:jc w:val="center"/>
            </w:pPr>
            <w:r>
              <w:t>-</w:t>
            </w:r>
          </w:p>
        </w:tc>
      </w:tr>
      <w:tr w:rsidR="007D6174" w:rsidRPr="009C5E28" w:rsidTr="000A4E8F">
        <w:trPr>
          <w:trHeight w:val="434"/>
        </w:trPr>
        <w:tc>
          <w:tcPr>
            <w:tcW w:w="3027" w:type="dxa"/>
            <w:gridSpan w:val="3"/>
            <w:shd w:val="clear" w:color="auto" w:fill="auto"/>
            <w:vAlign w:val="center"/>
          </w:tcPr>
          <w:p w:rsidR="007D6174" w:rsidRPr="009C5E28" w:rsidRDefault="007D6174" w:rsidP="000A4E8F">
            <w:pPr>
              <w:spacing w:after="0" w:line="276" w:lineRule="auto"/>
              <w:jc w:val="center"/>
              <w:rPr>
                <w:bCs/>
                <w:sz w:val="20"/>
              </w:rPr>
            </w:pPr>
            <w:r>
              <w:rPr>
                <w:bCs/>
                <w:sz w:val="20"/>
              </w:rPr>
              <w:t>Stärke</w:t>
            </w:r>
          </w:p>
        </w:tc>
        <w:tc>
          <w:tcPr>
            <w:tcW w:w="3177" w:type="dxa"/>
            <w:gridSpan w:val="3"/>
            <w:shd w:val="clear" w:color="auto" w:fill="auto"/>
            <w:vAlign w:val="center"/>
          </w:tcPr>
          <w:p w:rsidR="007D6174" w:rsidRPr="009C5E28" w:rsidRDefault="007D6174" w:rsidP="000A4E8F">
            <w:pPr>
              <w:pStyle w:val="Beschriftung"/>
              <w:spacing w:after="0"/>
              <w:jc w:val="center"/>
              <w:rPr>
                <w:sz w:val="20"/>
              </w:rPr>
            </w:pPr>
            <w:r>
              <w:rPr>
                <w:sz w:val="20"/>
              </w:rPr>
              <w:t>-</w:t>
            </w:r>
          </w:p>
        </w:tc>
        <w:tc>
          <w:tcPr>
            <w:tcW w:w="3118" w:type="dxa"/>
            <w:gridSpan w:val="3"/>
            <w:shd w:val="clear" w:color="auto" w:fill="auto"/>
            <w:vAlign w:val="center"/>
          </w:tcPr>
          <w:p w:rsidR="007D6174" w:rsidRPr="009C5E28" w:rsidRDefault="007D6174" w:rsidP="000A4E8F">
            <w:pPr>
              <w:pStyle w:val="Beschriftung"/>
              <w:spacing w:after="0"/>
              <w:jc w:val="center"/>
              <w:rPr>
                <w:sz w:val="20"/>
              </w:rPr>
            </w:pPr>
            <w:r>
              <w:rPr>
                <w:sz w:val="20"/>
              </w:rPr>
              <w:t>-</w:t>
            </w:r>
          </w:p>
        </w:tc>
      </w:tr>
      <w:tr w:rsidR="007D6174" w:rsidRPr="009C5E28" w:rsidTr="000A4E8F">
        <w:tc>
          <w:tcPr>
            <w:tcW w:w="1009" w:type="dxa"/>
            <w:tcBorders>
              <w:top w:val="single" w:sz="8" w:space="0" w:color="4F81BD"/>
              <w:left w:val="single" w:sz="8" w:space="0" w:color="4F81BD"/>
              <w:bottom w:val="single" w:sz="8" w:space="0" w:color="4F81BD"/>
            </w:tcBorders>
            <w:shd w:val="clear" w:color="auto" w:fill="auto"/>
            <w:vAlign w:val="center"/>
          </w:tcPr>
          <w:p w:rsidR="007D6174" w:rsidRPr="009C5E28" w:rsidRDefault="007D6174" w:rsidP="000A4E8F">
            <w:pPr>
              <w:spacing w:after="0"/>
              <w:jc w:val="center"/>
              <w:rPr>
                <w:b/>
                <w:bCs/>
              </w:rPr>
            </w:pPr>
            <w:r>
              <w:rPr>
                <w:b/>
                <w:noProof/>
                <w:lang w:eastAsia="zh-TW"/>
              </w:rPr>
              <w:drawing>
                <wp:inline distT="0" distB="0" distL="0" distR="0" wp14:anchorId="058438E6" wp14:editId="3C878641">
                  <wp:extent cx="504190" cy="50419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D6174" w:rsidRPr="009C5E28" w:rsidRDefault="007D6174" w:rsidP="000A4E8F">
            <w:pPr>
              <w:spacing w:after="0"/>
              <w:jc w:val="center"/>
            </w:pPr>
            <w:r>
              <w:rPr>
                <w:noProof/>
                <w:lang w:eastAsia="zh-TW"/>
              </w:rPr>
              <w:drawing>
                <wp:inline distT="0" distB="0" distL="0" distR="0" wp14:anchorId="58C31F74" wp14:editId="509A837A">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D6174" w:rsidRPr="009C5E28" w:rsidRDefault="007D6174" w:rsidP="000A4E8F">
            <w:pPr>
              <w:spacing w:after="0"/>
              <w:jc w:val="center"/>
            </w:pPr>
            <w:r>
              <w:rPr>
                <w:noProof/>
                <w:lang w:eastAsia="zh-TW"/>
              </w:rPr>
              <w:drawing>
                <wp:inline distT="0" distB="0" distL="0" distR="0" wp14:anchorId="2BA76064" wp14:editId="4F299AAB">
                  <wp:extent cx="504190" cy="50419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D6174" w:rsidRPr="009C5E28" w:rsidRDefault="007D6174" w:rsidP="000A4E8F">
            <w:pPr>
              <w:spacing w:after="0"/>
              <w:jc w:val="center"/>
            </w:pPr>
            <w:r>
              <w:rPr>
                <w:noProof/>
                <w:lang w:eastAsia="zh-TW"/>
              </w:rPr>
              <w:drawing>
                <wp:inline distT="0" distB="0" distL="0" distR="0" wp14:anchorId="733585C2" wp14:editId="67596806">
                  <wp:extent cx="504190" cy="50419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7D6174" w:rsidRPr="009C5E28" w:rsidRDefault="007D6174" w:rsidP="000A4E8F">
            <w:pPr>
              <w:spacing w:after="0"/>
              <w:jc w:val="center"/>
            </w:pPr>
            <w:r>
              <w:rPr>
                <w:noProof/>
                <w:lang w:eastAsia="zh-TW"/>
              </w:rPr>
              <w:drawing>
                <wp:inline distT="0" distB="0" distL="0" distR="0" wp14:anchorId="3A642405" wp14:editId="2EC6B3A7">
                  <wp:extent cx="504190" cy="5041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D6174" w:rsidRPr="009C5E28" w:rsidRDefault="007D6174" w:rsidP="000A4E8F">
            <w:pPr>
              <w:spacing w:after="0"/>
              <w:jc w:val="center"/>
            </w:pPr>
            <w:r>
              <w:rPr>
                <w:noProof/>
                <w:lang w:eastAsia="zh-TW"/>
              </w:rPr>
              <w:drawing>
                <wp:inline distT="0" distB="0" distL="0" distR="0" wp14:anchorId="0C610509" wp14:editId="010AF01B">
                  <wp:extent cx="504190" cy="5041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D6174" w:rsidRPr="009C5E28" w:rsidRDefault="007D6174" w:rsidP="000A4E8F">
            <w:pPr>
              <w:spacing w:after="0"/>
              <w:jc w:val="center"/>
            </w:pPr>
            <w:r>
              <w:rPr>
                <w:noProof/>
                <w:lang w:eastAsia="zh-TW"/>
              </w:rPr>
              <w:drawing>
                <wp:inline distT="0" distB="0" distL="0" distR="0" wp14:anchorId="62F7020D" wp14:editId="39169583">
                  <wp:extent cx="504190" cy="50419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D6174" w:rsidRPr="009C5E28" w:rsidRDefault="007D6174" w:rsidP="000A4E8F">
            <w:pPr>
              <w:spacing w:after="0"/>
              <w:jc w:val="center"/>
            </w:pPr>
            <w:r>
              <w:rPr>
                <w:noProof/>
                <w:lang w:eastAsia="zh-TW"/>
              </w:rPr>
              <w:drawing>
                <wp:inline distT="0" distB="0" distL="0" distR="0" wp14:anchorId="6F2D790E" wp14:editId="3E8A11CF">
                  <wp:extent cx="511175" cy="511175"/>
                  <wp:effectExtent l="0" t="0" r="3175" b="317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D6174" w:rsidRPr="009C5E28" w:rsidRDefault="007D6174" w:rsidP="000A4E8F">
            <w:pPr>
              <w:spacing w:after="0"/>
              <w:jc w:val="center"/>
            </w:pPr>
            <w:r>
              <w:rPr>
                <w:noProof/>
                <w:lang w:eastAsia="zh-TW"/>
              </w:rPr>
              <w:drawing>
                <wp:inline distT="0" distB="0" distL="0" distR="0" wp14:anchorId="36EF9794" wp14:editId="2096E05C">
                  <wp:extent cx="504190" cy="50419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7D6174" w:rsidRDefault="007D6174" w:rsidP="007D6174">
      <w:pPr>
        <w:tabs>
          <w:tab w:val="left" w:pos="1701"/>
          <w:tab w:val="left" w:pos="1985"/>
        </w:tabs>
        <w:ind w:left="1980" w:hanging="1980"/>
      </w:pPr>
    </w:p>
    <w:p w:rsidR="007D6174" w:rsidRDefault="007D6174" w:rsidP="007D6174">
      <w:pPr>
        <w:tabs>
          <w:tab w:val="left" w:pos="1701"/>
          <w:tab w:val="left" w:pos="1985"/>
        </w:tabs>
        <w:ind w:left="1980" w:hanging="1980"/>
      </w:pPr>
      <w:r>
        <w:t xml:space="preserve">Materialien: </w:t>
      </w:r>
      <w:r>
        <w:tab/>
      </w:r>
      <w:r>
        <w:tab/>
        <w:t>5 Petrischalen (d=100 mm), 10 Rundfilter (d=90 mm), 100</w:t>
      </w:r>
      <w:r>
        <w:noBreakHyphen/>
        <w:t>mL</w:t>
      </w:r>
      <w:r>
        <w:noBreakHyphen/>
        <w:t>Erlenmeyerkolben, Laborwaage (0,1 g Messbereich), Trocke</w:t>
      </w:r>
      <w:r>
        <w:t>n</w:t>
      </w:r>
      <w:r>
        <w:t>schrank</w:t>
      </w:r>
    </w:p>
    <w:p w:rsidR="007D6174" w:rsidRDefault="007D6174" w:rsidP="007D6174">
      <w:pPr>
        <w:tabs>
          <w:tab w:val="left" w:pos="1701"/>
          <w:tab w:val="left" w:pos="1985"/>
        </w:tabs>
        <w:ind w:left="1980" w:hanging="1980"/>
      </w:pPr>
      <w:r>
        <w:t>Chemikalien:</w:t>
      </w:r>
      <w:r>
        <w:tab/>
      </w:r>
      <w:r>
        <w:tab/>
        <w:t>Stärke, Kaliumiodid, Kaliumcarbonat, destilliertes Wasser</w:t>
      </w:r>
    </w:p>
    <w:p w:rsidR="007D6174" w:rsidRDefault="007D6174" w:rsidP="007D6174">
      <w:pPr>
        <w:tabs>
          <w:tab w:val="left" w:pos="1701"/>
          <w:tab w:val="left" w:pos="1985"/>
        </w:tabs>
        <w:spacing w:after="0"/>
        <w:ind w:left="1980" w:hanging="1980"/>
        <w:jc w:val="center"/>
      </w:pPr>
    </w:p>
    <w:p w:rsidR="007D6174" w:rsidRDefault="007D6174" w:rsidP="007D6174">
      <w:pPr>
        <w:tabs>
          <w:tab w:val="left" w:pos="1701"/>
          <w:tab w:val="left" w:pos="1985"/>
        </w:tabs>
        <w:ind w:left="1980" w:hanging="1980"/>
      </w:pPr>
      <w:r>
        <w:t xml:space="preserve">Durchführung: </w:t>
      </w:r>
      <w:r>
        <w:tab/>
      </w:r>
      <w:r>
        <w:tab/>
      </w:r>
      <w:r>
        <w:tab/>
        <w:t xml:space="preserve">In den Erlenmeyerkolben werden 50 </w:t>
      </w:r>
      <w:proofErr w:type="spellStart"/>
      <w:r>
        <w:t>mL</w:t>
      </w:r>
      <w:proofErr w:type="spellEnd"/>
      <w:r>
        <w:t xml:space="preserve"> Aqua </w:t>
      </w:r>
      <w:proofErr w:type="spellStart"/>
      <w:r>
        <w:t>Dest</w:t>
      </w:r>
      <w:proofErr w:type="spellEnd"/>
      <w:r>
        <w:t>. gegeben und darin 2,5 g Stärke, 5 g Kaliumiodid und 0,5 g Kaliumcarbonat gelöst. Die Rundfi</w:t>
      </w:r>
      <w:r>
        <w:t>l</w:t>
      </w:r>
      <w:r>
        <w:t xml:space="preserve">ter werden in die Ober- und Unterschale der Petrischalen gegeben und mit je 2 </w:t>
      </w:r>
      <w:proofErr w:type="spellStart"/>
      <w:r>
        <w:t>mL</w:t>
      </w:r>
      <w:proofErr w:type="spellEnd"/>
      <w:r>
        <w:t xml:space="preserve"> der Lösung getränkt. Anschließend werden die Filter bei 60 °C im Trockenschrank getrocknet. Die Filterpapiere werden an die </w:t>
      </w:r>
      <w:proofErr w:type="spellStart"/>
      <w:r>
        <w:t>SuS</w:t>
      </w:r>
      <w:proofErr w:type="spellEnd"/>
      <w:r>
        <w:t xml:space="preserve"> ausgeteilt und werden an verschiedenen Orten in der Umwelt verteilt.</w:t>
      </w:r>
    </w:p>
    <w:p w:rsidR="007D6174" w:rsidRDefault="007D6174" w:rsidP="007D6174">
      <w:pPr>
        <w:tabs>
          <w:tab w:val="left" w:pos="1701"/>
          <w:tab w:val="left" w:pos="1985"/>
        </w:tabs>
        <w:ind w:left="1980" w:hanging="1980"/>
      </w:pPr>
      <w:r>
        <w:t>Beobachtung:</w:t>
      </w:r>
      <w:r>
        <w:tab/>
      </w:r>
      <w:r>
        <w:tab/>
      </w:r>
      <w:r>
        <w:tab/>
        <w:t>Das Reagenzpapier färbt sich an manchen Orten braun.</w:t>
      </w:r>
    </w:p>
    <w:p w:rsidR="007D6174" w:rsidRDefault="007D6174" w:rsidP="007D6174">
      <w:pPr>
        <w:keepNext/>
        <w:tabs>
          <w:tab w:val="left" w:pos="1701"/>
          <w:tab w:val="left" w:pos="1985"/>
        </w:tabs>
        <w:ind w:left="1980" w:hanging="1980"/>
        <w:jc w:val="center"/>
      </w:pPr>
      <w:r>
        <w:rPr>
          <w:noProof/>
          <w:lang w:eastAsia="zh-TW"/>
        </w:rPr>
        <w:lastRenderedPageBreak/>
        <w:drawing>
          <wp:inline distT="0" distB="0" distL="0" distR="0" wp14:anchorId="37E680EF" wp14:editId="20ED26FE">
            <wp:extent cx="6086475" cy="1123950"/>
            <wp:effectExtent l="76200" t="76200" r="142875" b="133350"/>
            <wp:docPr id="5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33898" b="16101"/>
                    <a:stretch/>
                  </pic:blipFill>
                  <pic:spPr bwMode="auto">
                    <a:xfrm>
                      <a:off x="0" y="0"/>
                      <a:ext cx="6086313" cy="11239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D6174" w:rsidRDefault="007D6174" w:rsidP="007D6174">
      <w:pPr>
        <w:pStyle w:val="Beschriftung"/>
        <w:jc w:val="center"/>
      </w:pPr>
      <w:r>
        <w:t xml:space="preserve">Abb. 8 - </w:t>
      </w:r>
      <w:r>
        <w:rPr>
          <w:noProof/>
        </w:rPr>
        <w:t xml:space="preserve"> links: unbenutztes Papier - mitte: Papier nach 1 Tag im Labor – rechts: Papier nach 5 Stunden neben einem Kopierer</w:t>
      </w:r>
    </w:p>
    <w:p w:rsidR="007D6174" w:rsidRDefault="007D6174" w:rsidP="007D6174">
      <w:pPr>
        <w:tabs>
          <w:tab w:val="left" w:pos="1701"/>
          <w:tab w:val="left" w:pos="1985"/>
        </w:tabs>
        <w:ind w:left="1980" w:hanging="1980"/>
        <w:rPr>
          <w:rFonts w:eastAsiaTheme="minorEastAsia"/>
        </w:rPr>
      </w:pPr>
      <w:r>
        <w:t>Deutung:</w:t>
      </w:r>
      <w:r>
        <w:tab/>
      </w:r>
      <w:r>
        <w:tab/>
      </w:r>
      <w:r>
        <w:tab/>
        <w:t>An Orten mit besonders hoher Ozonbelastung verfärbt sich das Reagen</w:t>
      </w:r>
      <w:r>
        <w:t>z</w:t>
      </w:r>
      <w:r>
        <w:t>papier braun. Eine Kopiermaschine produziert zum Beispiel viel Ozon beim Kopierprozess, deshalb ist das Reagenzpapier schnell und intensiv braun. Das Testpapier aus dem Labor ist leicht braun, was darauf schli</w:t>
      </w:r>
      <w:r>
        <w:t>e</w:t>
      </w:r>
      <w:r>
        <w:t>ßen lässt, dass die Ozonbelastung eher gering ist.</w:t>
      </w:r>
    </w:p>
    <w:p w:rsidR="007D6174" w:rsidRPr="00E65ABA" w:rsidRDefault="007D6174" w:rsidP="007D6174">
      <w:pPr>
        <w:tabs>
          <w:tab w:val="left" w:pos="1701"/>
          <w:tab w:val="left" w:pos="1985"/>
        </w:tabs>
        <w:ind w:left="1980" w:hanging="1980"/>
        <w:jc w:val="left"/>
      </w:pPr>
      <w:r>
        <w:t>Literatur:</w:t>
      </w:r>
      <w:r>
        <w:tab/>
      </w:r>
      <w:r>
        <w:tab/>
        <w:t xml:space="preserve">H. </w:t>
      </w:r>
      <w:proofErr w:type="spellStart"/>
      <w:r>
        <w:t>Böhland</w:t>
      </w:r>
      <w:proofErr w:type="spellEnd"/>
      <w:r>
        <w:t xml:space="preserve"> et al., Chemische Schulexperimente – Band 3 – Allgemeine, ph</w:t>
      </w:r>
      <w:r>
        <w:t>y</w:t>
      </w:r>
      <w:r>
        <w:t>sikalische und analytische Chemie – Chemie und Umwelt, Volk und Wissen, 2002</w:t>
      </w:r>
      <w:r>
        <w:rPr>
          <w:color w:val="000000" w:themeColor="text1"/>
        </w:rPr>
        <w:t>, S. 279</w:t>
      </w:r>
      <w:r>
        <w:t>.</w:t>
      </w:r>
      <w:r>
        <w:tab/>
      </w:r>
    </w:p>
    <w:p w:rsidR="007D6174" w:rsidRPr="008E20D4" w:rsidRDefault="007D6174" w:rsidP="008E20D4">
      <w:r>
        <w:rPr>
          <w:noProof/>
          <w:lang w:eastAsia="zh-TW"/>
        </w:rPr>
        <mc:AlternateContent>
          <mc:Choice Requires="wps">
            <w:drawing>
              <wp:inline distT="0" distB="0" distL="0" distR="0" wp14:anchorId="3491CC48" wp14:editId="5856C8D6">
                <wp:extent cx="5732145" cy="1235899"/>
                <wp:effectExtent l="0" t="0" r="20955" b="21590"/>
                <wp:docPr id="5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1235899"/>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6174" w:rsidRPr="00084DB3" w:rsidRDefault="007D6174" w:rsidP="007D6174">
                            <w:pPr>
                              <w:rPr>
                                <w:color w:val="auto"/>
                              </w:rPr>
                            </w:pPr>
                            <w:r w:rsidRPr="00084DB3">
                              <w:rPr>
                                <w:color w:val="auto"/>
                              </w:rPr>
                              <w:t xml:space="preserve">Die Herstellung des Reagenzpapiers kann von der Lehrperson, aber auch bereits von den </w:t>
                            </w:r>
                            <w:proofErr w:type="spellStart"/>
                            <w:r w:rsidRPr="00084DB3">
                              <w:rPr>
                                <w:color w:val="auto"/>
                              </w:rPr>
                              <w:t>SuS</w:t>
                            </w:r>
                            <w:proofErr w:type="spellEnd"/>
                            <w:r w:rsidRPr="00084DB3">
                              <w:rPr>
                                <w:color w:val="auto"/>
                              </w:rPr>
                              <w:t xml:space="preserve"> durchgeführt werden, da die Reagenzien ungefährlich sind. Bei der Anwendung des Papiers sollte darauf geachtet werden, dass es an den Orten, an denen es ausgelegt wird, nicht zu feucht ist. Besonders gut funktioniert der Nachweis an dem Lüftungssystem eines Kopierg</w:t>
                            </w:r>
                            <w:r w:rsidRPr="00084DB3">
                              <w:rPr>
                                <w:color w:val="auto"/>
                              </w:rPr>
                              <w:t>e</w:t>
                            </w:r>
                            <w:r w:rsidRPr="00084DB3">
                              <w:rPr>
                                <w:color w:val="auto"/>
                              </w:rPr>
                              <w:t>rätes.</w:t>
                            </w:r>
                          </w:p>
                        </w:txbxContent>
                      </wps:txbx>
                      <wps:bodyPr rot="0" vert="horz" wrap="square" lIns="91440" tIns="45720" rIns="91440" bIns="45720" anchor="t" anchorCtr="0" upright="1">
                        <a:noAutofit/>
                      </wps:bodyPr>
                    </wps:wsp>
                  </a:graphicData>
                </a:graphic>
              </wp:inline>
            </w:drawing>
          </mc:Choice>
          <mc:Fallback>
            <w:pict>
              <v:shape id="Text Box 131" o:spid="_x0000_s1027" type="#_x0000_t202" style="width:451.35pt;height:9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TJ7gIAADQGAAAOAAAAZHJzL2Uyb0RvYy54bWysVFtv2yAUfp+0/4B4Tx0ndm6qUyVpMk3q&#10;LlI77ZkAjtEweEBqd9P++w6QeNn6sGlqIlkcOHx85/Kd65uuluiRGyu0KnB6NcSIK6qZUIcCf3rY&#10;DWYYWUcUI1IrXuAnbvHN8vWr67ZZ8JGutGTcIABRdtE2Ba6caxZJYmnFa2KvdMMVHJba1MSBaQ4J&#10;M6QF9Fomo+FwkrTasMZoyq2F3dt4iJcBvyw5dR/K0nKHZIGBmwtfE757/02W12RxMKSpBD3RIP/B&#10;oiZCwaM91C1xBB2NeAZVC2q01aW7orpOdFkKykMMEE06/COa+4o0PMQCybFNnyb7crD0/eNHgwQr&#10;cA6VUqSGGj3wzqG17lA6Tn2C2sYuwO++AU/XwQEUOgRrmztNv1ik9KYi6sBXxui24oQBwXAzubga&#10;cawH2bfvNIOHyNHpANSVpvbZg3wgQIdCPfXF8WQobObT8SjNcowonKWjcT6bzz27hCzO1xtj3Ruu&#10;a+QXBTZQ/QBPHu+si65nF/+a1VKwnZAyGL7j+EYa9EigV6SLIcpjDVzjXjr0v9gysA+NFffDFtAI&#10;TeshAqnf0KVCrWc9hft/e5pQypUbBb8Xet5HfUtsFfkyWMUoauFAfVLUBZ5dBOdLuFUsaMMRIeMa&#10;IpTKk+dBVzGlYHUOlmEfKhV6/vtqlw+n2Xg2mE7z8SAbb4eD9Wy3Gaw26WQy3a436236wweYZotK&#10;MMbVNmDaswTT7N9a/DQMonh6EfYEPSt9hBjvK9YiJnxXjPP5KMVgwBTw9fAlRUQeYHxRZzAy2n0W&#10;rgra803oMaw57PvWmE38/9R6PXqo+cXDybPYokcHqYJMnrMWFOJFEeXhun0X1NgLb6/ZE0gGWAVd&#10;wKiFRaXNN4xaGFsFtl+PxHCM5FsFspunWebnXDCyfDoCw1ye7C9PiKIAVWAHGQjLjYuz8dgYcajg&#10;pagCpVcg1VIEEXlNR1YQiTdgNIWYTmPUz75LO3j9GvbLnwAAAP//AwBQSwMEFAAGAAgAAAAhANe2&#10;01XbAAAABQEAAA8AAABkcnMvZG93bnJldi54bWxMj81OwzAQhO9IvIO1SNyok4IKDXEqQOodmkqF&#10;2zZe4ij+iWK3DTw9C5dyGWk1o5lvy9XkrDjSGLvgFeSzDAT5JujOtwq29frmAURM6DXa4EnBF0VY&#10;VZcXJRY6nPwbHTepFVziY4EKTEpDIWVsDDmMszCQZ+8zjA4Tn2Mr9YgnLndWzrNsIR12nhcMDvRi&#10;qOk3B6egt7tn/Mjb23y9fd/Vhr51/1ordX01PT2CSDSlcxh+8RkdKmbah4PXUVgF/Ej6U/aW2fwe&#10;xJ5Dy7sFyKqU/+mrHwAAAP//AwBQSwECLQAUAAYACAAAACEAtoM4kv4AAADhAQAAEwAAAAAAAAAA&#10;AAAAAAAAAAAAW0NvbnRlbnRfVHlwZXNdLnhtbFBLAQItABQABgAIAAAAIQA4/SH/1gAAAJQBAAAL&#10;AAAAAAAAAAAAAAAAAC8BAABfcmVscy8ucmVsc1BLAQItABQABgAIAAAAIQC8POTJ7gIAADQGAAAO&#10;AAAAAAAAAAAAAAAAAC4CAABkcnMvZTJvRG9jLnhtbFBLAQItABQABgAIAAAAIQDXttNV2wAAAAUB&#10;AAAPAAAAAAAAAAAAAAAAAEgFAABkcnMvZG93bnJldi54bWxQSwUGAAAAAAQABADzAAAAUAYAAAAA&#10;" fillcolor="white [3201]" strokecolor="#c0504d [3205]" strokeweight="1pt">
                <v:stroke dashstyle="dash"/>
                <v:shadow color="#868686"/>
                <v:textbox>
                  <w:txbxContent>
                    <w:p w:rsidR="007D6174" w:rsidRPr="00084DB3" w:rsidRDefault="007D6174" w:rsidP="007D6174">
                      <w:pPr>
                        <w:rPr>
                          <w:color w:val="auto"/>
                        </w:rPr>
                      </w:pPr>
                      <w:r w:rsidRPr="00084DB3">
                        <w:rPr>
                          <w:color w:val="auto"/>
                        </w:rPr>
                        <w:t xml:space="preserve">Die Herstellung des Reagenzpapiers kann von der Lehrperson, aber auch bereits von den </w:t>
                      </w:r>
                      <w:proofErr w:type="spellStart"/>
                      <w:r w:rsidRPr="00084DB3">
                        <w:rPr>
                          <w:color w:val="auto"/>
                        </w:rPr>
                        <w:t>SuS</w:t>
                      </w:r>
                      <w:proofErr w:type="spellEnd"/>
                      <w:r w:rsidRPr="00084DB3">
                        <w:rPr>
                          <w:color w:val="auto"/>
                        </w:rPr>
                        <w:t xml:space="preserve"> durchgeführt werden, da die Reagenzien ungefährlich sind. Bei der Anwendung des Papiers sollte darauf geachtet werden, dass es an den Orten, an denen es ausgelegt wird, nicht zu feucht ist. Besonders gut funktioniert der Nachweis an dem Lüftungssystem eines Kopierg</w:t>
                      </w:r>
                      <w:r w:rsidRPr="00084DB3">
                        <w:rPr>
                          <w:color w:val="auto"/>
                        </w:rPr>
                        <w:t>e</w:t>
                      </w:r>
                      <w:r w:rsidRPr="00084DB3">
                        <w:rPr>
                          <w:color w:val="auto"/>
                        </w:rPr>
                        <w:t>rätes.</w:t>
                      </w:r>
                    </w:p>
                  </w:txbxContent>
                </v:textbox>
                <w10:anchorlock/>
              </v:shape>
            </w:pict>
          </mc:Fallback>
        </mc:AlternateContent>
      </w:r>
      <w:bookmarkStart w:id="1" w:name="_GoBack"/>
      <w:bookmarkEnd w:id="1"/>
    </w:p>
    <w:sectPr w:rsidR="007D6174" w:rsidRPr="008E20D4" w:rsidSect="00105256">
      <w:headerReference w:type="default" r:id="rId19"/>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E47" w:rsidRDefault="00144E47" w:rsidP="009524CC">
      <w:pPr>
        <w:spacing w:after="0"/>
      </w:pPr>
      <w:r>
        <w:separator/>
      </w:r>
    </w:p>
  </w:endnote>
  <w:endnote w:type="continuationSeparator" w:id="0">
    <w:p w:rsidR="00144E47" w:rsidRDefault="00144E47"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E47" w:rsidRDefault="00144E47" w:rsidP="009524CC">
      <w:pPr>
        <w:spacing w:after="0"/>
      </w:pPr>
      <w:r>
        <w:separator/>
      </w:r>
    </w:p>
  </w:footnote>
  <w:footnote w:type="continuationSeparator" w:id="0">
    <w:p w:rsidR="00144E47" w:rsidRDefault="00144E47"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7D6174" w:rsidRPr="007D6174">
            <w:rPr>
              <w:b/>
              <w:bCs/>
              <w:noProof/>
              <w:sz w:val="20"/>
              <w:szCs w:val="20"/>
            </w:rPr>
            <w:t>V 3 – Ozon-Reagenzpapier</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7D6174">
            <w:rPr>
              <w:noProof/>
              <w:sz w:val="20"/>
              <w:szCs w:val="20"/>
            </w:rPr>
            <w:t>2</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4E47"/>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25B5"/>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174"/>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0D4"/>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2AAB"/>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45D"/>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0EF8"/>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ipa">
    <w:name w:val="ipa"/>
    <w:basedOn w:val="Absatz-Standardschriftart"/>
    <w:rsid w:val="008E20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ipa">
    <w:name w:val="ipa"/>
    <w:basedOn w:val="Absatz-Standardschriftart"/>
    <w:rsid w:val="008E2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 w:id="194657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93C97-95E5-4714-A294-12DF5364A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200</Words>
  <Characters>1267</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Niklas Heier</cp:lastModifiedBy>
  <cp:revision>2</cp:revision>
  <cp:lastPrinted>2012-06-21T19:47:00Z</cp:lastPrinted>
  <dcterms:created xsi:type="dcterms:W3CDTF">2013-08-14T20:04:00Z</dcterms:created>
  <dcterms:modified xsi:type="dcterms:W3CDTF">2013-08-14T20:04:00Z</dcterms:modified>
</cp:coreProperties>
</file>