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2" w:rsidRDefault="009275D2" w:rsidP="009275D2">
      <w:pPr>
        <w:pStyle w:val="berschrift2"/>
        <w:numPr>
          <w:ilvl w:val="0"/>
          <w:numId w:val="0"/>
        </w:numPr>
        <w:ind w:left="576" w:hanging="576"/>
      </w:pPr>
      <w:bookmarkStart w:id="0" w:name="_Toc395714723"/>
      <w:r>
        <w:t xml:space="preserve">V 5 – Elektrolyse einer </w:t>
      </w:r>
      <w:proofErr w:type="spellStart"/>
      <w:r>
        <w:t>Zinkiodidlösung</w:t>
      </w:r>
      <w:bookmarkEnd w:id="0"/>
      <w:proofErr w:type="spellEnd"/>
    </w:p>
    <w:p w:rsidR="009275D2" w:rsidRDefault="009275D2" w:rsidP="009275D2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05pt;margin-top:5.25pt;width:462.45pt;height:44.4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9275D2" w:rsidRPr="006F3B45" w:rsidRDefault="009275D2" w:rsidP="009275D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befasst sich mit der Elektrolyse einer </w:t>
                  </w:r>
                  <w:proofErr w:type="spellStart"/>
                  <w:r>
                    <w:rPr>
                      <w:color w:val="auto"/>
                    </w:rPr>
                    <w:t>Zinkiodidlösung</w:t>
                  </w:r>
                  <w:proofErr w:type="spellEnd"/>
                  <w:r>
                    <w:rPr>
                      <w:color w:val="auto"/>
                    </w:rPr>
                    <w:t xml:space="preserve">.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 das Pri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>zip der Elektrolyse bekannt sein.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275D2" w:rsidRPr="009C5E28" w:rsidTr="008514F8">
        <w:tc>
          <w:tcPr>
            <w:tcW w:w="9322" w:type="dxa"/>
            <w:gridSpan w:val="9"/>
            <w:shd w:val="clear" w:color="auto" w:fill="4F81BD"/>
            <w:vAlign w:val="center"/>
          </w:tcPr>
          <w:p w:rsidR="009275D2" w:rsidRPr="009C5E28" w:rsidRDefault="009275D2" w:rsidP="008514F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9275D2" w:rsidRPr="009C5E28" w:rsidTr="008514F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F86212" w:rsidRDefault="009275D2" w:rsidP="008514F8">
            <w:pPr>
              <w:spacing w:after="0" w:line="276" w:lineRule="auto"/>
              <w:jc w:val="center"/>
              <w:rPr>
                <w:bCs/>
              </w:rPr>
            </w:pPr>
            <w:r w:rsidRPr="00F86212">
              <w:rPr>
                <w:bCs/>
              </w:rPr>
              <w:t>Zinkiodid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315-319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302+352-305+351+338</w:t>
            </w:r>
          </w:p>
        </w:tc>
      </w:tr>
      <w:tr w:rsidR="009275D2" w:rsidRPr="009C5E28" w:rsidTr="008514F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2" name="Grafik 21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3" name="Grafik 22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4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275D2" w:rsidRPr="009C5E28" w:rsidRDefault="009275D2" w:rsidP="008514F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41" name="Grafik 2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5D2" w:rsidRDefault="009275D2" w:rsidP="009275D2">
      <w:pPr>
        <w:tabs>
          <w:tab w:val="left" w:pos="1701"/>
          <w:tab w:val="left" w:pos="1985"/>
        </w:tabs>
      </w:pPr>
    </w:p>
    <w:p w:rsidR="009275D2" w:rsidRDefault="009275D2" w:rsidP="009275D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U-Rohr, Glaswolle, 2 Kohleelektroden, Spannungsquelle, Kabelverbindu</w:t>
      </w:r>
      <w:r>
        <w:t>n</w:t>
      </w:r>
      <w:r>
        <w:t>gen, Stativ</w:t>
      </w:r>
    </w:p>
    <w:p w:rsidR="009275D2" w:rsidRPr="00ED07C2" w:rsidRDefault="009275D2" w:rsidP="009275D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Zinkiodid, Stärke</w:t>
      </w:r>
    </w:p>
    <w:p w:rsidR="009275D2" w:rsidRDefault="009275D2" w:rsidP="009275D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Zunächst werden die beiden Schenkel des U-Rohrs getrennt, indem etwas Glaswolle in die Krümmung eingeschoben wird. Nun wird das U-Rohr sen</w:t>
      </w:r>
      <w:r>
        <w:t>k</w:t>
      </w:r>
      <w:r>
        <w:t xml:space="preserve">recht in das Stativ eingespannt und mit einer 0,1M </w:t>
      </w:r>
      <w:proofErr w:type="spellStart"/>
      <w:r>
        <w:t>Zinkiodidlösung</w:t>
      </w:r>
      <w:proofErr w:type="spellEnd"/>
      <w:r>
        <w:t xml:space="preserve"> </w:t>
      </w:r>
      <w:proofErr w:type="spellStart"/>
      <w:r>
        <w:t>befüllt</w:t>
      </w:r>
      <w:proofErr w:type="spellEnd"/>
      <w:r>
        <w:t>. Außerdem wird etwas frisch hergestellte Stärkelösung dazugegeben. Dann wird in jeden Schenkel des U-Rohrs eine Kohleelektrode ein, sodass diese jeweils in die Lösung eintauchen. Als letztes wird eine Spannung von 10 V angelegt.</w:t>
      </w:r>
    </w:p>
    <w:p w:rsidR="009275D2" w:rsidRDefault="009275D2" w:rsidP="009275D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An der Kathode bildet sich ein Feststoff und Gasentwicklung findet statt. An der Anode scheidet sich ein dunkler Niederschlag ab.</w:t>
      </w:r>
    </w:p>
    <w:p w:rsidR="009275D2" w:rsidRDefault="009275D2" w:rsidP="009275D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783871" cy="2378495"/>
            <wp:effectExtent l="19050" t="0" r="6829" b="0"/>
            <wp:docPr id="57" name="Bild 6" descr="C:\Dokumente und Einstellungen\Praxis Dr.Kellner\Eigene Dateien\SVP\BilderSVP\DSCF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Praxis Dr.Kellner\Eigene Dateien\SVP\BilderSVP\DSCF77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25" cy="238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D2" w:rsidRDefault="009275D2" w:rsidP="009275D2">
      <w:pPr>
        <w:pStyle w:val="Beschriftung"/>
        <w:jc w:val="left"/>
      </w:pPr>
      <w:r>
        <w:t xml:space="preserve">Abb. 4– </w:t>
      </w:r>
      <w:r>
        <w:rPr>
          <w:noProof/>
        </w:rPr>
        <w:t>Abscheidung von Iod an der Anode</w:t>
      </w:r>
    </w:p>
    <w:p w:rsidR="009275D2" w:rsidRDefault="009275D2" w:rsidP="009275D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An der Kathode bildet sich Zink, an der Anode scheidet sich Iod ab.</w:t>
      </w:r>
    </w:p>
    <w:p w:rsidR="009275D2" w:rsidRDefault="009275D2" w:rsidP="009275D2">
      <w:pPr>
        <w:tabs>
          <w:tab w:val="left" w:pos="1985"/>
        </w:tabs>
        <w:ind w:left="1980" w:hanging="1980"/>
        <w:rPr>
          <w:i/>
          <w:color w:val="auto"/>
        </w:rPr>
      </w:pPr>
      <w:r>
        <w:tab/>
      </w:r>
      <w:r w:rsidRPr="005A325A">
        <w:rPr>
          <w:i/>
        </w:rPr>
        <w:t>Oxidation</w:t>
      </w:r>
      <w:r>
        <w:t xml:space="preserve">: 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9275D2" w:rsidRDefault="009275D2" w:rsidP="009275D2">
      <w:pPr>
        <w:tabs>
          <w:tab w:val="left" w:pos="1985"/>
        </w:tabs>
        <w:ind w:left="1980" w:hanging="1980"/>
        <w:rPr>
          <w:i/>
          <w:color w:val="auto"/>
        </w:rPr>
      </w:pPr>
      <w:r>
        <w:rPr>
          <w:i/>
          <w:noProof/>
          <w:color w:val="auto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4.8pt;margin-top:23.1pt;width:385.8pt;height:0;z-index:251661312" o:connectortype="straight"/>
        </w:pict>
      </w:r>
      <w:r>
        <w:rPr>
          <w:i/>
          <w:color w:val="auto"/>
        </w:rPr>
        <w:t xml:space="preserve">                                        </w:t>
      </w:r>
      <w:r w:rsidRPr="005A325A">
        <w:rPr>
          <w:i/>
          <w:color w:val="auto"/>
        </w:rPr>
        <w:t>Reduktion</w:t>
      </w:r>
      <w:r>
        <w:rPr>
          <w:i/>
          <w:color w:val="auto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→ Zn</m:t>
        </m:r>
      </m:oMath>
    </w:p>
    <w:p w:rsidR="009275D2" w:rsidRDefault="009275D2" w:rsidP="009275D2">
      <w:pPr>
        <w:tabs>
          <w:tab w:val="left" w:pos="1985"/>
        </w:tabs>
        <w:ind w:left="1980" w:hanging="1980"/>
      </w:pPr>
      <w:r w:rsidRPr="00780C10">
        <w:rPr>
          <w:i/>
          <w:color w:val="auto"/>
        </w:rPr>
        <w:t xml:space="preserve">                                       </w:t>
      </w:r>
      <w:proofErr w:type="spellStart"/>
      <w:r w:rsidRPr="00780C10">
        <w:rPr>
          <w:i/>
          <w:color w:val="auto"/>
        </w:rPr>
        <w:t>Redox</w:t>
      </w:r>
      <w:proofErr w:type="spellEnd"/>
      <w:r w:rsidRPr="00780C10">
        <w:rPr>
          <w:i/>
          <w:color w:val="auto"/>
        </w:rPr>
        <w:t xml:space="preserve">:         </w:t>
      </w:r>
      <m:oMath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 xml:space="preserve"> Zn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 +2</m:t>
        </m:r>
        <m:sSup>
          <m:sSupPr>
            <m:ctrlPr>
              <w:rPr>
                <w:rFonts w:ascii="Cambria Math" w:hAnsi="Cambria Math"/>
                <w:color w:val="auto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 xml:space="preserve">→Zn+ </m:t>
        </m:r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 xml:space="preserve"> </m:t>
        </m:r>
      </m:oMath>
    </w:p>
    <w:p w:rsidR="009275D2" w:rsidRDefault="009275D2" w:rsidP="009275D2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 xml:space="preserve">Halogenhaltige Abfälle mit </w:t>
      </w:r>
      <w:proofErr w:type="spellStart"/>
      <w:r>
        <w:t>Thiosulfatlösung</w:t>
      </w:r>
      <w:proofErr w:type="spellEnd"/>
      <w:r>
        <w:t xml:space="preserve"> versetzen und über das A</w:t>
      </w:r>
      <w:r>
        <w:t>b</w:t>
      </w:r>
      <w:r>
        <w:t>wasser entsorgen.</w:t>
      </w:r>
    </w:p>
    <w:p w:rsidR="009275D2" w:rsidRPr="00D95581" w:rsidRDefault="009275D2" w:rsidP="009275D2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rPr>
          <w:rFonts w:asciiTheme="majorHAnsi" w:hAnsiTheme="majorHAnsi"/>
        </w:rPr>
        <w:t>[5</w:t>
      </w:r>
      <w:r w:rsidRPr="00B937A2">
        <w:rPr>
          <w:rFonts w:asciiTheme="majorHAnsi" w:hAnsiTheme="majorHAnsi"/>
        </w:rPr>
        <w:t xml:space="preserve">] </w:t>
      </w:r>
      <w:r>
        <w:rPr>
          <w:rFonts w:asciiTheme="majorHAnsi" w:hAnsiTheme="majorHAnsi"/>
        </w:rPr>
        <w:t xml:space="preserve">M. </w:t>
      </w:r>
      <w:proofErr w:type="spellStart"/>
      <w:r>
        <w:rPr>
          <w:rFonts w:asciiTheme="majorHAnsi" w:hAnsiTheme="majorHAnsi"/>
        </w:rPr>
        <w:t>Northolz</w:t>
      </w:r>
      <w:proofErr w:type="spellEnd"/>
      <w:r>
        <w:rPr>
          <w:rFonts w:asciiTheme="majorHAnsi" w:hAnsiTheme="majorHAnsi"/>
        </w:rPr>
        <w:t>, R. Herbst-Irmer, Skript zum anorganisch-chemischen Grundpraktikum für Lehramtskandidaten, 2010, Universität Göttingen, S. 218f.</w:t>
      </w:r>
    </w:p>
    <w:p w:rsidR="0061367B" w:rsidRDefault="0061367B"/>
    <w:sectPr w:rsidR="0061367B" w:rsidSect="00613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75D2"/>
    <w:rsid w:val="0061367B"/>
    <w:rsid w:val="00784BC3"/>
    <w:rsid w:val="0092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75D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75D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5D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75D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5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5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5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5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5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5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75D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5D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75D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5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5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5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5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275D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5D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2014-08-27T16:07:00Z</dcterms:created>
  <dcterms:modified xsi:type="dcterms:W3CDTF">2014-08-27T16:07:00Z</dcterms:modified>
</cp:coreProperties>
</file>