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F74A95" w:rsidP="00954DC8">
      <w:r>
        <w:t>Name</w:t>
      </w:r>
      <w:r w:rsidR="00700116">
        <w:t>: Jana Pfefferle</w:t>
      </w:r>
    </w:p>
    <w:p w:rsidR="00954DC8" w:rsidRDefault="00F74A95" w:rsidP="00954DC8">
      <w:r>
        <w:t>Semester</w:t>
      </w:r>
      <w:r w:rsidR="00700116">
        <w:t xml:space="preserve">: </w:t>
      </w:r>
      <w:proofErr w:type="spellStart"/>
      <w:r w:rsidR="009C1A4E">
        <w:t>SoSe</w:t>
      </w:r>
      <w:proofErr w:type="spellEnd"/>
      <w:r w:rsidR="009C1A4E">
        <w:t xml:space="preserve"> 2014</w:t>
      </w:r>
    </w:p>
    <w:p w:rsidR="00954DC8" w:rsidRDefault="00954DC8" w:rsidP="00954DC8">
      <w:r>
        <w:t xml:space="preserve">Klassenstufen </w:t>
      </w:r>
      <w:r w:rsidR="00A679F6">
        <w:t>7</w:t>
      </w:r>
      <w:r w:rsidR="0007729E">
        <w:t xml:space="preserve"> &amp; </w:t>
      </w:r>
      <w:r w:rsidR="00A679F6">
        <w:t>8</w:t>
      </w:r>
    </w:p>
    <w:p w:rsidR="00C77B1B" w:rsidRDefault="00C77B1B" w:rsidP="00954DC8"/>
    <w:p w:rsidR="00C77B1B" w:rsidRDefault="00C77B1B" w:rsidP="00954DC8">
      <w:r>
        <w:rPr>
          <w:noProof/>
          <w:lang w:eastAsia="de-DE"/>
        </w:rPr>
        <w:drawing>
          <wp:anchor distT="0" distB="0" distL="114300" distR="114300" simplePos="0" relativeHeight="251671552" behindDoc="1" locked="0" layoutInCell="1" allowOverlap="1">
            <wp:simplePos x="0" y="0"/>
            <wp:positionH relativeFrom="column">
              <wp:posOffset>2992203</wp:posOffset>
            </wp:positionH>
            <wp:positionV relativeFrom="paragraph">
              <wp:posOffset>114825</wp:posOffset>
            </wp:positionV>
            <wp:extent cx="1260861" cy="1005950"/>
            <wp:effectExtent l="114300" t="76200" r="110739" b="79900"/>
            <wp:wrapNone/>
            <wp:docPr id="19" name="Bild 32" descr="D:\User\Jana\Göttingen - backup 28.07.2014\Master of Education\SVP\Protokolle\Protokoll 7&amp;8\Bilder\DSC0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Jana\Göttingen - backup 28.07.2014\Master of Education\SVP\Protokolle\Protokoll 7&amp;8\Bilder\DSC00873.JPG"/>
                    <pic:cNvPicPr>
                      <a:picLocks noChangeAspect="1" noChangeArrowheads="1"/>
                    </pic:cNvPicPr>
                  </pic:nvPicPr>
                  <pic:blipFill>
                    <a:blip r:embed="rId8" cstate="print"/>
                    <a:srcRect/>
                    <a:stretch>
                      <a:fillRect/>
                    </a:stretch>
                  </pic:blipFill>
                  <pic:spPr bwMode="auto">
                    <a:xfrm>
                      <a:off x="0" y="0"/>
                      <a:ext cx="1260861" cy="100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77B1B">
        <w:rPr>
          <w:noProof/>
          <w:lang w:eastAsia="de-DE"/>
        </w:rPr>
        <w:drawing>
          <wp:anchor distT="0" distB="0" distL="114300" distR="114300" simplePos="0" relativeHeight="251672576" behindDoc="0" locked="0" layoutInCell="1" allowOverlap="1">
            <wp:simplePos x="1012797" y="2898913"/>
            <wp:positionH relativeFrom="column">
              <wp:align>left</wp:align>
            </wp:positionH>
            <wp:positionV relativeFrom="paragraph">
              <wp:align>top</wp:align>
            </wp:positionV>
            <wp:extent cx="1061720" cy="988778"/>
            <wp:effectExtent l="114300" t="76200" r="100330" b="78022"/>
            <wp:wrapSquare wrapText="bothSides"/>
            <wp:docPr id="16" name="Bild 31" descr="D:\User\Jana\Göttingen - backup 28.07.2014\Master of Education\SVP\Protokolle\Protokoll 7&amp;8\Bilder\DSC0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Jana\Göttingen - backup 28.07.2014\Master of Education\SVP\Protokolle\Protokoll 7&amp;8\Bilder\DSC00874.JPG"/>
                    <pic:cNvPicPr>
                      <a:picLocks noChangeAspect="1" noChangeArrowheads="1"/>
                    </pic:cNvPicPr>
                  </pic:nvPicPr>
                  <pic:blipFill>
                    <a:blip r:embed="rId9" cstate="print"/>
                    <a:srcRect/>
                    <a:stretch>
                      <a:fillRect/>
                    </a:stretch>
                  </pic:blipFill>
                  <pic:spPr bwMode="auto">
                    <a:xfrm>
                      <a:off x="0" y="0"/>
                      <a:ext cx="1061720" cy="9887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br w:type="textWrapping" w:clear="all"/>
      </w:r>
    </w:p>
    <w:p w:rsidR="00954DC8" w:rsidRDefault="00C77B1B" w:rsidP="00954DC8">
      <w:r>
        <w:rPr>
          <w:noProof/>
          <w:lang w:eastAsia="de-DE"/>
        </w:rPr>
        <w:drawing>
          <wp:anchor distT="0" distB="0" distL="114300" distR="114300" simplePos="0" relativeHeight="251669504" behindDoc="1" locked="0" layoutInCell="1" allowOverlap="1">
            <wp:simplePos x="0" y="0"/>
            <wp:positionH relativeFrom="column">
              <wp:posOffset>1174115</wp:posOffset>
            </wp:positionH>
            <wp:positionV relativeFrom="paragraph">
              <wp:posOffset>10795</wp:posOffset>
            </wp:positionV>
            <wp:extent cx="3216910" cy="1052195"/>
            <wp:effectExtent l="114300" t="76200" r="97790" b="71755"/>
            <wp:wrapNone/>
            <wp:docPr id="15" name="Bild 1" descr="D:\User\Jana\Göttingen - backup 28.07.2014\Master of Education\SVP\Protokolle\Protokoll 7&amp;8\Bilder\DSC04064.JPG"/>
            <wp:cNvGraphicFramePr/>
            <a:graphic xmlns:a="http://schemas.openxmlformats.org/drawingml/2006/main">
              <a:graphicData uri="http://schemas.openxmlformats.org/drawingml/2006/picture">
                <pic:pic xmlns:pic="http://schemas.openxmlformats.org/drawingml/2006/picture">
                  <pic:nvPicPr>
                    <pic:cNvPr id="15361" name="Picture 1" descr="D:\User\Jana\Göttingen - backup 28.07.2014\Master of Education\SVP\Protokolle\Protokoll 7&amp;8\Bilder\DSC04064.JPG"/>
                    <pic:cNvPicPr>
                      <a:picLocks noChangeAspect="1" noChangeArrowheads="1"/>
                    </pic:cNvPicPr>
                  </pic:nvPicPr>
                  <pic:blipFill>
                    <a:blip r:embed="rId10" cstate="print"/>
                    <a:srcRect/>
                    <a:stretch>
                      <a:fillRect/>
                    </a:stretch>
                  </pic:blipFill>
                  <pic:spPr bwMode="auto">
                    <a:xfrm>
                      <a:off x="0" y="0"/>
                      <a:ext cx="3216910" cy="1052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54DC8">
        <w:tab/>
      </w:r>
    </w:p>
    <w:tbl>
      <w:tblPr>
        <w:tblStyle w:val="Tabellengitternetz"/>
        <w:tblW w:w="19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6"/>
        <w:gridCol w:w="5046"/>
        <w:gridCol w:w="5046"/>
        <w:gridCol w:w="4242"/>
      </w:tblGrid>
      <w:tr w:rsidR="00C77B1B" w:rsidTr="00C77B1B">
        <w:tc>
          <w:tcPr>
            <w:tcW w:w="5046" w:type="dxa"/>
          </w:tcPr>
          <w:p w:rsidR="00C77B1B" w:rsidRDefault="00C77B1B" w:rsidP="00C77B1B">
            <w:pPr>
              <w:keepNext/>
              <w:tabs>
                <w:tab w:val="left" w:pos="1701"/>
                <w:tab w:val="left" w:pos="1985"/>
                <w:tab w:val="left" w:pos="3606"/>
              </w:tabs>
              <w:spacing w:after="0"/>
            </w:pPr>
            <w:r>
              <w:t xml:space="preserve"> </w:t>
            </w:r>
            <w:r>
              <w:tab/>
            </w:r>
          </w:p>
        </w:tc>
        <w:tc>
          <w:tcPr>
            <w:tcW w:w="5046" w:type="dxa"/>
          </w:tcPr>
          <w:p w:rsidR="00C77B1B" w:rsidRDefault="00C77B1B" w:rsidP="00C77B1B">
            <w:pPr>
              <w:autoSpaceDE w:val="0"/>
              <w:autoSpaceDN w:val="0"/>
              <w:adjustRightInd w:val="0"/>
              <w:rPr>
                <w:noProof/>
                <w:lang w:eastAsia="de-DE"/>
              </w:rPr>
            </w:pPr>
          </w:p>
        </w:tc>
        <w:tc>
          <w:tcPr>
            <w:tcW w:w="5046" w:type="dxa"/>
          </w:tcPr>
          <w:p w:rsidR="00C77B1B" w:rsidRDefault="00C77B1B" w:rsidP="00C77B1B">
            <w:pPr>
              <w:autoSpaceDE w:val="0"/>
              <w:autoSpaceDN w:val="0"/>
              <w:adjustRightInd w:val="0"/>
              <w:rPr>
                <w:noProof/>
                <w:lang w:eastAsia="de-DE"/>
              </w:rPr>
            </w:pPr>
          </w:p>
        </w:tc>
        <w:tc>
          <w:tcPr>
            <w:tcW w:w="4242" w:type="dxa"/>
          </w:tcPr>
          <w:p w:rsidR="00C77B1B" w:rsidRDefault="00C77B1B" w:rsidP="00C77B1B">
            <w:pPr>
              <w:autoSpaceDE w:val="0"/>
              <w:autoSpaceDN w:val="0"/>
              <w:adjustRightInd w:val="0"/>
              <w:rPr>
                <w:noProof/>
                <w:lang w:eastAsia="de-DE"/>
              </w:rPr>
            </w:pPr>
          </w:p>
        </w:tc>
      </w:tr>
    </w:tbl>
    <w:p w:rsidR="008B7FD6" w:rsidRDefault="00801A87" w:rsidP="008B7FD6">
      <w:pPr>
        <w:rPr>
          <w:rFonts w:ascii="Times New Roman" w:hAnsi="Times New Roman"/>
          <w:sz w:val="52"/>
          <w:szCs w:val="24"/>
        </w:rPr>
      </w:pPr>
      <w:r w:rsidRPr="00801A87">
        <w:rPr>
          <w:noProof/>
        </w:rPr>
        <w:pict>
          <v:shapetype id="_x0000_t32" coordsize="21600,21600" o:spt="32" o:oned="t" path="m,l21600,21600e" filled="f">
            <v:path arrowok="t" fillok="f" o:connecttype="none"/>
            <o:lock v:ext="edit" shapetype="t"/>
          </v:shapetype>
          <v:shape id="AutoShape 129" o:spid="_x0000_s1161" type="#_x0000_t32" style="position:absolute;left:0;text-align:left;margin-left:1.9pt;margin-top:44.15pt;width:448.5pt;height:0;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DZLbCkIAIAAD0EAAAOAAAAAAAAAAAAAAAAAC4CAABkcnMvZTJvRG9jLnhtbFBLAQIt&#10;ABQABgAIAAAAIQA5eepD2gAAAAcBAAAPAAAAAAAAAAAAAAAAAHoEAABkcnMvZG93bnJldi54bWxQ&#10;SwUGAAAAAAQABADzAAAAgQUAAAAA&#10;"/>
        </w:pict>
      </w:r>
    </w:p>
    <w:p w:rsidR="0006684E" w:rsidRPr="00700116" w:rsidRDefault="00801A87" w:rsidP="0006684E">
      <w:pPr>
        <w:autoSpaceDE w:val="0"/>
        <w:autoSpaceDN w:val="0"/>
        <w:adjustRightInd w:val="0"/>
        <w:jc w:val="center"/>
        <w:rPr>
          <w:rFonts w:ascii="Times New Roman" w:hAnsi="Times New Roman"/>
          <w:b/>
          <w:sz w:val="36"/>
          <w:szCs w:val="36"/>
        </w:rPr>
      </w:pPr>
      <w:r w:rsidRPr="00801A87">
        <w:rPr>
          <w:noProof/>
          <w:sz w:val="36"/>
          <w:szCs w:val="36"/>
        </w:rPr>
        <w:pict>
          <v:shape id="AutoShape 130" o:spid="_x0000_s1160" type="#_x0000_t32" style="position:absolute;left:0;text-align:left;margin-left:11.65pt;margin-top:42.55pt;width:426.7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eHg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"/>
        </w:pict>
      </w:r>
      <w:r w:rsidR="00A679F6">
        <w:rPr>
          <w:noProof/>
          <w:sz w:val="36"/>
          <w:szCs w:val="36"/>
        </w:rPr>
        <w:t>Smog und Abgase</w:t>
      </w:r>
    </w:p>
    <w:p w:rsidR="008B7FD6" w:rsidRDefault="008B7FD6" w:rsidP="00954DC8">
      <w:pPr>
        <w:autoSpaceDE w:val="0"/>
        <w:autoSpaceDN w:val="0"/>
        <w:adjustRightInd w:val="0"/>
        <w:rPr>
          <w:noProof/>
          <w:lang w:eastAsia="de-DE"/>
        </w:rPr>
      </w:pPr>
    </w:p>
    <w:p w:rsidR="006D76B2" w:rsidRDefault="006D76B2" w:rsidP="00954DC8">
      <w:pPr>
        <w:autoSpaceDE w:val="0"/>
        <w:autoSpaceDN w:val="0"/>
        <w:adjustRightInd w:val="0"/>
        <w:rPr>
          <w:noProof/>
          <w:lang w:eastAsia="de-DE"/>
        </w:rPr>
      </w:pPr>
    </w:p>
    <w:p w:rsidR="008B7FD6" w:rsidRDefault="008B7FD6" w:rsidP="00954DC8">
      <w:pPr>
        <w:autoSpaceDE w:val="0"/>
        <w:autoSpaceDN w:val="0"/>
        <w:adjustRightInd w:val="0"/>
        <w:rPr>
          <w:noProof/>
          <w:lang w:eastAsia="de-DE"/>
        </w:rPr>
      </w:pPr>
    </w:p>
    <w:p w:rsidR="006D76B2" w:rsidRDefault="006D76B2" w:rsidP="00954DC8">
      <w:pPr>
        <w:autoSpaceDE w:val="0"/>
        <w:autoSpaceDN w:val="0"/>
        <w:adjustRightInd w:val="0"/>
        <w:rPr>
          <w:noProof/>
          <w:lang w:eastAsia="de-DE"/>
        </w:rPr>
      </w:pPr>
    </w:p>
    <w:p w:rsidR="006D76B2" w:rsidRDefault="006D76B2" w:rsidP="00954DC8">
      <w:pPr>
        <w:autoSpaceDE w:val="0"/>
        <w:autoSpaceDN w:val="0"/>
        <w:adjustRightInd w:val="0"/>
        <w:rPr>
          <w:noProof/>
          <w:lang w:eastAsia="de-DE"/>
        </w:rPr>
      </w:pPr>
    </w:p>
    <w:p w:rsidR="006D76B2" w:rsidRDefault="006D76B2" w:rsidP="00954DC8">
      <w:pPr>
        <w:autoSpaceDE w:val="0"/>
        <w:autoSpaceDN w:val="0"/>
        <w:adjustRightInd w:val="0"/>
        <w:rPr>
          <w:noProof/>
          <w:lang w:eastAsia="de-DE"/>
        </w:rPr>
      </w:pPr>
    </w:p>
    <w:p w:rsidR="006D76B2" w:rsidRDefault="006D76B2" w:rsidP="00954DC8">
      <w:pPr>
        <w:autoSpaceDE w:val="0"/>
        <w:autoSpaceDN w:val="0"/>
        <w:adjustRightInd w:val="0"/>
        <w:rPr>
          <w:noProof/>
          <w:lang w:eastAsia="de-DE"/>
        </w:rPr>
      </w:pPr>
    </w:p>
    <w:p w:rsidR="006D76B2" w:rsidRDefault="006D76B2" w:rsidP="00954DC8">
      <w:pPr>
        <w:autoSpaceDE w:val="0"/>
        <w:autoSpaceDN w:val="0"/>
        <w:adjustRightInd w:val="0"/>
        <w:rPr>
          <w:noProof/>
          <w:lang w:eastAsia="de-DE"/>
        </w:rPr>
      </w:pPr>
    </w:p>
    <w:p w:rsidR="00C77B1B" w:rsidRDefault="00C77B1B" w:rsidP="00954DC8">
      <w:pPr>
        <w:autoSpaceDE w:val="0"/>
        <w:autoSpaceDN w:val="0"/>
        <w:adjustRightInd w:val="0"/>
        <w:rPr>
          <w:noProof/>
          <w:lang w:eastAsia="de-DE"/>
        </w:rPr>
      </w:pPr>
    </w:p>
    <w:p w:rsidR="006D76B2" w:rsidRDefault="006D76B2" w:rsidP="00954DC8">
      <w:pPr>
        <w:autoSpaceDE w:val="0"/>
        <w:autoSpaceDN w:val="0"/>
        <w:adjustRightInd w:val="0"/>
        <w:rPr>
          <w:noProof/>
          <w:lang w:eastAsia="de-DE"/>
        </w:rPr>
      </w:pPr>
    </w:p>
    <w:p w:rsidR="00A90BD6" w:rsidRDefault="00801A87">
      <w:pPr>
        <w:pStyle w:val="Inhaltsverzeichnisberschrift"/>
      </w:pPr>
      <w:r>
        <w:rPr>
          <w:noProof/>
        </w:rPr>
        <w:lastRenderedPageBreak/>
        <w:pict>
          <v:shapetype id="_x0000_t202" coordsize="21600,21600" o:spt="202" path="m,l,21600r21600,l21600,xe">
            <v:stroke joinstyle="miter"/>
            <v:path gradientshapeok="t" o:connecttype="rect"/>
          </v:shapetype>
          <v:shape id="Text Box 121" o:spid="_x0000_s1159" type="#_x0000_t202" style="position:absolute;margin-left:0;margin-top:0;width:469.2pt;height:166.55pt;z-index:25165516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" strokecolor="#9bbb59" strokeweight="1pt">
            <v:stroke dashstyle="dash"/>
            <v:shadow color="#868686"/>
            <v:textbox>
              <w:txbxContent>
                <w:p w:rsidR="009C0E8B" w:rsidRDefault="009C0E8B">
                  <w:pPr>
                    <w:pBdr>
                      <w:bottom w:val="single" w:sz="6" w:space="1" w:color="auto"/>
                    </w:pBdr>
                    <w:rPr>
                      <w:b/>
                    </w:rPr>
                  </w:pPr>
                  <w:r w:rsidRPr="00A90BD6">
                    <w:rPr>
                      <w:b/>
                    </w:rPr>
                    <w:t>Auf einen Blick:</w:t>
                  </w:r>
                </w:p>
                <w:p w:rsidR="009C0E8B" w:rsidRDefault="009C0E8B" w:rsidP="004944F3">
                  <w:pPr>
                    <w:rPr>
                      <w:color w:val="auto"/>
                    </w:rPr>
                  </w:pPr>
                  <w:r w:rsidRPr="00540585">
                    <w:rPr>
                      <w:color w:val="auto"/>
                    </w:rPr>
                    <w:t xml:space="preserve">Diese </w:t>
                  </w:r>
                  <w:r>
                    <w:rPr>
                      <w:color w:val="auto"/>
                    </w:rPr>
                    <w:t xml:space="preserve">Unterrichtseinheit für die </w:t>
                  </w:r>
                  <w:r w:rsidRPr="00540585">
                    <w:rPr>
                      <w:b/>
                      <w:color w:val="auto"/>
                    </w:rPr>
                    <w:t xml:space="preserve">Klassen </w:t>
                  </w:r>
                  <w:r>
                    <w:rPr>
                      <w:b/>
                      <w:color w:val="auto"/>
                    </w:rPr>
                    <w:t xml:space="preserve">7 </w:t>
                  </w:r>
                  <w:r w:rsidRPr="00540585">
                    <w:rPr>
                      <w:b/>
                      <w:color w:val="auto"/>
                    </w:rPr>
                    <w:t xml:space="preserve">&amp; </w:t>
                  </w:r>
                  <w:r>
                    <w:rPr>
                      <w:b/>
                      <w:color w:val="auto"/>
                    </w:rPr>
                    <w:t>8</w:t>
                  </w:r>
                  <w:r>
                    <w:rPr>
                      <w:color w:val="auto"/>
                    </w:rPr>
                    <w:t xml:space="preserve"> besteht aus </w:t>
                  </w:r>
                  <w:r>
                    <w:rPr>
                      <w:b/>
                      <w:color w:val="auto"/>
                    </w:rPr>
                    <w:t>3 Lehrerversuch</w:t>
                  </w:r>
                  <w:r w:rsidR="00940CFE">
                    <w:rPr>
                      <w:b/>
                      <w:color w:val="auto"/>
                    </w:rPr>
                    <w:t>en</w:t>
                  </w:r>
                  <w:r>
                    <w:rPr>
                      <w:b/>
                      <w:color w:val="auto"/>
                    </w:rPr>
                    <w:t xml:space="preserve"> und</w:t>
                  </w:r>
                  <w:r w:rsidRPr="00540585">
                    <w:rPr>
                      <w:b/>
                      <w:color w:val="auto"/>
                    </w:rPr>
                    <w:t xml:space="preserve"> </w:t>
                  </w:r>
                  <w:r>
                    <w:rPr>
                      <w:b/>
                      <w:color w:val="auto"/>
                    </w:rPr>
                    <w:t>2</w:t>
                  </w:r>
                  <w:r w:rsidRPr="00540585">
                    <w:rPr>
                      <w:b/>
                      <w:color w:val="auto"/>
                    </w:rPr>
                    <w:t xml:space="preserve"> Schüle</w:t>
                  </w:r>
                  <w:r w:rsidRPr="00540585">
                    <w:rPr>
                      <w:b/>
                      <w:color w:val="auto"/>
                    </w:rPr>
                    <w:t>r</w:t>
                  </w:r>
                  <w:r w:rsidRPr="00540585">
                    <w:rPr>
                      <w:b/>
                      <w:color w:val="auto"/>
                    </w:rPr>
                    <w:t>versuchen</w:t>
                  </w:r>
                  <w:r>
                    <w:rPr>
                      <w:color w:val="auto"/>
                    </w:rPr>
                    <w:t xml:space="preserve"> zu dem Thema </w:t>
                  </w:r>
                  <w:r>
                    <w:rPr>
                      <w:b/>
                      <w:color w:val="auto"/>
                    </w:rPr>
                    <w:t>Smog und Abgase</w:t>
                  </w:r>
                  <w:r w:rsidR="00C77B1B">
                    <w:rPr>
                      <w:color w:val="auto"/>
                    </w:rPr>
                    <w:t xml:space="preserve">. Diese Versuche erlauben </w:t>
                  </w:r>
                  <w:proofErr w:type="spellStart"/>
                  <w:r w:rsidR="00C77B1B">
                    <w:rPr>
                      <w:color w:val="auto"/>
                    </w:rPr>
                    <w:t>SuS</w:t>
                  </w:r>
                  <w:proofErr w:type="spellEnd"/>
                  <w:r w:rsidR="007D0D5A">
                    <w:rPr>
                      <w:color w:val="auto"/>
                    </w:rPr>
                    <w:t>,</w:t>
                  </w:r>
                  <w:r w:rsidR="00C77B1B">
                    <w:rPr>
                      <w:color w:val="auto"/>
                    </w:rPr>
                    <w:t xml:space="preserve"> die Effekte von Smog auf die Umwelt zu sehen, die Bildung von Smog und die Entstehung von saurem Regen zu verstehen und die Bestandteile von Smog qualitativ und quantitativ zu untersuchen. </w:t>
                  </w:r>
                </w:p>
                <w:p w:rsidR="009C0E8B" w:rsidRPr="00D5402C" w:rsidRDefault="009C0E8B" w:rsidP="004944F3">
                  <w:pPr>
                    <w:rPr>
                      <w:color w:val="auto"/>
                    </w:rPr>
                  </w:pPr>
                  <w:r w:rsidRPr="00C77B1B">
                    <w:rPr>
                      <w:color w:val="auto"/>
                    </w:rPr>
                    <w:t xml:space="preserve">Das Arbeitsblatt </w:t>
                  </w:r>
                  <w:r w:rsidR="00C77B1B">
                    <w:rPr>
                      <w:b/>
                      <w:color w:val="auto"/>
                    </w:rPr>
                    <w:t>Smog</w:t>
                  </w:r>
                  <w:r w:rsidR="0039672E">
                    <w:rPr>
                      <w:b/>
                      <w:color w:val="auto"/>
                    </w:rPr>
                    <w:t xml:space="preserve"> und Autoabgase</w:t>
                  </w:r>
                  <w:r w:rsidR="00C77B1B">
                    <w:rPr>
                      <w:b/>
                      <w:color w:val="auto"/>
                    </w:rPr>
                    <w:t xml:space="preserve"> </w:t>
                  </w:r>
                  <w:r w:rsidRPr="00C77B1B">
                    <w:rPr>
                      <w:b/>
                      <w:color w:val="auto"/>
                    </w:rPr>
                    <w:t xml:space="preserve"> </w:t>
                  </w:r>
                  <w:r w:rsidRPr="00C77B1B">
                    <w:rPr>
                      <w:color w:val="auto"/>
                    </w:rPr>
                    <w:t xml:space="preserve">kann als Wiederholung des Themas oder als </w:t>
                  </w:r>
                  <w:r w:rsidR="00C8205E">
                    <w:rPr>
                      <w:color w:val="auto"/>
                    </w:rPr>
                    <w:t>Vertiefung</w:t>
                  </w:r>
                  <w:r w:rsidRPr="00C77B1B">
                    <w:rPr>
                      <w:color w:val="auto"/>
                    </w:rPr>
                    <w:t xml:space="preserve"> für </w:t>
                  </w:r>
                  <w:r w:rsidR="00C77B1B" w:rsidRPr="00C77B1B">
                    <w:rPr>
                      <w:color w:val="auto"/>
                    </w:rPr>
                    <w:t xml:space="preserve">Versuch </w:t>
                  </w:r>
                  <w:r w:rsidR="0039672E">
                    <w:rPr>
                      <w:color w:val="auto"/>
                    </w:rPr>
                    <w:t>3</w:t>
                  </w:r>
                  <w:r w:rsidR="00C77B1B" w:rsidRPr="00C77B1B">
                    <w:rPr>
                      <w:color w:val="auto"/>
                    </w:rPr>
                    <w:t>, die Untersuchung von Zigarettenrauch</w:t>
                  </w:r>
                  <w:r w:rsidR="005F78B1">
                    <w:rPr>
                      <w:color w:val="auto"/>
                    </w:rPr>
                    <w:t>,</w:t>
                  </w:r>
                  <w:r w:rsidR="00C77B1B" w:rsidRPr="00C77B1B">
                    <w:rPr>
                      <w:color w:val="auto"/>
                    </w:rPr>
                    <w:t xml:space="preserve"> eingesetzt werden</w:t>
                  </w:r>
                  <w:r w:rsidRPr="00C77B1B">
                    <w:rPr>
                      <w:color w:val="auto"/>
                    </w:rPr>
                    <w:t>.</w:t>
                  </w:r>
                  <w:r>
                    <w:rPr>
                      <w:color w:val="auto"/>
                    </w:rPr>
                    <w:t xml:space="preserve"> </w:t>
                  </w:r>
                </w:p>
                <w:p w:rsidR="009C0E8B" w:rsidRPr="00540585" w:rsidRDefault="009C0E8B" w:rsidP="004944F3">
                  <w:pPr>
                    <w:rPr>
                      <w:i/>
                      <w:color w:val="auto"/>
                    </w:rPr>
                  </w:pP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p w:rsidR="00E26180" w:rsidRDefault="00E26180">
      <w:pPr>
        <w:pStyle w:val="Inhaltsverzeichnisberschrift"/>
      </w:pPr>
      <w:r w:rsidRPr="00E26180">
        <w:rPr>
          <w:color w:val="auto"/>
        </w:rPr>
        <w:t>Inhalt</w:t>
      </w:r>
    </w:p>
    <w:p w:rsidR="00E26180" w:rsidRPr="00E26180" w:rsidRDefault="00E26180" w:rsidP="00E26180"/>
    <w:p w:rsidR="00E24328" w:rsidRDefault="00801A87">
      <w:pPr>
        <w:pStyle w:val="Verzeichnis1"/>
        <w:tabs>
          <w:tab w:val="left" w:pos="440"/>
          <w:tab w:val="right" w:leader="dot" w:pos="9062"/>
        </w:tabs>
        <w:rPr>
          <w:rFonts w:asciiTheme="minorHAnsi" w:eastAsiaTheme="minorEastAsia" w:hAnsiTheme="minorHAnsi" w:cstheme="minorBidi"/>
          <w:noProof/>
          <w:color w:val="auto"/>
          <w:lang w:eastAsia="de-DE"/>
        </w:rPr>
      </w:pPr>
      <w:r>
        <w:fldChar w:fldCharType="begin"/>
      </w:r>
      <w:r w:rsidR="00E26180">
        <w:instrText xml:space="preserve"> TOC \o "1-3" \h \z \u </w:instrText>
      </w:r>
      <w:r>
        <w:fldChar w:fldCharType="separate"/>
      </w:r>
      <w:hyperlink w:anchor="_Toc396152609" w:history="1">
        <w:r w:rsidR="00E24328" w:rsidRPr="00A35A70">
          <w:rPr>
            <w:rStyle w:val="Hyperlink"/>
            <w:noProof/>
          </w:rPr>
          <w:t>1</w:t>
        </w:r>
        <w:r w:rsidR="00E24328">
          <w:rPr>
            <w:rFonts w:asciiTheme="minorHAnsi" w:eastAsiaTheme="minorEastAsia" w:hAnsiTheme="minorHAnsi" w:cstheme="minorBidi"/>
            <w:noProof/>
            <w:color w:val="auto"/>
            <w:lang w:eastAsia="de-DE"/>
          </w:rPr>
          <w:tab/>
        </w:r>
        <w:r w:rsidR="00E24328" w:rsidRPr="00A35A70">
          <w:rPr>
            <w:rStyle w:val="Hyperlink"/>
            <w:noProof/>
          </w:rPr>
          <w:t>Beschreibung  des Themas und zugehörige Lernziele</w:t>
        </w:r>
        <w:r w:rsidR="00E24328">
          <w:rPr>
            <w:noProof/>
            <w:webHidden/>
          </w:rPr>
          <w:tab/>
        </w:r>
        <w:r>
          <w:rPr>
            <w:noProof/>
            <w:webHidden/>
          </w:rPr>
          <w:fldChar w:fldCharType="begin"/>
        </w:r>
        <w:r w:rsidR="00E24328">
          <w:rPr>
            <w:noProof/>
            <w:webHidden/>
          </w:rPr>
          <w:instrText xml:space="preserve"> PAGEREF _Toc396152609 \h </w:instrText>
        </w:r>
        <w:r>
          <w:rPr>
            <w:noProof/>
            <w:webHidden/>
          </w:rPr>
        </w:r>
        <w:r>
          <w:rPr>
            <w:noProof/>
            <w:webHidden/>
          </w:rPr>
          <w:fldChar w:fldCharType="separate"/>
        </w:r>
        <w:r w:rsidR="004972F5">
          <w:rPr>
            <w:noProof/>
            <w:webHidden/>
          </w:rPr>
          <w:t>2</w:t>
        </w:r>
        <w:r>
          <w:rPr>
            <w:noProof/>
            <w:webHidden/>
          </w:rPr>
          <w:fldChar w:fldCharType="end"/>
        </w:r>
      </w:hyperlink>
    </w:p>
    <w:p w:rsidR="00E24328" w:rsidRDefault="00801A87">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96152610" w:history="1">
        <w:r w:rsidR="00E24328" w:rsidRPr="00A35A70">
          <w:rPr>
            <w:rStyle w:val="Hyperlink"/>
            <w:noProof/>
          </w:rPr>
          <w:t>2</w:t>
        </w:r>
        <w:r w:rsidR="00E24328">
          <w:rPr>
            <w:rFonts w:asciiTheme="minorHAnsi" w:eastAsiaTheme="minorEastAsia" w:hAnsiTheme="minorHAnsi" w:cstheme="minorBidi"/>
            <w:noProof/>
            <w:color w:val="auto"/>
            <w:lang w:eastAsia="de-DE"/>
          </w:rPr>
          <w:tab/>
        </w:r>
        <w:r w:rsidR="00E24328" w:rsidRPr="00A35A70">
          <w:rPr>
            <w:rStyle w:val="Hyperlink"/>
            <w:noProof/>
          </w:rPr>
          <w:t>Lehrerversuch</w:t>
        </w:r>
        <w:r w:rsidR="00E24328">
          <w:rPr>
            <w:noProof/>
            <w:webHidden/>
          </w:rPr>
          <w:tab/>
        </w:r>
        <w:r>
          <w:rPr>
            <w:noProof/>
            <w:webHidden/>
          </w:rPr>
          <w:fldChar w:fldCharType="begin"/>
        </w:r>
        <w:r w:rsidR="00E24328">
          <w:rPr>
            <w:noProof/>
            <w:webHidden/>
          </w:rPr>
          <w:instrText xml:space="preserve"> PAGEREF _Toc396152610 \h </w:instrText>
        </w:r>
        <w:r>
          <w:rPr>
            <w:noProof/>
            <w:webHidden/>
          </w:rPr>
        </w:r>
        <w:r>
          <w:rPr>
            <w:noProof/>
            <w:webHidden/>
          </w:rPr>
          <w:fldChar w:fldCharType="separate"/>
        </w:r>
        <w:r w:rsidR="004972F5">
          <w:rPr>
            <w:noProof/>
            <w:webHidden/>
          </w:rPr>
          <w:t>3</w:t>
        </w:r>
        <w:r>
          <w:rPr>
            <w:noProof/>
            <w:webHidden/>
          </w:rPr>
          <w:fldChar w:fldCharType="end"/>
        </w:r>
      </w:hyperlink>
    </w:p>
    <w:p w:rsidR="00E24328" w:rsidRDefault="00801A87">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152611" w:history="1">
        <w:r w:rsidR="00E24328" w:rsidRPr="00A35A70">
          <w:rPr>
            <w:rStyle w:val="Hyperlink"/>
            <w:noProof/>
          </w:rPr>
          <w:t>2.1</w:t>
        </w:r>
        <w:r w:rsidR="00E24328">
          <w:rPr>
            <w:rFonts w:asciiTheme="minorHAnsi" w:eastAsiaTheme="minorEastAsia" w:hAnsiTheme="minorHAnsi" w:cstheme="minorBidi"/>
            <w:noProof/>
            <w:color w:val="auto"/>
            <w:lang w:eastAsia="de-DE"/>
          </w:rPr>
          <w:tab/>
        </w:r>
        <w:r w:rsidR="00E24328" w:rsidRPr="00A35A70">
          <w:rPr>
            <w:rStyle w:val="Hyperlink"/>
            <w:noProof/>
          </w:rPr>
          <w:t>V 1 – Inversionswetterlage</w:t>
        </w:r>
        <w:r w:rsidR="00E24328">
          <w:rPr>
            <w:noProof/>
            <w:webHidden/>
          </w:rPr>
          <w:tab/>
        </w:r>
        <w:r>
          <w:rPr>
            <w:noProof/>
            <w:webHidden/>
          </w:rPr>
          <w:fldChar w:fldCharType="begin"/>
        </w:r>
        <w:r w:rsidR="00E24328">
          <w:rPr>
            <w:noProof/>
            <w:webHidden/>
          </w:rPr>
          <w:instrText xml:space="preserve"> PAGEREF _Toc396152611 \h </w:instrText>
        </w:r>
        <w:r>
          <w:rPr>
            <w:noProof/>
            <w:webHidden/>
          </w:rPr>
        </w:r>
        <w:r>
          <w:rPr>
            <w:noProof/>
            <w:webHidden/>
          </w:rPr>
          <w:fldChar w:fldCharType="separate"/>
        </w:r>
        <w:r w:rsidR="004972F5">
          <w:rPr>
            <w:noProof/>
            <w:webHidden/>
          </w:rPr>
          <w:t>3</w:t>
        </w:r>
        <w:r>
          <w:rPr>
            <w:noProof/>
            <w:webHidden/>
          </w:rPr>
          <w:fldChar w:fldCharType="end"/>
        </w:r>
      </w:hyperlink>
    </w:p>
    <w:p w:rsidR="00E24328" w:rsidRDefault="00801A87">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152612" w:history="1">
        <w:r w:rsidR="00E24328" w:rsidRPr="00A35A70">
          <w:rPr>
            <w:rStyle w:val="Hyperlink"/>
            <w:noProof/>
          </w:rPr>
          <w:t>2.2</w:t>
        </w:r>
        <w:r w:rsidR="00E24328">
          <w:rPr>
            <w:rFonts w:asciiTheme="minorHAnsi" w:eastAsiaTheme="minorEastAsia" w:hAnsiTheme="minorHAnsi" w:cstheme="minorBidi"/>
            <w:noProof/>
            <w:color w:val="auto"/>
            <w:lang w:eastAsia="de-DE"/>
          </w:rPr>
          <w:tab/>
        </w:r>
        <w:r w:rsidR="00E24328" w:rsidRPr="00A35A70">
          <w:rPr>
            <w:rStyle w:val="Hyperlink"/>
            <w:noProof/>
          </w:rPr>
          <w:t>V 2 – Schwefeldioxid in der Umwelt</w:t>
        </w:r>
        <w:r w:rsidR="00E24328">
          <w:rPr>
            <w:noProof/>
            <w:webHidden/>
          </w:rPr>
          <w:tab/>
        </w:r>
        <w:r>
          <w:rPr>
            <w:noProof/>
            <w:webHidden/>
          </w:rPr>
          <w:fldChar w:fldCharType="begin"/>
        </w:r>
        <w:r w:rsidR="00E24328">
          <w:rPr>
            <w:noProof/>
            <w:webHidden/>
          </w:rPr>
          <w:instrText xml:space="preserve"> PAGEREF _Toc396152612 \h </w:instrText>
        </w:r>
        <w:r>
          <w:rPr>
            <w:noProof/>
            <w:webHidden/>
          </w:rPr>
        </w:r>
        <w:r>
          <w:rPr>
            <w:noProof/>
            <w:webHidden/>
          </w:rPr>
          <w:fldChar w:fldCharType="separate"/>
        </w:r>
        <w:r w:rsidR="004972F5">
          <w:rPr>
            <w:noProof/>
            <w:webHidden/>
          </w:rPr>
          <w:t>5</w:t>
        </w:r>
        <w:r>
          <w:rPr>
            <w:noProof/>
            <w:webHidden/>
          </w:rPr>
          <w:fldChar w:fldCharType="end"/>
        </w:r>
      </w:hyperlink>
    </w:p>
    <w:p w:rsidR="00E24328" w:rsidRDefault="00801A87">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152613" w:history="1">
        <w:r w:rsidR="00E24328" w:rsidRPr="00A35A70">
          <w:rPr>
            <w:rStyle w:val="Hyperlink"/>
            <w:noProof/>
          </w:rPr>
          <w:t>2.3</w:t>
        </w:r>
        <w:r w:rsidR="00E24328">
          <w:rPr>
            <w:rFonts w:asciiTheme="minorHAnsi" w:eastAsiaTheme="minorEastAsia" w:hAnsiTheme="minorHAnsi" w:cstheme="minorBidi"/>
            <w:noProof/>
            <w:color w:val="auto"/>
            <w:lang w:eastAsia="de-DE"/>
          </w:rPr>
          <w:tab/>
        </w:r>
        <w:r w:rsidR="00E24328" w:rsidRPr="00A35A70">
          <w:rPr>
            <w:rStyle w:val="Hyperlink"/>
            <w:noProof/>
          </w:rPr>
          <w:t>V 3 – Untersuchung von Zigarettenrauch</w:t>
        </w:r>
        <w:r w:rsidR="00E24328">
          <w:rPr>
            <w:noProof/>
            <w:webHidden/>
          </w:rPr>
          <w:tab/>
        </w:r>
        <w:r>
          <w:rPr>
            <w:noProof/>
            <w:webHidden/>
          </w:rPr>
          <w:fldChar w:fldCharType="begin"/>
        </w:r>
        <w:r w:rsidR="00E24328">
          <w:rPr>
            <w:noProof/>
            <w:webHidden/>
          </w:rPr>
          <w:instrText xml:space="preserve"> PAGEREF _Toc396152613 \h </w:instrText>
        </w:r>
        <w:r>
          <w:rPr>
            <w:noProof/>
            <w:webHidden/>
          </w:rPr>
        </w:r>
        <w:r>
          <w:rPr>
            <w:noProof/>
            <w:webHidden/>
          </w:rPr>
          <w:fldChar w:fldCharType="separate"/>
        </w:r>
        <w:r w:rsidR="004972F5">
          <w:rPr>
            <w:noProof/>
            <w:webHidden/>
          </w:rPr>
          <w:t>7</w:t>
        </w:r>
        <w:r>
          <w:rPr>
            <w:noProof/>
            <w:webHidden/>
          </w:rPr>
          <w:fldChar w:fldCharType="end"/>
        </w:r>
      </w:hyperlink>
    </w:p>
    <w:p w:rsidR="00E24328" w:rsidRDefault="00801A87">
      <w:pPr>
        <w:pStyle w:val="Verzeichnis2"/>
        <w:tabs>
          <w:tab w:val="left" w:pos="660"/>
          <w:tab w:val="right" w:leader="dot" w:pos="9062"/>
        </w:tabs>
        <w:rPr>
          <w:rFonts w:asciiTheme="minorHAnsi" w:eastAsiaTheme="minorEastAsia" w:hAnsiTheme="minorHAnsi" w:cstheme="minorBidi"/>
          <w:noProof/>
          <w:color w:val="auto"/>
          <w:lang w:eastAsia="de-DE"/>
        </w:rPr>
      </w:pPr>
      <w:hyperlink w:anchor="_Toc396152614" w:history="1">
        <w:r w:rsidR="00E24328" w:rsidRPr="00A35A70">
          <w:rPr>
            <w:rStyle w:val="Hyperlink"/>
            <w:noProof/>
          </w:rPr>
          <w:t>3.</w:t>
        </w:r>
        <w:r w:rsidR="00E24328">
          <w:rPr>
            <w:rFonts w:asciiTheme="minorHAnsi" w:eastAsiaTheme="minorEastAsia" w:hAnsiTheme="minorHAnsi" w:cstheme="minorBidi"/>
            <w:noProof/>
            <w:color w:val="auto"/>
            <w:lang w:eastAsia="de-DE"/>
          </w:rPr>
          <w:tab/>
        </w:r>
        <w:r w:rsidR="00E24328" w:rsidRPr="00A35A70">
          <w:rPr>
            <w:rStyle w:val="Hyperlink"/>
            <w:noProof/>
          </w:rPr>
          <w:t>Schülerversuche</w:t>
        </w:r>
        <w:r w:rsidR="00E24328">
          <w:rPr>
            <w:noProof/>
            <w:webHidden/>
          </w:rPr>
          <w:tab/>
        </w:r>
        <w:r>
          <w:rPr>
            <w:noProof/>
            <w:webHidden/>
          </w:rPr>
          <w:fldChar w:fldCharType="begin"/>
        </w:r>
        <w:r w:rsidR="00E24328">
          <w:rPr>
            <w:noProof/>
            <w:webHidden/>
          </w:rPr>
          <w:instrText xml:space="preserve"> PAGEREF _Toc396152614 \h </w:instrText>
        </w:r>
        <w:r>
          <w:rPr>
            <w:noProof/>
            <w:webHidden/>
          </w:rPr>
        </w:r>
        <w:r>
          <w:rPr>
            <w:noProof/>
            <w:webHidden/>
          </w:rPr>
          <w:fldChar w:fldCharType="separate"/>
        </w:r>
        <w:r w:rsidR="004972F5">
          <w:rPr>
            <w:noProof/>
            <w:webHidden/>
          </w:rPr>
          <w:t>11</w:t>
        </w:r>
        <w:r>
          <w:rPr>
            <w:noProof/>
            <w:webHidden/>
          </w:rPr>
          <w:fldChar w:fldCharType="end"/>
        </w:r>
      </w:hyperlink>
    </w:p>
    <w:p w:rsidR="00E24328" w:rsidRDefault="00801A87" w:rsidP="00E24328">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152615" w:history="1">
        <w:r w:rsidR="00E24328" w:rsidRPr="00A35A70">
          <w:rPr>
            <w:rStyle w:val="Hyperlink"/>
            <w:noProof/>
          </w:rPr>
          <w:t>3.1</w:t>
        </w:r>
        <w:r w:rsidR="00E24328">
          <w:rPr>
            <w:rFonts w:asciiTheme="minorHAnsi" w:eastAsiaTheme="minorEastAsia" w:hAnsiTheme="minorHAnsi" w:cstheme="minorBidi"/>
            <w:noProof/>
            <w:color w:val="auto"/>
            <w:lang w:eastAsia="de-DE"/>
          </w:rPr>
          <w:tab/>
        </w:r>
        <w:r w:rsidR="00E24328" w:rsidRPr="00A35A70">
          <w:rPr>
            <w:rStyle w:val="Hyperlink"/>
            <w:noProof/>
          </w:rPr>
          <w:t>V 4 – Wo entsteht Ozon?</w:t>
        </w:r>
        <w:r w:rsidR="00E24328">
          <w:rPr>
            <w:noProof/>
            <w:webHidden/>
          </w:rPr>
          <w:tab/>
        </w:r>
        <w:r>
          <w:rPr>
            <w:noProof/>
            <w:webHidden/>
          </w:rPr>
          <w:fldChar w:fldCharType="begin"/>
        </w:r>
        <w:r w:rsidR="00E24328">
          <w:rPr>
            <w:noProof/>
            <w:webHidden/>
          </w:rPr>
          <w:instrText xml:space="preserve"> PAGEREF _Toc396152615 \h </w:instrText>
        </w:r>
        <w:r>
          <w:rPr>
            <w:noProof/>
            <w:webHidden/>
          </w:rPr>
        </w:r>
        <w:r>
          <w:rPr>
            <w:noProof/>
            <w:webHidden/>
          </w:rPr>
          <w:fldChar w:fldCharType="separate"/>
        </w:r>
        <w:r w:rsidR="004972F5">
          <w:rPr>
            <w:noProof/>
            <w:webHidden/>
          </w:rPr>
          <w:t>11</w:t>
        </w:r>
        <w:r>
          <w:rPr>
            <w:noProof/>
            <w:webHidden/>
          </w:rPr>
          <w:fldChar w:fldCharType="end"/>
        </w:r>
      </w:hyperlink>
    </w:p>
    <w:p w:rsidR="00E24328" w:rsidRDefault="00801A87">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152617" w:history="1">
        <w:r w:rsidR="00E24328" w:rsidRPr="00A35A70">
          <w:rPr>
            <w:rStyle w:val="Hyperlink"/>
            <w:noProof/>
          </w:rPr>
          <w:t>3.2</w:t>
        </w:r>
        <w:r w:rsidR="00E24328">
          <w:rPr>
            <w:rFonts w:asciiTheme="minorHAnsi" w:eastAsiaTheme="minorEastAsia" w:hAnsiTheme="minorHAnsi" w:cstheme="minorBidi"/>
            <w:noProof/>
            <w:color w:val="auto"/>
            <w:lang w:eastAsia="de-DE"/>
          </w:rPr>
          <w:tab/>
        </w:r>
        <w:r w:rsidR="00E24328" w:rsidRPr="00A35A70">
          <w:rPr>
            <w:rStyle w:val="Hyperlink"/>
            <w:noProof/>
          </w:rPr>
          <w:t>V 5 – Messung der Kohlenstoffdioxid Konzentration</w:t>
        </w:r>
        <w:r w:rsidR="00E24328">
          <w:rPr>
            <w:noProof/>
            <w:webHidden/>
          </w:rPr>
          <w:tab/>
        </w:r>
        <w:r>
          <w:rPr>
            <w:noProof/>
            <w:webHidden/>
          </w:rPr>
          <w:fldChar w:fldCharType="begin"/>
        </w:r>
        <w:r w:rsidR="00E24328">
          <w:rPr>
            <w:noProof/>
            <w:webHidden/>
          </w:rPr>
          <w:instrText xml:space="preserve"> PAGEREF _Toc396152617 \h </w:instrText>
        </w:r>
        <w:r>
          <w:rPr>
            <w:noProof/>
            <w:webHidden/>
          </w:rPr>
        </w:r>
        <w:r>
          <w:rPr>
            <w:noProof/>
            <w:webHidden/>
          </w:rPr>
          <w:fldChar w:fldCharType="separate"/>
        </w:r>
        <w:r w:rsidR="004972F5">
          <w:rPr>
            <w:noProof/>
            <w:webHidden/>
          </w:rPr>
          <w:t>13</w:t>
        </w:r>
        <w:r>
          <w:rPr>
            <w:noProof/>
            <w:webHidden/>
          </w:rPr>
          <w:fldChar w:fldCharType="end"/>
        </w:r>
      </w:hyperlink>
    </w:p>
    <w:p w:rsidR="00E24328" w:rsidRDefault="00801A87">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96152618" w:history="1">
        <w:r w:rsidR="00E24328" w:rsidRPr="00A35A70">
          <w:rPr>
            <w:rStyle w:val="Hyperlink"/>
            <w:noProof/>
          </w:rPr>
          <w:t>4.</w:t>
        </w:r>
        <w:r w:rsidR="00E24328">
          <w:rPr>
            <w:rFonts w:asciiTheme="minorHAnsi" w:eastAsiaTheme="minorEastAsia" w:hAnsiTheme="minorHAnsi" w:cstheme="minorBidi"/>
            <w:noProof/>
            <w:color w:val="auto"/>
            <w:lang w:eastAsia="de-DE"/>
          </w:rPr>
          <w:tab/>
        </w:r>
        <w:r w:rsidR="00E24328" w:rsidRPr="00A35A70">
          <w:rPr>
            <w:rStyle w:val="Hyperlink"/>
            <w:noProof/>
          </w:rPr>
          <w:t>Reflexion des Arbeitsblattes</w:t>
        </w:r>
        <w:r w:rsidR="00E24328">
          <w:rPr>
            <w:noProof/>
            <w:webHidden/>
          </w:rPr>
          <w:tab/>
        </w:r>
        <w:r>
          <w:rPr>
            <w:noProof/>
            <w:webHidden/>
          </w:rPr>
          <w:fldChar w:fldCharType="begin"/>
        </w:r>
        <w:r w:rsidR="00E24328">
          <w:rPr>
            <w:noProof/>
            <w:webHidden/>
          </w:rPr>
          <w:instrText xml:space="preserve"> PAGEREF _Toc396152618 \h </w:instrText>
        </w:r>
        <w:r>
          <w:rPr>
            <w:noProof/>
            <w:webHidden/>
          </w:rPr>
        </w:r>
        <w:r>
          <w:rPr>
            <w:noProof/>
            <w:webHidden/>
          </w:rPr>
          <w:fldChar w:fldCharType="separate"/>
        </w:r>
        <w:r w:rsidR="004972F5">
          <w:rPr>
            <w:noProof/>
            <w:webHidden/>
          </w:rPr>
          <w:t>16</w:t>
        </w:r>
        <w:r>
          <w:rPr>
            <w:noProof/>
            <w:webHidden/>
          </w:rPr>
          <w:fldChar w:fldCharType="end"/>
        </w:r>
      </w:hyperlink>
    </w:p>
    <w:p w:rsidR="00E24328" w:rsidRDefault="00801A87">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152619" w:history="1">
        <w:r w:rsidR="00E24328" w:rsidRPr="00A35A70">
          <w:rPr>
            <w:rStyle w:val="Hyperlink"/>
            <w:noProof/>
          </w:rPr>
          <w:t>4.1</w:t>
        </w:r>
        <w:r w:rsidR="00E24328">
          <w:rPr>
            <w:rFonts w:asciiTheme="minorHAnsi" w:eastAsiaTheme="minorEastAsia" w:hAnsiTheme="minorHAnsi" w:cstheme="minorBidi"/>
            <w:noProof/>
            <w:color w:val="auto"/>
            <w:lang w:eastAsia="de-DE"/>
          </w:rPr>
          <w:tab/>
        </w:r>
        <w:r w:rsidR="00E24328" w:rsidRPr="00A35A70">
          <w:rPr>
            <w:rStyle w:val="Hyperlink"/>
            <w:noProof/>
          </w:rPr>
          <w:t>Erwartungshorizont (Kerncurriculum)</w:t>
        </w:r>
        <w:r w:rsidR="00E24328">
          <w:rPr>
            <w:noProof/>
            <w:webHidden/>
          </w:rPr>
          <w:tab/>
        </w:r>
        <w:r>
          <w:rPr>
            <w:noProof/>
            <w:webHidden/>
          </w:rPr>
          <w:fldChar w:fldCharType="begin"/>
        </w:r>
        <w:r w:rsidR="00E24328">
          <w:rPr>
            <w:noProof/>
            <w:webHidden/>
          </w:rPr>
          <w:instrText xml:space="preserve"> PAGEREF _Toc396152619 \h </w:instrText>
        </w:r>
        <w:r>
          <w:rPr>
            <w:noProof/>
            <w:webHidden/>
          </w:rPr>
        </w:r>
        <w:r>
          <w:rPr>
            <w:noProof/>
            <w:webHidden/>
          </w:rPr>
          <w:fldChar w:fldCharType="separate"/>
        </w:r>
        <w:r w:rsidR="004972F5">
          <w:rPr>
            <w:noProof/>
            <w:webHidden/>
          </w:rPr>
          <w:t>16</w:t>
        </w:r>
        <w:r>
          <w:rPr>
            <w:noProof/>
            <w:webHidden/>
          </w:rPr>
          <w:fldChar w:fldCharType="end"/>
        </w:r>
      </w:hyperlink>
    </w:p>
    <w:p w:rsidR="00E24328" w:rsidRDefault="00801A87">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152620" w:history="1">
        <w:r w:rsidR="00E24328" w:rsidRPr="00A35A70">
          <w:rPr>
            <w:rStyle w:val="Hyperlink"/>
            <w:noProof/>
          </w:rPr>
          <w:t>4.2</w:t>
        </w:r>
        <w:r w:rsidR="00E24328">
          <w:rPr>
            <w:rFonts w:asciiTheme="minorHAnsi" w:eastAsiaTheme="minorEastAsia" w:hAnsiTheme="minorHAnsi" w:cstheme="minorBidi"/>
            <w:noProof/>
            <w:color w:val="auto"/>
            <w:lang w:eastAsia="de-DE"/>
          </w:rPr>
          <w:tab/>
        </w:r>
        <w:r w:rsidR="00E24328" w:rsidRPr="00A35A70">
          <w:rPr>
            <w:rStyle w:val="Hyperlink"/>
            <w:noProof/>
          </w:rPr>
          <w:t>Erwartungshorizont (Inhaltlich)</w:t>
        </w:r>
        <w:r w:rsidR="00E24328">
          <w:rPr>
            <w:noProof/>
            <w:webHidden/>
          </w:rPr>
          <w:tab/>
        </w:r>
        <w:r>
          <w:rPr>
            <w:noProof/>
            <w:webHidden/>
          </w:rPr>
          <w:fldChar w:fldCharType="begin"/>
        </w:r>
        <w:r w:rsidR="00E24328">
          <w:rPr>
            <w:noProof/>
            <w:webHidden/>
          </w:rPr>
          <w:instrText xml:space="preserve"> PAGEREF _Toc396152620 \h </w:instrText>
        </w:r>
        <w:r>
          <w:rPr>
            <w:noProof/>
            <w:webHidden/>
          </w:rPr>
        </w:r>
        <w:r>
          <w:rPr>
            <w:noProof/>
            <w:webHidden/>
          </w:rPr>
          <w:fldChar w:fldCharType="separate"/>
        </w:r>
        <w:r w:rsidR="004972F5">
          <w:rPr>
            <w:noProof/>
            <w:webHidden/>
          </w:rPr>
          <w:t>16</w:t>
        </w:r>
        <w:r>
          <w:rPr>
            <w:noProof/>
            <w:webHidden/>
          </w:rPr>
          <w:fldChar w:fldCharType="end"/>
        </w:r>
      </w:hyperlink>
    </w:p>
    <w:p w:rsidR="00E26180" w:rsidRDefault="00801A87">
      <w:r>
        <w:fldChar w:fldCharType="end"/>
      </w:r>
    </w:p>
    <w:p w:rsidR="00E26180" w:rsidRDefault="00E26180" w:rsidP="00E26180"/>
    <w:p w:rsidR="00E26180" w:rsidRDefault="00E26180" w:rsidP="00E26180"/>
    <w:p w:rsidR="00E26180" w:rsidRDefault="00E26180" w:rsidP="00E26180">
      <w:r>
        <w:br w:type="page"/>
      </w:r>
    </w:p>
    <w:p w:rsidR="0086227B" w:rsidRPr="0006684E" w:rsidRDefault="000D10FB" w:rsidP="00954DC8">
      <w:pPr>
        <w:pStyle w:val="berschrift1"/>
      </w:pPr>
      <w:bookmarkStart w:id="0" w:name="_Toc396152609"/>
      <w:r>
        <w:lastRenderedPageBreak/>
        <w:t xml:space="preserve">Beschreibung </w:t>
      </w:r>
      <w:r w:rsidR="0086227B" w:rsidRPr="0006684E">
        <w:t xml:space="preserve"> </w:t>
      </w:r>
      <w:r>
        <w:t>des Themas und zugehörige Lernziele</w:t>
      </w:r>
      <w:bookmarkEnd w:id="0"/>
      <w:r>
        <w:t xml:space="preserve"> </w:t>
      </w:r>
    </w:p>
    <w:p w:rsidR="005F78B1" w:rsidRDefault="005F78B1" w:rsidP="005F78B1">
      <w:pPr>
        <w:rPr>
          <w:color w:val="auto"/>
        </w:rPr>
      </w:pPr>
      <w:r>
        <w:rPr>
          <w:color w:val="auto"/>
        </w:rPr>
        <w:t xml:space="preserve">Das Thema Smog und Abgase ist für </w:t>
      </w:r>
      <w:proofErr w:type="spellStart"/>
      <w:r>
        <w:rPr>
          <w:color w:val="auto"/>
        </w:rPr>
        <w:t>SuS</w:t>
      </w:r>
      <w:proofErr w:type="spellEnd"/>
      <w:r>
        <w:rPr>
          <w:color w:val="auto"/>
        </w:rPr>
        <w:t xml:space="preserve"> sehr relevant, da es in den letzten Jahren regelmäßig in den Medien diskutiert und problematisiert wurde. In vielen Städten ist Smog inzwischen ein beobachtbares Phänomen, welches ein Gesundheitsrisiko darstellt. Auch Abgase, die </w:t>
      </w:r>
      <w:proofErr w:type="spellStart"/>
      <w:r>
        <w:rPr>
          <w:color w:val="auto"/>
        </w:rPr>
        <w:t>SuS</w:t>
      </w:r>
      <w:proofErr w:type="spellEnd"/>
      <w:r>
        <w:rPr>
          <w:color w:val="auto"/>
        </w:rPr>
        <w:t xml:space="preserve"> aus ihrem Alltag kennen, sind ein wichtiger Faktor im Diskurs über Umweltverschmutzung, saurer Regen, globale Erderwärmung und die Zukunft unseres Planeten. Demnach sind </w:t>
      </w:r>
      <w:proofErr w:type="spellStart"/>
      <w:r>
        <w:rPr>
          <w:color w:val="auto"/>
        </w:rPr>
        <w:t>SuS</w:t>
      </w:r>
      <w:proofErr w:type="spellEnd"/>
      <w:r>
        <w:rPr>
          <w:color w:val="auto"/>
        </w:rPr>
        <w:t xml:space="preserve"> mit Smog und Abgase schon vertraut und bringen dementsprechend ein Vorwissen über das Thema mit, welches von ihren Erfahrungen und den Medien geprägt ist. Daher ist es einfach, chemisch an dieses Vorwissen anzuknüpfen. </w:t>
      </w:r>
    </w:p>
    <w:p w:rsidR="005F78B1" w:rsidRDefault="00A679F6" w:rsidP="00A679F6">
      <w:r>
        <w:t xml:space="preserve">Das Niedersächsische Kerncurriculum  erwartet von den Jahrgangstufen 7 und 8 </w:t>
      </w:r>
      <w:r w:rsidR="004F3B6E">
        <w:t>im Basisko</w:t>
      </w:r>
      <w:r w:rsidR="004F3B6E">
        <w:t>n</w:t>
      </w:r>
      <w:r w:rsidR="004F3B6E">
        <w:t xml:space="preserve">zept „Chemische Reaktion“ </w:t>
      </w:r>
      <w:r>
        <w:t>unter de</w:t>
      </w:r>
      <w:r w:rsidR="007D0D5A">
        <w:t>m</w:t>
      </w:r>
      <w:r>
        <w:t xml:space="preserve"> Kompetenz</w:t>
      </w:r>
      <w:r w:rsidR="007D0D5A">
        <w:t>bereich</w:t>
      </w:r>
      <w:r>
        <w:t xml:space="preserve"> </w:t>
      </w:r>
      <w:r w:rsidR="007D0D5A">
        <w:t>„</w:t>
      </w:r>
      <w:r>
        <w:t>Bewertung</w:t>
      </w:r>
      <w:r w:rsidR="007D0D5A">
        <w:t>“</w:t>
      </w:r>
      <w:r>
        <w:t>, dass Schülerinnen und Schüler</w:t>
      </w:r>
      <w:r>
        <w:rPr>
          <w:rStyle w:val="Funotenzeichen"/>
        </w:rPr>
        <w:footnoteReference w:id="1"/>
      </w:r>
      <w:r>
        <w:t xml:space="preserve"> die Bedeutung von chemischen Reaktionen, die in der Alltagswelt stattfinden, erkennen. Des Weiteren sollen sie auch die Bedeutung von chemischen Reaktionen für Natur und Technik erkennen. Bezüglich de</w:t>
      </w:r>
      <w:r w:rsidR="007D0D5A">
        <w:t>s</w:t>
      </w:r>
      <w:r>
        <w:t xml:space="preserve"> Kompetenz</w:t>
      </w:r>
      <w:r w:rsidR="007D0D5A">
        <w:t>bereichs</w:t>
      </w:r>
      <w:r>
        <w:t xml:space="preserve"> </w:t>
      </w:r>
      <w:r w:rsidR="007D0D5A">
        <w:t>„</w:t>
      </w:r>
      <w:r>
        <w:t>Erkenntnisgewinnung</w:t>
      </w:r>
      <w:r w:rsidR="007D0D5A">
        <w:t>“</w:t>
      </w:r>
      <w:r>
        <w:t xml:space="preserve"> sollen </w:t>
      </w:r>
      <w:proofErr w:type="spellStart"/>
      <w:r>
        <w:t>SuS</w:t>
      </w:r>
      <w:proofErr w:type="spellEnd"/>
      <w:r>
        <w:t xml:space="preserve"> Überprüfung</w:t>
      </w:r>
      <w:r>
        <w:t>s</w:t>
      </w:r>
      <w:r>
        <w:t>experimente entwickeln, untersuchen und sie unter Beachtung von Sicherheitsaspekten durc</w:t>
      </w:r>
      <w:r>
        <w:t>h</w:t>
      </w:r>
      <w:r>
        <w:t xml:space="preserve">führen. Zuletzt sollen sie chemische Reaktionen auf Atomebene deuten. </w:t>
      </w:r>
      <w:r w:rsidR="00C8205E">
        <w:t xml:space="preserve">Im Basiskonzept „Stoff-Teilchen“ gibt das Kerncurriculum </w:t>
      </w:r>
      <w:r w:rsidR="00747118">
        <w:t xml:space="preserve">für die Kompetenz Fachwissen </w:t>
      </w:r>
      <w:r w:rsidR="00C8205E">
        <w:t xml:space="preserve">vor, dass </w:t>
      </w:r>
      <w:proofErr w:type="spellStart"/>
      <w:r w:rsidR="00C8205E">
        <w:t>SuS</w:t>
      </w:r>
      <w:proofErr w:type="spellEnd"/>
      <w:r w:rsidR="00C8205E">
        <w:t xml:space="preserve"> das Vorhande</w:t>
      </w:r>
      <w:r w:rsidR="00C8205E">
        <w:t>n</w:t>
      </w:r>
      <w:r w:rsidR="00C8205E">
        <w:t xml:space="preserve">sein von Stoffen anhand ihrer Kenntnisse über Nachweisreaktionen erklären sollen. </w:t>
      </w:r>
    </w:p>
    <w:p w:rsidR="00AF7E45" w:rsidRPr="005F78B1" w:rsidRDefault="005F78B1" w:rsidP="002A716F">
      <w:r>
        <w:t xml:space="preserve">Durch die folgenden Versuche sollen </w:t>
      </w:r>
      <w:proofErr w:type="spellStart"/>
      <w:r>
        <w:t>SuS</w:t>
      </w:r>
      <w:proofErr w:type="spellEnd"/>
      <w:r>
        <w:t xml:space="preserve"> ein tieferes Verständnis von der Entstehung von Smog erreichen sowie dessen Effekte auf ihre Umwelt erkennen. Des Weiteren sollen sie bestimmte Smog-Gase nachweisen können und die Konzentrationen von Ozon (qualitativ) und </w:t>
      </w:r>
      <w:proofErr w:type="spellStart"/>
      <w:r>
        <w:t>Kohlenstoffdioxoid</w:t>
      </w:r>
      <w:proofErr w:type="spellEnd"/>
      <w:r>
        <w:t xml:space="preserve"> (quantitativ) messen. </w:t>
      </w:r>
      <w:r w:rsidR="00C77B1B">
        <w:rPr>
          <w:color w:val="auto"/>
        </w:rPr>
        <w:t xml:space="preserve">Der erste Lehrerversuch (V1) „Inversionswetterlage“ soll als Einführung in das Thema den </w:t>
      </w:r>
      <w:proofErr w:type="spellStart"/>
      <w:r w:rsidR="00C77B1B">
        <w:rPr>
          <w:color w:val="auto"/>
        </w:rPr>
        <w:t>SuS</w:t>
      </w:r>
      <w:proofErr w:type="spellEnd"/>
      <w:r w:rsidR="00C77B1B">
        <w:rPr>
          <w:color w:val="auto"/>
        </w:rPr>
        <w:t xml:space="preserve"> zeigen, wie das Phänomen Smog entsteht. Der zweite Lehrerversuch „Schwefeldioxid in der Umwelt“ untersucht die Effekte von Schwefeldioxid auf die Umwelt. In dem dritten Lehrerversuch (V3) „Untersuchung von Zigarettenrauch“ werden unterschiedliche schädliche Gase in Zigarettenrauch nachgewiesen, um </w:t>
      </w:r>
      <w:proofErr w:type="spellStart"/>
      <w:r w:rsidR="00C77B1B">
        <w:rPr>
          <w:color w:val="auto"/>
        </w:rPr>
        <w:t>SuS</w:t>
      </w:r>
      <w:proofErr w:type="spellEnd"/>
      <w:r w:rsidR="00C77B1B">
        <w:rPr>
          <w:color w:val="auto"/>
        </w:rPr>
        <w:t xml:space="preserve"> auch die Giftigkeit von Zigaretten zu zeigen. Die zwei Schülerversuche „Wo entsteht Ozon?“ </w:t>
      </w:r>
      <w:r w:rsidR="007B2415">
        <w:rPr>
          <w:color w:val="auto"/>
        </w:rPr>
        <w:t xml:space="preserve">(V4) </w:t>
      </w:r>
      <w:r w:rsidR="00C77B1B">
        <w:rPr>
          <w:color w:val="auto"/>
        </w:rPr>
        <w:t xml:space="preserve">und „Messung der Kohlenstoffdioxidkonzentration“ </w:t>
      </w:r>
      <w:r w:rsidR="007B2415">
        <w:rPr>
          <w:color w:val="auto"/>
        </w:rPr>
        <w:t xml:space="preserve">(V5) </w:t>
      </w:r>
      <w:r w:rsidR="00C77B1B">
        <w:rPr>
          <w:color w:val="auto"/>
        </w:rPr>
        <w:t xml:space="preserve">erlauben </w:t>
      </w:r>
      <w:proofErr w:type="spellStart"/>
      <w:r w:rsidR="00C77B1B">
        <w:rPr>
          <w:color w:val="auto"/>
        </w:rPr>
        <w:t>SuS</w:t>
      </w:r>
      <w:proofErr w:type="spellEnd"/>
      <w:r w:rsidR="00C77B1B">
        <w:rPr>
          <w:color w:val="auto"/>
        </w:rPr>
        <w:t xml:space="preserve"> erst qualitativ durch Herstellung eines Ozonindikatorpapiers und zuletzt quantitativ mit Hilfe eines CO</w:t>
      </w:r>
      <w:r w:rsidR="00C77B1B">
        <w:rPr>
          <w:color w:val="auto"/>
          <w:vertAlign w:val="subscript"/>
        </w:rPr>
        <w:t>2</w:t>
      </w:r>
      <w:r w:rsidR="00C77B1B">
        <w:rPr>
          <w:color w:val="auto"/>
        </w:rPr>
        <w:t xml:space="preserve"> Gasprüfers die Konzentrati</w:t>
      </w:r>
      <w:r w:rsidR="00C77B1B">
        <w:rPr>
          <w:color w:val="auto"/>
        </w:rPr>
        <w:t>o</w:t>
      </w:r>
      <w:r w:rsidR="00C77B1B">
        <w:rPr>
          <w:color w:val="auto"/>
        </w:rPr>
        <w:t xml:space="preserve">nen von Ozon und Kohlenstoffdioxid an verschiedenen Alltagsstellen zu überprüfen. </w:t>
      </w:r>
    </w:p>
    <w:p w:rsidR="006D76B2" w:rsidRDefault="006D76B2" w:rsidP="002A716F">
      <w:pPr>
        <w:rPr>
          <w:color w:val="auto"/>
        </w:rPr>
      </w:pPr>
    </w:p>
    <w:p w:rsidR="00047A9D" w:rsidRDefault="00047A9D" w:rsidP="002A716F">
      <w:pPr>
        <w:rPr>
          <w:color w:val="auto"/>
        </w:rPr>
      </w:pPr>
    </w:p>
    <w:p w:rsidR="00C77B1B" w:rsidRDefault="00C77B1B" w:rsidP="002A716F">
      <w:pPr>
        <w:rPr>
          <w:color w:val="auto"/>
        </w:rPr>
      </w:pPr>
    </w:p>
    <w:p w:rsidR="00AF7E45" w:rsidRDefault="00AF7E45" w:rsidP="00AF7E45">
      <w:pPr>
        <w:pStyle w:val="berschrift1"/>
        <w:ind w:left="574"/>
      </w:pPr>
      <w:bookmarkStart w:id="1" w:name="_Toc396152610"/>
      <w:r>
        <w:lastRenderedPageBreak/>
        <w:t>Lehrerversuch</w:t>
      </w:r>
      <w:bookmarkEnd w:id="1"/>
    </w:p>
    <w:p w:rsidR="00401750" w:rsidRDefault="00801A87" w:rsidP="00401750">
      <w:pPr>
        <w:pStyle w:val="berschrift2"/>
      </w:pPr>
      <w:r>
        <w:rPr>
          <w:noProof/>
        </w:rPr>
        <w:pict>
          <v:shape id="Text Box 60" o:spid="_x0000_s1158" type="#_x0000_t202" style="position:absolute;left:0;text-align:left;margin-left:-.05pt;margin-top:30.55pt;width:462.45pt;height:123.7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Text Box 60">
              <w:txbxContent>
                <w:p w:rsidR="009C0E8B" w:rsidRDefault="009C0E8B" w:rsidP="000D10FB">
                  <w:pPr>
                    <w:rPr>
                      <w:color w:val="auto"/>
                    </w:rPr>
                  </w:pPr>
                  <w:r>
                    <w:rPr>
                      <w:color w:val="auto"/>
                    </w:rPr>
                    <w:t xml:space="preserve">In diesem Versuch wird gezeigt, auf Grund welcher Wettersituation </w:t>
                  </w:r>
                  <w:r w:rsidR="005F78B1">
                    <w:rPr>
                      <w:color w:val="auto"/>
                    </w:rPr>
                    <w:t>Winter-</w:t>
                  </w:r>
                  <w:r>
                    <w:rPr>
                      <w:color w:val="auto"/>
                    </w:rPr>
                    <w:t xml:space="preserve">Smog entstehen kann und wie Schadstoffe in die Atmosphäre gelangen. Dies erlaubt </w:t>
                  </w:r>
                  <w:r w:rsidR="007D0D5A">
                    <w:rPr>
                      <w:color w:val="auto"/>
                    </w:rPr>
                    <w:t xml:space="preserve">es </w:t>
                  </w:r>
                  <w:proofErr w:type="spellStart"/>
                  <w:r>
                    <w:rPr>
                      <w:color w:val="auto"/>
                    </w:rPr>
                    <w:t>SuS</w:t>
                  </w:r>
                  <w:proofErr w:type="spellEnd"/>
                  <w:r w:rsidR="007D0D5A">
                    <w:rPr>
                      <w:color w:val="auto"/>
                    </w:rPr>
                    <w:t>,</w:t>
                  </w:r>
                  <w:r>
                    <w:rPr>
                      <w:color w:val="auto"/>
                    </w:rPr>
                    <w:t xml:space="preserve"> die Bildung des Phänomens Smog zu verstehen und ein tieferes Verständnis für die Problematik der Luftve</w:t>
                  </w:r>
                  <w:r>
                    <w:rPr>
                      <w:color w:val="auto"/>
                    </w:rPr>
                    <w:t>r</w:t>
                  </w:r>
                  <w:r>
                    <w:rPr>
                      <w:color w:val="auto"/>
                    </w:rPr>
                    <w:t xml:space="preserve">schmutzung zu erreichen. Für diesen Versuch brauchen die </w:t>
                  </w:r>
                  <w:proofErr w:type="spellStart"/>
                  <w:r>
                    <w:rPr>
                      <w:color w:val="auto"/>
                    </w:rPr>
                    <w:t>SuS</w:t>
                  </w:r>
                  <w:proofErr w:type="spellEnd"/>
                  <w:r>
                    <w:rPr>
                      <w:color w:val="auto"/>
                    </w:rPr>
                    <w:t xml:space="preserve"> kein spezielles Vorwissen, sol</w:t>
                  </w:r>
                  <w:r>
                    <w:rPr>
                      <w:color w:val="auto"/>
                    </w:rPr>
                    <w:t>l</w:t>
                  </w:r>
                  <w:r>
                    <w:rPr>
                      <w:color w:val="auto"/>
                    </w:rPr>
                    <w:t xml:space="preserve">ten jedoch eine Vorstellung von dem Begriff Luftverschmutzung haben. Der Versuch ist einfach mit ein paar Glasgeräten durchführbar.  </w:t>
                  </w:r>
                </w:p>
                <w:p w:rsidR="009C0E8B" w:rsidRPr="00CD03BD" w:rsidRDefault="009C0E8B" w:rsidP="000D10FB">
                  <w:pPr>
                    <w:rPr>
                      <w:color w:val="1F497D"/>
                    </w:rPr>
                  </w:pPr>
                  <w:r w:rsidRPr="00CD03BD">
                    <w:rPr>
                      <w:color w:val="1F497D"/>
                    </w:rPr>
                    <w:t>Kurze Beschreibung des Versuchsinhaltes, benötigtes Vorwissen und Material (…)</w:t>
                  </w:r>
                </w:p>
              </w:txbxContent>
            </v:textbox>
            <w10:wrap type="square"/>
          </v:shape>
        </w:pict>
      </w:r>
      <w:bookmarkStart w:id="2" w:name="_Toc396152611"/>
      <w:r w:rsidR="00401750">
        <w:t xml:space="preserve">V 1 – </w:t>
      </w:r>
      <w:r w:rsidR="00A679F6">
        <w:t>Inversionswetterlage</w:t>
      </w:r>
      <w:bookmarkEnd w:id="2"/>
      <w:r w:rsidR="00AF7E45">
        <w:t xml:space="preserve"> </w:t>
      </w:r>
    </w:p>
    <w:p w:rsidR="007D0D5A" w:rsidRDefault="007D0D5A" w:rsidP="00AF7E45">
      <w:pPr>
        <w:tabs>
          <w:tab w:val="left" w:pos="1701"/>
          <w:tab w:val="left" w:pos="1985"/>
        </w:tabs>
        <w:ind w:left="1980" w:hanging="1980"/>
        <w:rPr>
          <w:b/>
        </w:rPr>
      </w:pPr>
    </w:p>
    <w:p w:rsidR="00AF7E45" w:rsidRPr="007F122F" w:rsidRDefault="00AF7E45" w:rsidP="00AF7E45">
      <w:pPr>
        <w:tabs>
          <w:tab w:val="left" w:pos="1701"/>
          <w:tab w:val="left" w:pos="1985"/>
        </w:tabs>
        <w:ind w:left="1980" w:hanging="1980"/>
        <w:rPr>
          <w:b/>
        </w:rPr>
      </w:pPr>
      <w:r>
        <w:rPr>
          <w:b/>
        </w:rPr>
        <w:t xml:space="preserve">Es werden keine Gefahrenstoffe in diesem Versuch eingesetzt. </w:t>
      </w:r>
    </w:p>
    <w:p w:rsidR="00AF7E45" w:rsidRDefault="00AF7E45" w:rsidP="00AF7E45">
      <w:pPr>
        <w:tabs>
          <w:tab w:val="left" w:pos="1701"/>
          <w:tab w:val="left" w:pos="1985"/>
        </w:tabs>
        <w:ind w:left="1980" w:hanging="1980"/>
      </w:pPr>
      <w:r>
        <w:t xml:space="preserve">Materialien: </w:t>
      </w:r>
      <w:r>
        <w:tab/>
      </w:r>
      <w:r>
        <w:tab/>
      </w:r>
      <w:r w:rsidR="00C77B1B">
        <w:t>2</w:t>
      </w:r>
      <w:r w:rsidR="00A679F6">
        <w:t xml:space="preserve"> große</w:t>
      </w:r>
      <w:r w:rsidR="00C77B1B">
        <w:t xml:space="preserve"> Bechergläser</w:t>
      </w:r>
      <w:r w:rsidR="00A679F6">
        <w:t xml:space="preserve">, </w:t>
      </w:r>
      <w:r w:rsidR="00C77B1B">
        <w:t>1</w:t>
      </w:r>
      <w:r w:rsidR="00A679F6">
        <w:t xml:space="preserve"> Standzylinder,</w:t>
      </w:r>
      <w:r w:rsidR="00C77B1B">
        <w:t xml:space="preserve"> 1 </w:t>
      </w:r>
      <w:proofErr w:type="spellStart"/>
      <w:r w:rsidR="00C77B1B">
        <w:t>Wärmebad</w:t>
      </w:r>
      <w:proofErr w:type="spellEnd"/>
      <w:r w:rsidR="00C77B1B">
        <w:t>,</w:t>
      </w:r>
      <w:r w:rsidR="00A679F6">
        <w:t xml:space="preserve"> Feuerzeug, Therm</w:t>
      </w:r>
      <w:r w:rsidR="00A679F6">
        <w:t>o</w:t>
      </w:r>
      <w:r w:rsidR="00A679F6">
        <w:t>meter, Wasser</w:t>
      </w:r>
      <w:r w:rsidR="00135E7E">
        <w:t>kocher</w:t>
      </w:r>
      <w:r w:rsidR="00A679F6">
        <w:t xml:space="preserve"> </w:t>
      </w:r>
    </w:p>
    <w:p w:rsidR="00AF7E45" w:rsidRPr="00ED07C2" w:rsidRDefault="00AF7E45" w:rsidP="00AF7E45">
      <w:pPr>
        <w:tabs>
          <w:tab w:val="left" w:pos="1701"/>
          <w:tab w:val="left" w:pos="1985"/>
        </w:tabs>
        <w:ind w:left="1980" w:hanging="1980"/>
      </w:pPr>
      <w:r>
        <w:t>Chemikalien:</w:t>
      </w:r>
      <w:r>
        <w:tab/>
      </w:r>
      <w:r>
        <w:tab/>
      </w:r>
      <w:r w:rsidR="00A679F6">
        <w:t xml:space="preserve">2 Räucherkegel, Eis, Kochsalz, Wasser </w:t>
      </w:r>
    </w:p>
    <w:p w:rsidR="009A6443" w:rsidRDefault="00AF7E45" w:rsidP="009A6443">
      <w:pPr>
        <w:tabs>
          <w:tab w:val="left" w:pos="1701"/>
          <w:tab w:val="left" w:pos="1985"/>
        </w:tabs>
        <w:spacing w:after="120"/>
        <w:ind w:left="1979" w:hanging="1979"/>
      </w:pPr>
      <w:r>
        <w:t xml:space="preserve">Durchführung: </w:t>
      </w:r>
      <w:r>
        <w:tab/>
      </w:r>
      <w:r>
        <w:tab/>
      </w:r>
      <w:r w:rsidR="00A679F6">
        <w:t xml:space="preserve">Ein </w:t>
      </w:r>
      <w:proofErr w:type="spellStart"/>
      <w:r w:rsidR="005F78B1">
        <w:t>Wärmebad</w:t>
      </w:r>
      <w:proofErr w:type="spellEnd"/>
      <w:r w:rsidR="00A679F6">
        <w:t xml:space="preserve"> wird zur Hälfte mi</w:t>
      </w:r>
      <w:r w:rsidR="005F78B1">
        <w:t>t heißem Wasser (80°C) und ein</w:t>
      </w:r>
      <w:r w:rsidR="00A679F6">
        <w:t xml:space="preserve"> Beche</w:t>
      </w:r>
      <w:r w:rsidR="00A679F6">
        <w:t>r</w:t>
      </w:r>
      <w:r w:rsidR="00A679F6">
        <w:t>glas wird mit einer Kältemischung aus Kochsalz und Eis gefüllt</w:t>
      </w:r>
      <w:r w:rsidR="005F78B1">
        <w:t xml:space="preserve"> (</w:t>
      </w:r>
      <w:proofErr w:type="spellStart"/>
      <w:r w:rsidR="005F78B1">
        <w:t>Kältebad</w:t>
      </w:r>
      <w:proofErr w:type="spellEnd"/>
      <w:r w:rsidR="005F78B1">
        <w:t>)</w:t>
      </w:r>
      <w:r w:rsidR="00A679F6">
        <w:t xml:space="preserve">. </w:t>
      </w:r>
      <w:r w:rsidR="00A679F6">
        <w:br/>
        <w:t xml:space="preserve">In </w:t>
      </w:r>
      <w:r w:rsidR="005F78B1">
        <w:t xml:space="preserve">das </w:t>
      </w:r>
      <w:proofErr w:type="spellStart"/>
      <w:r w:rsidR="005F78B1">
        <w:t>Wärmebad</w:t>
      </w:r>
      <w:proofErr w:type="spellEnd"/>
      <w:r w:rsidR="005F78B1">
        <w:t xml:space="preserve"> wird ein</w:t>
      </w:r>
      <w:r w:rsidR="00A679F6">
        <w:t xml:space="preserve"> Becherglas </w:t>
      </w:r>
      <w:r w:rsidR="005F78B1">
        <w:t xml:space="preserve">und in das </w:t>
      </w:r>
      <w:proofErr w:type="spellStart"/>
      <w:r w:rsidR="005F78B1">
        <w:t>Kältebad</w:t>
      </w:r>
      <w:proofErr w:type="spellEnd"/>
      <w:r w:rsidR="005F78B1">
        <w:t xml:space="preserve"> </w:t>
      </w:r>
      <w:r w:rsidR="00A679F6">
        <w:t xml:space="preserve">wird </w:t>
      </w:r>
      <w:r w:rsidR="005F78B1">
        <w:t>ein</w:t>
      </w:r>
      <w:r w:rsidR="00A679F6">
        <w:t xml:space="preserve"> Stan</w:t>
      </w:r>
      <w:r w:rsidR="00A679F6">
        <w:t>d</w:t>
      </w:r>
      <w:r w:rsidR="00A679F6">
        <w:t>zylinder ge</w:t>
      </w:r>
      <w:r w:rsidR="005F78B1">
        <w:t>stellt. N</w:t>
      </w:r>
      <w:r w:rsidR="00A679F6">
        <w:t>ach 3 Minuten wird die Lufttemperatur im unteren und oberen Bereich der Standzylinder gemessen und notiert. In jeden Standz</w:t>
      </w:r>
      <w:r w:rsidR="00A679F6">
        <w:t>y</w:t>
      </w:r>
      <w:r w:rsidR="00A679F6">
        <w:t xml:space="preserve">linder wird ein glimmender Räucherkegel gegeben. Die Beobachtungen werden notiert. </w:t>
      </w:r>
    </w:p>
    <w:tbl>
      <w:tblPr>
        <w:tblStyle w:val="Tabellengitternetz"/>
        <w:tblW w:w="0" w:type="auto"/>
        <w:tblInd w:w="1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6"/>
      </w:tblGrid>
      <w:tr w:rsidR="00B80D1E" w:rsidTr="00B80D1E">
        <w:tc>
          <w:tcPr>
            <w:tcW w:w="5926" w:type="dxa"/>
          </w:tcPr>
          <w:p w:rsidR="00B80D1E" w:rsidRDefault="00B80D1E" w:rsidP="007D0D5A">
            <w:pPr>
              <w:tabs>
                <w:tab w:val="left" w:pos="1701"/>
                <w:tab w:val="left" w:pos="1985"/>
              </w:tabs>
              <w:spacing w:after="0"/>
              <w:jc w:val="center"/>
            </w:pPr>
            <w:r w:rsidRPr="00B80D1E">
              <w:rPr>
                <w:noProof/>
                <w:lang w:eastAsia="de-DE"/>
              </w:rPr>
              <w:drawing>
                <wp:inline distT="0" distB="0" distL="0" distR="0">
                  <wp:extent cx="2708247" cy="1769296"/>
                  <wp:effectExtent l="133350" t="57150" r="111153" b="59504"/>
                  <wp:docPr id="46" name="Bild 22" descr="D:\User\Jana\Göttingen - backup 28.07.2014\Master of Education\SVP\Protokolle\Protokoll 7&amp;8\Bilder\DSC0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Jana\Göttingen - backup 28.07.2014\Master of Education\SVP\Protokolle\Protokoll 7&amp;8\Bilder\DSC04028.JPG"/>
                          <pic:cNvPicPr>
                            <a:picLocks noChangeAspect="1" noChangeArrowheads="1"/>
                          </pic:cNvPicPr>
                        </pic:nvPicPr>
                        <pic:blipFill>
                          <a:blip r:embed="rId11" cstate="print"/>
                          <a:srcRect/>
                          <a:stretch>
                            <a:fillRect/>
                          </a:stretch>
                        </pic:blipFill>
                        <pic:spPr bwMode="auto">
                          <a:xfrm>
                            <a:off x="0" y="0"/>
                            <a:ext cx="2711222" cy="1771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0D1E" w:rsidRDefault="00B80D1E" w:rsidP="007D0D5A">
            <w:pPr>
              <w:pStyle w:val="Beschriftung"/>
              <w:spacing w:after="0"/>
              <w:jc w:val="center"/>
            </w:pPr>
            <w:r>
              <w:t xml:space="preserve">Abbildung </w:t>
            </w:r>
            <w:fldSimple w:instr=" SEQ Abbildung \* ARABIC ">
              <w:r w:rsidR="004972F5">
                <w:rPr>
                  <w:noProof/>
                </w:rPr>
                <w:t>1</w:t>
              </w:r>
            </w:fldSimple>
            <w:r>
              <w:t xml:space="preserve">: Der Versuchsaufbau für den Versuch „Inversionswetterlage“. </w:t>
            </w:r>
            <w:r>
              <w:br/>
              <w:t xml:space="preserve">Links der Standzylinder im </w:t>
            </w:r>
            <w:proofErr w:type="spellStart"/>
            <w:r>
              <w:t>Eisbad</w:t>
            </w:r>
            <w:proofErr w:type="spellEnd"/>
            <w:r>
              <w:t xml:space="preserve"> und rechts im </w:t>
            </w:r>
            <w:proofErr w:type="spellStart"/>
            <w:r>
              <w:t>Wärmebad</w:t>
            </w:r>
            <w:proofErr w:type="spellEnd"/>
            <w:r>
              <w:t>.</w:t>
            </w:r>
          </w:p>
          <w:p w:rsidR="00B80D1E" w:rsidRDefault="00B80D1E" w:rsidP="009A6443">
            <w:pPr>
              <w:tabs>
                <w:tab w:val="left" w:pos="1701"/>
                <w:tab w:val="left" w:pos="1985"/>
              </w:tabs>
              <w:spacing w:after="120"/>
            </w:pPr>
          </w:p>
        </w:tc>
      </w:tr>
    </w:tbl>
    <w:p w:rsidR="00AF7E45" w:rsidRDefault="00AF7E45" w:rsidP="00AF7E45">
      <w:pPr>
        <w:tabs>
          <w:tab w:val="left" w:pos="1701"/>
          <w:tab w:val="left" w:pos="1985"/>
        </w:tabs>
        <w:ind w:left="1980" w:hanging="1980"/>
      </w:pPr>
      <w:r>
        <w:t>Beobachtung:</w:t>
      </w:r>
      <w:r>
        <w:tab/>
      </w:r>
      <w:r>
        <w:tab/>
      </w:r>
      <w:r w:rsidR="005F78B1">
        <w:t xml:space="preserve">Im </w:t>
      </w:r>
      <w:r w:rsidR="00135E7E">
        <w:t>Standzylinder (</w:t>
      </w:r>
      <w:proofErr w:type="spellStart"/>
      <w:r w:rsidR="00135E7E">
        <w:t>Eisbad</w:t>
      </w:r>
      <w:proofErr w:type="spellEnd"/>
      <w:r w:rsidR="00135E7E">
        <w:t>) k</w:t>
      </w:r>
      <w:r w:rsidR="003179A3">
        <w:t>ann</w:t>
      </w:r>
      <w:r w:rsidR="00135E7E">
        <w:t xml:space="preserve"> im unteren Bereich eine Temperatur von 0°C und im oberen Bereich eine Temperatur von 13°C gemes</w:t>
      </w:r>
      <w:r w:rsidR="005F78B1">
        <w:t xml:space="preserve">sen werden. Im Becherglas </w:t>
      </w:r>
      <w:r w:rsidR="00135E7E">
        <w:t>(</w:t>
      </w:r>
      <w:proofErr w:type="spellStart"/>
      <w:r w:rsidR="00135E7E">
        <w:t>Wärmebad</w:t>
      </w:r>
      <w:proofErr w:type="spellEnd"/>
      <w:r w:rsidR="00135E7E">
        <w:t>) l</w:t>
      </w:r>
      <w:r w:rsidR="003179A3">
        <w:t>iegt</w:t>
      </w:r>
      <w:r w:rsidR="00135E7E">
        <w:t xml:space="preserve"> die Temperatur im unteren Bereich bei </w:t>
      </w:r>
      <w:r w:rsidR="00135E7E">
        <w:lastRenderedPageBreak/>
        <w:t xml:space="preserve">36°C und im oberen Bereich bei 34°C. Der Rauch </w:t>
      </w:r>
      <w:r w:rsidR="005F78B1">
        <w:t xml:space="preserve">des Standzylinders im </w:t>
      </w:r>
      <w:proofErr w:type="spellStart"/>
      <w:r w:rsidR="005F78B1">
        <w:t>Eisbad</w:t>
      </w:r>
      <w:proofErr w:type="spellEnd"/>
      <w:r w:rsidR="003179A3">
        <w:t xml:space="preserve"> sammelt</w:t>
      </w:r>
      <w:r w:rsidR="00135E7E">
        <w:t xml:space="preserve"> sich im unteren Bereich und entw</w:t>
      </w:r>
      <w:r w:rsidR="003179A3">
        <w:t>eicht</w:t>
      </w:r>
      <w:r w:rsidR="005F78B1">
        <w:t xml:space="preserve"> nicht. Aus dem B</w:t>
      </w:r>
      <w:r w:rsidR="005F78B1">
        <w:t>e</w:t>
      </w:r>
      <w:r w:rsidR="005F78B1">
        <w:t xml:space="preserve">cherglas im </w:t>
      </w:r>
      <w:proofErr w:type="spellStart"/>
      <w:r w:rsidR="005F78B1">
        <w:t>Wärmebad</w:t>
      </w:r>
      <w:proofErr w:type="spellEnd"/>
      <w:r w:rsidR="005F78B1">
        <w:t xml:space="preserve"> </w:t>
      </w:r>
      <w:r w:rsidR="003179A3">
        <w:t>steigt</w:t>
      </w:r>
      <w:r w:rsidR="00135E7E">
        <w:t xml:space="preserve"> der Rauch</w:t>
      </w:r>
      <w:r w:rsidR="003179A3">
        <w:t xml:space="preserve"> auf</w:t>
      </w:r>
      <w:r w:rsidR="00135E7E">
        <w:t>.</w:t>
      </w:r>
    </w:p>
    <w:tbl>
      <w:tblPr>
        <w:tblStyle w:val="Tabellengitternetz"/>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00"/>
      </w:tblGrid>
      <w:tr w:rsidR="009A6443" w:rsidTr="007D0D5A">
        <w:tc>
          <w:tcPr>
            <w:tcW w:w="7200" w:type="dxa"/>
          </w:tcPr>
          <w:p w:rsidR="009A6443" w:rsidRDefault="00B80D1E" w:rsidP="007D0D5A">
            <w:pPr>
              <w:keepNext/>
              <w:tabs>
                <w:tab w:val="left" w:pos="1701"/>
                <w:tab w:val="left" w:pos="1985"/>
              </w:tabs>
              <w:spacing w:after="0"/>
              <w:jc w:val="center"/>
            </w:pPr>
            <w:r>
              <w:rPr>
                <w:noProof/>
                <w:lang w:eastAsia="de-DE"/>
              </w:rPr>
              <w:drawing>
                <wp:inline distT="0" distB="0" distL="0" distR="0">
                  <wp:extent cx="2990050" cy="3745065"/>
                  <wp:effectExtent l="133350" t="57150" r="96050" b="64935"/>
                  <wp:docPr id="47" name="Bild 23" descr="D:\User\Jana\Göttingen - backup 28.07.2014\Master of Education\SVP\Protokolle\Protokoll 7&amp;8\Bilder\DSC0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Jana\Göttingen - backup 28.07.2014\Master of Education\SVP\Protokolle\Protokoll 7&amp;8\Bilder\DSC04037.JPG"/>
                          <pic:cNvPicPr>
                            <a:picLocks noChangeAspect="1" noChangeArrowheads="1"/>
                          </pic:cNvPicPr>
                        </pic:nvPicPr>
                        <pic:blipFill>
                          <a:blip r:embed="rId12" cstate="print"/>
                          <a:srcRect/>
                          <a:stretch>
                            <a:fillRect/>
                          </a:stretch>
                        </pic:blipFill>
                        <pic:spPr bwMode="auto">
                          <a:xfrm>
                            <a:off x="0" y="0"/>
                            <a:ext cx="2990050" cy="3745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5402C" w:rsidRDefault="009A6443" w:rsidP="007D0D5A">
            <w:pPr>
              <w:pStyle w:val="Beschriftung"/>
              <w:spacing w:after="0"/>
              <w:jc w:val="center"/>
            </w:pPr>
            <w:r>
              <w:t xml:space="preserve">Abbildung </w:t>
            </w:r>
            <w:fldSimple w:instr=" SEQ Abbildung \* ARABIC ">
              <w:r w:rsidR="004972F5">
                <w:rPr>
                  <w:noProof/>
                </w:rPr>
                <w:t>2</w:t>
              </w:r>
            </w:fldSimple>
            <w:r w:rsidR="00B80D1E">
              <w:t>: Die Inversionswetterlage links. Der Rauch sammelt sich im unteren Bereich des Standzylinders. Die normale Wetterlage rechts. Der Rauch entweicht.</w:t>
            </w:r>
          </w:p>
          <w:p w:rsidR="00B80D1E" w:rsidRPr="00B80D1E" w:rsidRDefault="00B80D1E" w:rsidP="00B80D1E"/>
        </w:tc>
      </w:tr>
    </w:tbl>
    <w:p w:rsidR="00AF7E45" w:rsidRDefault="00AF7E45" w:rsidP="00AF7E45">
      <w:pPr>
        <w:tabs>
          <w:tab w:val="left" w:pos="1701"/>
          <w:tab w:val="left" w:pos="1985"/>
        </w:tabs>
        <w:ind w:left="1979" w:hanging="1979"/>
      </w:pPr>
      <w:r>
        <w:t>Deutung:</w:t>
      </w:r>
      <w:r>
        <w:tab/>
      </w:r>
      <w:r>
        <w:tab/>
      </w:r>
      <w:r w:rsidR="00135E7E">
        <w:t>Da warme Luft nach oben steigt, st</w:t>
      </w:r>
      <w:r w:rsidR="007B2415">
        <w:t>ei</w:t>
      </w:r>
      <w:r w:rsidR="00135E7E">
        <w:t>g</w:t>
      </w:r>
      <w:r w:rsidR="007B2415">
        <w:t>t</w:t>
      </w:r>
      <w:r w:rsidR="00135E7E">
        <w:t xml:space="preserve"> der Rauch </w:t>
      </w:r>
      <w:r w:rsidR="005F78B1">
        <w:t xml:space="preserve">des Becherglases im </w:t>
      </w:r>
      <w:proofErr w:type="spellStart"/>
      <w:r w:rsidR="005F78B1">
        <w:t>Wärmbad</w:t>
      </w:r>
      <w:proofErr w:type="spellEnd"/>
      <w:r w:rsidR="00135E7E">
        <w:t xml:space="preserve"> auf, da die Luft nach oben kühler w</w:t>
      </w:r>
      <w:r w:rsidR="007B2415">
        <w:t>ird</w:t>
      </w:r>
      <w:r w:rsidR="00135E7E">
        <w:t xml:space="preserve">. Im </w:t>
      </w:r>
      <w:r w:rsidR="005F78B1">
        <w:t xml:space="preserve">Standzylinder im </w:t>
      </w:r>
      <w:proofErr w:type="spellStart"/>
      <w:r w:rsidR="005F78B1">
        <w:t>Kältebad</w:t>
      </w:r>
      <w:proofErr w:type="spellEnd"/>
      <w:r w:rsidR="00135E7E">
        <w:t xml:space="preserve"> sammelt sich der Rauch unten und entw</w:t>
      </w:r>
      <w:r w:rsidR="007B2415">
        <w:t>ei</w:t>
      </w:r>
      <w:r w:rsidR="00135E7E">
        <w:t>ch</w:t>
      </w:r>
      <w:r w:rsidR="007B2415">
        <w:t>t</w:t>
      </w:r>
      <w:r w:rsidR="00135E7E">
        <w:t xml:space="preserve"> nicht, da warme L</w:t>
      </w:r>
      <w:r w:rsidR="007B2415">
        <w:t>uft über der kalten Luft lagert</w:t>
      </w:r>
      <w:r w:rsidR="00135E7E">
        <w:t>, und die kalte, verrauchte Luft nicht aufste</w:t>
      </w:r>
      <w:r w:rsidR="00135E7E">
        <w:t>i</w:t>
      </w:r>
      <w:r w:rsidR="00135E7E">
        <w:t>gen k</w:t>
      </w:r>
      <w:r w:rsidR="007B2415">
        <w:t>ann</w:t>
      </w:r>
      <w:r w:rsidR="00135E7E">
        <w:t xml:space="preserve">. Diese Inversionswetterlage ist verantwortlich für die bodennahe Ansammlung von Schadstoffen d.h. für die Bildung von Smog. </w:t>
      </w:r>
    </w:p>
    <w:p w:rsidR="007B2415" w:rsidRDefault="007B2415" w:rsidP="00AF7E45">
      <w:pPr>
        <w:tabs>
          <w:tab w:val="left" w:pos="1701"/>
          <w:tab w:val="left" w:pos="1985"/>
        </w:tabs>
        <w:ind w:left="1979" w:hanging="1979"/>
      </w:pPr>
      <w:r>
        <w:t>Entsorgung:</w:t>
      </w:r>
      <w:r>
        <w:tab/>
      </w:r>
      <w:r>
        <w:tab/>
        <w:t xml:space="preserve">Die Räucherkegel können in den Hausmüll entsorgt werden. </w:t>
      </w:r>
    </w:p>
    <w:p w:rsidR="00AF7E45" w:rsidRDefault="00AF7E45" w:rsidP="00B03D8D">
      <w:pPr>
        <w:tabs>
          <w:tab w:val="left" w:pos="1701"/>
          <w:tab w:val="left" w:pos="1985"/>
        </w:tabs>
        <w:ind w:left="1980" w:hanging="1980"/>
      </w:pPr>
      <w:r>
        <w:t>Literatur:</w:t>
      </w:r>
      <w:r>
        <w:tab/>
      </w:r>
      <w:r>
        <w:tab/>
        <w:t xml:space="preserve">[1] </w:t>
      </w:r>
      <w:r w:rsidR="00A679F6">
        <w:t>A. Rieker, N. Rücker, S. Wolf,</w:t>
      </w:r>
      <w:r w:rsidR="00A679F6" w:rsidRPr="00A679F6">
        <w:t xml:space="preserve"> </w:t>
      </w:r>
      <w:r w:rsidR="00A679F6" w:rsidRPr="007D0D5A">
        <w:t>http://www.seminare-bw.de/site/pbs-bw/get/documents/KULTUS.Dachmandant/KULTUS/Seminare/seminar-reutlingen-rs/pdf/nwa-tag-2010-luftverschmutzung.pdf</w:t>
      </w:r>
      <w:r w:rsidR="00A679F6">
        <w:t>,  (Zuletzt abger</w:t>
      </w:r>
      <w:r w:rsidR="00A679F6">
        <w:t>u</w:t>
      </w:r>
      <w:r w:rsidR="00A679F6">
        <w:t>fen am 08.08.2014 um 18:38 Uhr).</w:t>
      </w:r>
      <w:r>
        <w:tab/>
      </w:r>
    </w:p>
    <w:p w:rsidR="00A11E8D" w:rsidRDefault="00801A87" w:rsidP="00A11E8D">
      <w:pPr>
        <w:tabs>
          <w:tab w:val="left" w:pos="1701"/>
          <w:tab w:val="left" w:pos="1985"/>
        </w:tabs>
        <w:ind w:left="1980" w:hanging="1980"/>
      </w:pPr>
      <w:r>
        <w:pict>
          <v:shape id="_x0000_s1195" type="#_x0000_t202" style="width:462.45pt;height:142.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_x0000_s1195">
              <w:txbxContent>
                <w:p w:rsidR="009C0E8B" w:rsidRPr="00CD03BD" w:rsidRDefault="009C0E8B" w:rsidP="00B03D8D">
                  <w:pPr>
                    <w:rPr>
                      <w:color w:val="1F497D"/>
                    </w:rPr>
                  </w:pPr>
                  <w:r w:rsidRPr="00CD03BD">
                    <w:rPr>
                      <w:b/>
                      <w:color w:val="1F497D"/>
                    </w:rPr>
                    <w:t xml:space="preserve">Unterrichtsanschlüsse </w:t>
                  </w:r>
                  <w:r>
                    <w:rPr>
                      <w:color w:val="auto"/>
                    </w:rPr>
                    <w:t xml:space="preserve">Dieser Versuch bietet sich in einer Einheit über Luftverschmutzung, speziell Smog an, um zu zeigen, wie dieser entsteht.  Der Versuchsaufbau ist relativ einfach weswegen er gut als Einführung in das Thema genutzt werden kann. Da er phänomenologisch ist, wäre er auch ein guter Demonstrationsversuch. Dennoch könnte er auch bedenkenlos von </w:t>
                  </w:r>
                  <w:proofErr w:type="spellStart"/>
                  <w:r>
                    <w:rPr>
                      <w:color w:val="auto"/>
                    </w:rPr>
                    <w:t>SuS</w:t>
                  </w:r>
                  <w:proofErr w:type="spellEnd"/>
                  <w:r>
                    <w:rPr>
                      <w:color w:val="auto"/>
                    </w:rPr>
                    <w:t xml:space="preserve"> durchgeführt werden. Die benötigten Chemikalien sind ungefährlich und günstig. Altern</w:t>
                  </w:r>
                  <w:r>
                    <w:rPr>
                      <w:color w:val="auto"/>
                    </w:rPr>
                    <w:t>a</w:t>
                  </w:r>
                  <w:r>
                    <w:rPr>
                      <w:color w:val="auto"/>
                    </w:rPr>
                    <w:t xml:space="preserve">tiv könnte dieser Versuch auch mit Bechergläsern und einem Bügeleise als Wärmequelle von Oben durchgeführt werden. </w:t>
                  </w:r>
                </w:p>
              </w:txbxContent>
            </v:textbox>
            <w10:wrap type="none"/>
            <w10:anchorlock/>
          </v:shape>
        </w:pict>
      </w:r>
    </w:p>
    <w:p w:rsidR="00D5402C" w:rsidRPr="00A11E8D" w:rsidRDefault="00A11E8D" w:rsidP="00451252">
      <w:pPr>
        <w:pStyle w:val="berschrift2"/>
      </w:pPr>
      <w:bookmarkStart w:id="3" w:name="_Toc396152612"/>
      <w:r w:rsidRPr="00A11E8D">
        <w:t>V</w:t>
      </w:r>
      <w:r>
        <w:t xml:space="preserve"> </w:t>
      </w:r>
      <w:r w:rsidRPr="00A11E8D">
        <w:t xml:space="preserve">2 </w:t>
      </w:r>
      <w:r>
        <w:t>–</w:t>
      </w:r>
      <w:r w:rsidRPr="00A11E8D">
        <w:t xml:space="preserve"> </w:t>
      </w:r>
      <w:r>
        <w:t xml:space="preserve">Schwefeldioxid </w:t>
      </w:r>
      <w:r w:rsidR="00A475D4">
        <w:t>in der Umwelt</w:t>
      </w:r>
      <w:bookmarkEnd w:id="3"/>
      <w:r>
        <w:t xml:space="preserve"> </w:t>
      </w:r>
    </w:p>
    <w:p w:rsidR="00A11E8D" w:rsidRDefault="00801A87" w:rsidP="00A11E8D">
      <w:pPr>
        <w:pStyle w:val="berschrift2"/>
        <w:numPr>
          <w:ilvl w:val="0"/>
          <w:numId w:val="0"/>
        </w:numPr>
        <w:ind w:left="576"/>
      </w:pPr>
      <w:r>
        <w:rPr>
          <w:noProof/>
        </w:rPr>
        <w:pict>
          <v:shape id="_x0000_s1173" type="#_x0000_t202" style="position:absolute;left:0;text-align:left;margin-left:-.05pt;margin-top:5.7pt;width:462.45pt;height:98.0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173">
              <w:txbxContent>
                <w:p w:rsidR="009C0E8B" w:rsidRPr="00B03D8D" w:rsidRDefault="009C0E8B" w:rsidP="00B03D8D">
                  <w:pPr>
                    <w:rPr>
                      <w:color w:val="auto"/>
                    </w:rPr>
                  </w:pPr>
                  <w:r>
                    <w:rPr>
                      <w:color w:val="auto"/>
                    </w:rPr>
                    <w:t xml:space="preserve">In diesem Versuch können </w:t>
                  </w:r>
                  <w:proofErr w:type="spellStart"/>
                  <w:r>
                    <w:rPr>
                      <w:color w:val="auto"/>
                    </w:rPr>
                    <w:t>SuS</w:t>
                  </w:r>
                  <w:proofErr w:type="spellEnd"/>
                  <w:r>
                    <w:rPr>
                      <w:color w:val="auto"/>
                    </w:rPr>
                    <w:t xml:space="preserve"> die schädlichen Effekte von SO</w:t>
                  </w:r>
                  <w:r>
                    <w:rPr>
                      <w:color w:val="auto"/>
                      <w:vertAlign w:val="subscript"/>
                    </w:rPr>
                    <w:t>2</w:t>
                  </w:r>
                  <w:r>
                    <w:rPr>
                      <w:color w:val="auto"/>
                    </w:rPr>
                    <w:t xml:space="preserve"> auf die Umwelt sehen und die Rolle, die SO</w:t>
                  </w:r>
                  <w:r>
                    <w:rPr>
                      <w:color w:val="auto"/>
                      <w:vertAlign w:val="subscript"/>
                    </w:rPr>
                    <w:t>2</w:t>
                  </w:r>
                  <w:r>
                    <w:rPr>
                      <w:color w:val="auto"/>
                    </w:rPr>
                    <w:t xml:space="preserve"> bei saurem Regen spielt. Da das Gas beim Einatmen giftig ist und Verätzungen verursachen kann, sollte dieser Versuch als Demonstrationsversuch durchgeführt werden. Die </w:t>
                  </w:r>
                  <w:proofErr w:type="spellStart"/>
                  <w:r>
                    <w:rPr>
                      <w:color w:val="auto"/>
                    </w:rPr>
                    <w:t>SuS</w:t>
                  </w:r>
                  <w:proofErr w:type="spellEnd"/>
                  <w:r>
                    <w:rPr>
                      <w:color w:val="auto"/>
                    </w:rPr>
                    <w:t xml:space="preserve"> sollten wissen, dass SO</w:t>
                  </w:r>
                  <w:r>
                    <w:rPr>
                      <w:color w:val="auto"/>
                      <w:vertAlign w:val="subscript"/>
                    </w:rPr>
                    <w:t xml:space="preserve">2 </w:t>
                  </w:r>
                  <w:r>
                    <w:rPr>
                      <w:color w:val="auto"/>
                    </w:rPr>
                    <w:t xml:space="preserve">ein Bestandteil von Smog ist. Für den Versuch wird Schwefel, Marmor und Rosen benötigt. </w:t>
                  </w:r>
                </w:p>
              </w:txbxContent>
            </v:textbox>
            <w10:wrap type="square"/>
          </v:shape>
        </w:pic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A11E8D" w:rsidRPr="00CD03BD" w:rsidTr="00A11E8D">
        <w:tc>
          <w:tcPr>
            <w:tcW w:w="9322" w:type="dxa"/>
            <w:gridSpan w:val="9"/>
            <w:tcBorders>
              <w:top w:val="single" w:sz="8" w:space="0" w:color="4F81BD"/>
            </w:tcBorders>
            <w:shd w:val="clear" w:color="auto" w:fill="4F81BD"/>
            <w:vAlign w:val="center"/>
          </w:tcPr>
          <w:p w:rsidR="00A11E8D" w:rsidRPr="00CD03BD" w:rsidRDefault="00A11E8D" w:rsidP="004F3B6E">
            <w:pPr>
              <w:spacing w:after="0"/>
              <w:jc w:val="center"/>
              <w:rPr>
                <w:b/>
                <w:bCs/>
              </w:rPr>
            </w:pPr>
            <w:r w:rsidRPr="00CD03BD">
              <w:rPr>
                <w:b/>
                <w:bCs/>
              </w:rPr>
              <w:t>Gefahrenstoffe</w:t>
            </w:r>
          </w:p>
        </w:tc>
      </w:tr>
      <w:tr w:rsidR="00A11E8D" w:rsidRPr="00CD03BD" w:rsidTr="004F3B6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11E8D" w:rsidRPr="00CD03BD" w:rsidRDefault="00A11E8D" w:rsidP="004F3B6E">
            <w:pPr>
              <w:spacing w:after="0" w:line="276" w:lineRule="auto"/>
              <w:jc w:val="center"/>
              <w:rPr>
                <w:b/>
                <w:bCs/>
              </w:rPr>
            </w:pPr>
            <w:r>
              <w:rPr>
                <w:sz w:val="20"/>
              </w:rPr>
              <w:t>Schwefeldioxid</w:t>
            </w:r>
          </w:p>
        </w:tc>
        <w:tc>
          <w:tcPr>
            <w:tcW w:w="3177" w:type="dxa"/>
            <w:gridSpan w:val="3"/>
            <w:tcBorders>
              <w:top w:val="single" w:sz="8" w:space="0" w:color="4F81BD"/>
              <w:bottom w:val="single" w:sz="8" w:space="0" w:color="4F81BD"/>
            </w:tcBorders>
            <w:shd w:val="clear" w:color="auto" w:fill="auto"/>
            <w:vAlign w:val="center"/>
          </w:tcPr>
          <w:p w:rsidR="00A11E8D" w:rsidRPr="00CD03BD" w:rsidRDefault="00A11E8D" w:rsidP="00A11E8D">
            <w:pPr>
              <w:spacing w:after="0"/>
              <w:jc w:val="center"/>
            </w:pPr>
            <w:r w:rsidRPr="00CD03BD">
              <w:rPr>
                <w:sz w:val="20"/>
              </w:rPr>
              <w:t xml:space="preserve">H: </w:t>
            </w:r>
            <w:hyperlink r:id="rId13" w:anchor="H-S.C3.A4tze" w:tooltip="H- und P-Sätze" w:history="1">
              <w:r w:rsidRPr="00CD03BD">
                <w:rPr>
                  <w:rStyle w:val="Hyperlink"/>
                  <w:color w:val="auto"/>
                  <w:sz w:val="20"/>
                  <w:u w:val="none"/>
                </w:rPr>
                <w:t>33</w:t>
              </w:r>
              <w:r>
                <w:rPr>
                  <w:rStyle w:val="Hyperlink"/>
                  <w:color w:val="auto"/>
                  <w:sz w:val="20"/>
                  <w:u w:val="none"/>
                </w:rPr>
                <w:t>1</w:t>
              </w:r>
            </w:hyperlink>
            <w:r>
              <w:rPr>
                <w:sz w:val="20"/>
              </w:rPr>
              <w:t>+</w:t>
            </w:r>
            <w:hyperlink r:id="rId14" w:anchor="H-S.C3.A4tze" w:tooltip="H- und P-Sätze" w:history="1">
              <w:r w:rsidRPr="00CD03BD">
                <w:rPr>
                  <w:rStyle w:val="Hyperlink"/>
                  <w:color w:val="auto"/>
                  <w:sz w:val="20"/>
                  <w:u w:val="none"/>
                </w:rPr>
                <w:t>3</w:t>
              </w:r>
              <w:r>
                <w:rPr>
                  <w:rStyle w:val="Hyperlink"/>
                  <w:color w:val="auto"/>
                  <w:sz w:val="20"/>
                  <w:u w:val="none"/>
                </w:rPr>
                <w:t>14</w:t>
              </w:r>
            </w:hyperlink>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11E8D" w:rsidRPr="00CD03BD" w:rsidRDefault="00A11E8D" w:rsidP="00A11E8D">
            <w:pPr>
              <w:spacing w:after="0" w:line="240" w:lineRule="auto"/>
              <w:jc w:val="center"/>
            </w:pPr>
            <w:r w:rsidRPr="00CD03BD">
              <w:rPr>
                <w:sz w:val="20"/>
              </w:rPr>
              <w:t xml:space="preserve">P: </w:t>
            </w:r>
            <w:r>
              <w:rPr>
                <w:sz w:val="20"/>
              </w:rPr>
              <w:t>260-</w:t>
            </w:r>
            <w:hyperlink r:id="rId15" w:anchor="P-S.C3.A4tze" w:tooltip="H- und P-Sätze" w:history="1">
              <w:r w:rsidRPr="00CD03BD">
                <w:rPr>
                  <w:rStyle w:val="Hyperlink"/>
                  <w:color w:val="auto"/>
                  <w:sz w:val="20"/>
                  <w:u w:val="none"/>
                </w:rPr>
                <w:t>280</w:t>
              </w:r>
            </w:hyperlink>
            <w:r>
              <w:rPr>
                <w:sz w:val="20"/>
              </w:rPr>
              <w:t>-</w:t>
            </w:r>
            <w:r w:rsidRPr="00CD03BD">
              <w:rPr>
                <w:sz w:val="20"/>
              </w:rPr>
              <w:t>​</w:t>
            </w:r>
            <w:hyperlink r:id="rId16" w:anchor="P-S.C3.A4tze" w:tooltip="H- und P-Sätze" w:history="1">
              <w:r w:rsidRPr="00CD03BD">
                <w:rPr>
                  <w:rStyle w:val="Hyperlink"/>
                  <w:color w:val="auto"/>
                  <w:sz w:val="20"/>
                  <w:u w:val="none"/>
                </w:rPr>
                <w:t>30</w:t>
              </w:r>
              <w:r>
                <w:rPr>
                  <w:rStyle w:val="Hyperlink"/>
                  <w:color w:val="auto"/>
                  <w:sz w:val="20"/>
                  <w:u w:val="none"/>
                </w:rPr>
                <w:t>4</w:t>
              </w:r>
              <w:r w:rsidRPr="00CD03BD">
                <w:rPr>
                  <w:rStyle w:val="Hyperlink"/>
                  <w:color w:val="auto"/>
                  <w:sz w:val="20"/>
                  <w:u w:val="none"/>
                </w:rPr>
                <w:t>+3</w:t>
              </w:r>
              <w:r>
                <w:rPr>
                  <w:rStyle w:val="Hyperlink"/>
                  <w:color w:val="auto"/>
                  <w:sz w:val="20"/>
                  <w:u w:val="none"/>
                </w:rPr>
                <w:t>4</w:t>
              </w:r>
              <w:r w:rsidRPr="00CD03BD">
                <w:rPr>
                  <w:rStyle w:val="Hyperlink"/>
                  <w:color w:val="auto"/>
                  <w:sz w:val="20"/>
                  <w:u w:val="none"/>
                </w:rPr>
                <w:t>0</w:t>
              </w:r>
              <w:r>
                <w:rPr>
                  <w:rStyle w:val="Hyperlink"/>
                  <w:color w:val="auto"/>
                  <w:sz w:val="20"/>
                  <w:u w:val="none"/>
                </w:rPr>
                <w:t>-</w:t>
              </w:r>
              <w:r w:rsidRPr="00CD03BD">
                <w:rPr>
                  <w:rStyle w:val="Hyperlink"/>
                  <w:color w:val="auto"/>
                  <w:sz w:val="20"/>
                  <w:u w:val="none"/>
                </w:rPr>
                <w:t>3</w:t>
              </w:r>
              <w:r>
                <w:rPr>
                  <w:rStyle w:val="Hyperlink"/>
                  <w:color w:val="auto"/>
                  <w:sz w:val="20"/>
                  <w:u w:val="none"/>
                </w:rPr>
                <w:t>03+361+353-305+351+338-315-405-403</w:t>
              </w:r>
            </w:hyperlink>
          </w:p>
        </w:tc>
      </w:tr>
      <w:tr w:rsidR="00A11E8D" w:rsidRPr="00CD03BD" w:rsidTr="00A11E8D">
        <w:tc>
          <w:tcPr>
            <w:tcW w:w="1009" w:type="dxa"/>
            <w:tcBorders>
              <w:top w:val="single" w:sz="4" w:space="0" w:color="auto"/>
              <w:left w:val="single" w:sz="8" w:space="0" w:color="4F81BD"/>
              <w:bottom w:val="single" w:sz="8" w:space="0" w:color="4F81BD"/>
            </w:tcBorders>
            <w:shd w:val="clear" w:color="auto" w:fill="auto"/>
            <w:vAlign w:val="center"/>
          </w:tcPr>
          <w:p w:rsidR="00A11E8D" w:rsidRPr="00CD03BD" w:rsidRDefault="00A11E8D" w:rsidP="004F3B6E">
            <w:pPr>
              <w:spacing w:after="0"/>
              <w:jc w:val="center"/>
              <w:rPr>
                <w:b/>
                <w:bCs/>
              </w:rPr>
            </w:pPr>
            <w:r>
              <w:rPr>
                <w:b/>
                <w:noProof/>
                <w:lang w:eastAsia="de-DE"/>
              </w:rPr>
              <w:drawing>
                <wp:inline distT="0" distB="0" distL="0" distR="0">
                  <wp:extent cx="501015" cy="501015"/>
                  <wp:effectExtent l="19050" t="0" r="0" b="0"/>
                  <wp:docPr id="2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7"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1009" w:type="dxa"/>
            <w:tcBorders>
              <w:top w:val="single" w:sz="4" w:space="0" w:color="auto"/>
              <w:bottom w:val="single" w:sz="8" w:space="0" w:color="4F81BD"/>
            </w:tcBorders>
            <w:shd w:val="clear" w:color="auto" w:fill="auto"/>
            <w:vAlign w:val="center"/>
          </w:tcPr>
          <w:p w:rsidR="00A11E8D" w:rsidRPr="00CD03BD" w:rsidRDefault="00A11E8D" w:rsidP="004F3B6E">
            <w:pPr>
              <w:spacing w:after="0"/>
              <w:jc w:val="center"/>
            </w:pPr>
            <w:r>
              <w:rPr>
                <w:noProof/>
                <w:lang w:eastAsia="de-DE"/>
              </w:rPr>
              <w:drawing>
                <wp:inline distT="0" distB="0" distL="0" distR="0">
                  <wp:extent cx="501015" cy="501015"/>
                  <wp:effectExtent l="19050" t="0" r="0" b="0"/>
                  <wp:docPr id="18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8"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1009" w:type="dxa"/>
            <w:tcBorders>
              <w:top w:val="single" w:sz="4" w:space="0" w:color="auto"/>
              <w:bottom w:val="single" w:sz="8" w:space="0" w:color="4F81BD"/>
            </w:tcBorders>
            <w:shd w:val="clear" w:color="auto" w:fill="auto"/>
            <w:vAlign w:val="center"/>
          </w:tcPr>
          <w:p w:rsidR="00A11E8D" w:rsidRPr="00CD03BD" w:rsidRDefault="00A11E8D" w:rsidP="004F3B6E">
            <w:pPr>
              <w:spacing w:after="0"/>
              <w:jc w:val="center"/>
            </w:pPr>
            <w:r>
              <w:rPr>
                <w:noProof/>
                <w:lang w:eastAsia="de-DE"/>
              </w:rPr>
              <w:drawing>
                <wp:inline distT="0" distB="0" distL="0" distR="0">
                  <wp:extent cx="501015" cy="501015"/>
                  <wp:effectExtent l="19050" t="0" r="0" b="0"/>
                  <wp:docPr id="1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9"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1009" w:type="dxa"/>
            <w:tcBorders>
              <w:top w:val="single" w:sz="4" w:space="0" w:color="auto"/>
              <w:bottom w:val="single" w:sz="8" w:space="0" w:color="4F81BD"/>
            </w:tcBorders>
            <w:shd w:val="clear" w:color="auto" w:fill="auto"/>
            <w:vAlign w:val="center"/>
          </w:tcPr>
          <w:p w:rsidR="00A11E8D" w:rsidRPr="00CD03BD" w:rsidRDefault="00A11E8D" w:rsidP="004F3B6E">
            <w:pPr>
              <w:spacing w:after="0"/>
              <w:jc w:val="center"/>
            </w:pPr>
            <w:r>
              <w:rPr>
                <w:noProof/>
                <w:lang w:eastAsia="de-DE"/>
              </w:rPr>
              <w:drawing>
                <wp:inline distT="0" distB="0" distL="0" distR="0">
                  <wp:extent cx="501015" cy="501015"/>
                  <wp:effectExtent l="19050" t="0" r="0" b="0"/>
                  <wp:docPr id="17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20"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1175" w:type="dxa"/>
            <w:tcBorders>
              <w:top w:val="single" w:sz="4" w:space="0" w:color="auto"/>
              <w:bottom w:val="single" w:sz="8" w:space="0" w:color="4F81BD"/>
            </w:tcBorders>
            <w:shd w:val="clear" w:color="auto" w:fill="auto"/>
            <w:vAlign w:val="center"/>
          </w:tcPr>
          <w:p w:rsidR="00A11E8D" w:rsidRPr="00CD03BD" w:rsidRDefault="00A11E8D" w:rsidP="004F3B6E">
            <w:pPr>
              <w:spacing w:after="0"/>
              <w:jc w:val="center"/>
            </w:pPr>
            <w:r>
              <w:rPr>
                <w:noProof/>
                <w:lang w:eastAsia="de-DE"/>
              </w:rPr>
              <w:drawing>
                <wp:inline distT="0" distB="0" distL="0" distR="0">
                  <wp:extent cx="501015" cy="501015"/>
                  <wp:effectExtent l="19050" t="0" r="0" b="0"/>
                  <wp:docPr id="18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1"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993" w:type="dxa"/>
            <w:tcBorders>
              <w:top w:val="single" w:sz="4" w:space="0" w:color="auto"/>
              <w:bottom w:val="single" w:sz="8" w:space="0" w:color="4F81BD"/>
            </w:tcBorders>
            <w:shd w:val="clear" w:color="auto" w:fill="auto"/>
            <w:vAlign w:val="center"/>
          </w:tcPr>
          <w:p w:rsidR="00A11E8D" w:rsidRPr="00CD03BD" w:rsidRDefault="00A11E8D" w:rsidP="004F3B6E">
            <w:pPr>
              <w:spacing w:after="0"/>
              <w:jc w:val="center"/>
            </w:pPr>
            <w:r>
              <w:rPr>
                <w:noProof/>
                <w:lang w:eastAsia="de-DE"/>
              </w:rPr>
              <w:drawing>
                <wp:inline distT="0" distB="0" distL="0" distR="0">
                  <wp:extent cx="501015" cy="501015"/>
                  <wp:effectExtent l="19050" t="0" r="0" b="0"/>
                  <wp:docPr id="1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2"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975" w:type="dxa"/>
            <w:tcBorders>
              <w:top w:val="single" w:sz="4" w:space="0" w:color="auto"/>
              <w:bottom w:val="single" w:sz="8" w:space="0" w:color="4F81BD"/>
            </w:tcBorders>
            <w:shd w:val="clear" w:color="auto" w:fill="auto"/>
            <w:vAlign w:val="center"/>
          </w:tcPr>
          <w:p w:rsidR="00A11E8D" w:rsidRPr="00CD03BD" w:rsidRDefault="00A11E8D" w:rsidP="004F3B6E">
            <w:pPr>
              <w:spacing w:after="0"/>
              <w:jc w:val="center"/>
            </w:pPr>
            <w:r>
              <w:rPr>
                <w:noProof/>
                <w:lang w:eastAsia="de-DE"/>
              </w:rPr>
              <w:drawing>
                <wp:inline distT="0" distB="0" distL="0" distR="0">
                  <wp:extent cx="481965" cy="481965"/>
                  <wp:effectExtent l="19050" t="0" r="0" b="0"/>
                  <wp:docPr id="22" name="Grafik 21" descr="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23" cstate="print"/>
                          <a:stretch>
                            <a:fillRect/>
                          </a:stretch>
                        </pic:blipFill>
                        <pic:spPr>
                          <a:xfrm>
                            <a:off x="0" y="0"/>
                            <a:ext cx="481965" cy="481965"/>
                          </a:xfrm>
                          <a:prstGeom prst="rect">
                            <a:avLst/>
                          </a:prstGeom>
                        </pic:spPr>
                      </pic:pic>
                    </a:graphicData>
                  </a:graphic>
                </wp:inline>
              </w:drawing>
            </w:r>
          </w:p>
        </w:tc>
        <w:tc>
          <w:tcPr>
            <w:tcW w:w="1009" w:type="dxa"/>
            <w:tcBorders>
              <w:top w:val="single" w:sz="4" w:space="0" w:color="auto"/>
              <w:bottom w:val="single" w:sz="8" w:space="0" w:color="4F81BD"/>
            </w:tcBorders>
            <w:shd w:val="clear" w:color="auto" w:fill="auto"/>
            <w:vAlign w:val="center"/>
          </w:tcPr>
          <w:p w:rsidR="00A11E8D" w:rsidRPr="00CD03BD" w:rsidRDefault="00A11E8D" w:rsidP="004F3B6E">
            <w:pPr>
              <w:spacing w:after="0"/>
              <w:jc w:val="center"/>
            </w:pPr>
            <w:r>
              <w:rPr>
                <w:noProof/>
                <w:lang w:eastAsia="de-DE"/>
              </w:rPr>
              <w:drawing>
                <wp:inline distT="0" distB="0" distL="0" distR="0">
                  <wp:extent cx="503555" cy="503555"/>
                  <wp:effectExtent l="19050" t="0" r="0" b="0"/>
                  <wp:docPr id="23" name="Grafik 22" descr="Reize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 (2).png"/>
                          <pic:cNvPicPr/>
                        </pic:nvPicPr>
                        <pic:blipFill>
                          <a:blip r:embed="rId24" cstate="print"/>
                          <a:stretch>
                            <a:fillRect/>
                          </a:stretch>
                        </pic:blipFill>
                        <pic:spPr>
                          <a:xfrm>
                            <a:off x="0" y="0"/>
                            <a:ext cx="503555" cy="503555"/>
                          </a:xfrm>
                          <a:prstGeom prst="rect">
                            <a:avLst/>
                          </a:prstGeom>
                        </pic:spPr>
                      </pic:pic>
                    </a:graphicData>
                  </a:graphic>
                </wp:inline>
              </w:drawing>
            </w:r>
          </w:p>
        </w:tc>
        <w:tc>
          <w:tcPr>
            <w:tcW w:w="1134" w:type="dxa"/>
            <w:tcBorders>
              <w:top w:val="single" w:sz="4" w:space="0" w:color="auto"/>
              <w:bottom w:val="single" w:sz="8" w:space="0" w:color="4F81BD"/>
              <w:right w:val="single" w:sz="8" w:space="0" w:color="4F81BD"/>
            </w:tcBorders>
            <w:shd w:val="clear" w:color="auto" w:fill="auto"/>
            <w:vAlign w:val="center"/>
          </w:tcPr>
          <w:p w:rsidR="00A11E8D" w:rsidRPr="00CD03BD" w:rsidRDefault="00A11E8D" w:rsidP="004F3B6E">
            <w:pPr>
              <w:spacing w:after="0"/>
              <w:jc w:val="center"/>
            </w:pPr>
            <w:r>
              <w:rPr>
                <w:noProof/>
                <w:lang w:eastAsia="de-DE"/>
              </w:rPr>
              <w:drawing>
                <wp:inline distT="0" distB="0" distL="0" distR="0">
                  <wp:extent cx="501015" cy="501015"/>
                  <wp:effectExtent l="19050" t="0" r="0" b="0"/>
                  <wp:docPr id="18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5"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r>
    </w:tbl>
    <w:p w:rsidR="00B03D8D" w:rsidRPr="007F122F" w:rsidRDefault="00B03D8D" w:rsidP="00A11E8D">
      <w:pPr>
        <w:pStyle w:val="berschrift2"/>
        <w:numPr>
          <w:ilvl w:val="0"/>
          <w:numId w:val="0"/>
        </w:numPr>
        <w:ind w:left="576"/>
        <w:rPr>
          <w:b w:val="0"/>
        </w:rPr>
      </w:pPr>
      <w:r>
        <w:t xml:space="preserve"> </w:t>
      </w:r>
    </w:p>
    <w:p w:rsidR="00B03D8D" w:rsidRDefault="00B03D8D" w:rsidP="00B03D8D">
      <w:pPr>
        <w:tabs>
          <w:tab w:val="left" w:pos="1701"/>
          <w:tab w:val="left" w:pos="1985"/>
        </w:tabs>
        <w:ind w:left="1980" w:hanging="1980"/>
      </w:pPr>
      <w:r>
        <w:t xml:space="preserve">Materialien: </w:t>
      </w:r>
      <w:r>
        <w:tab/>
      </w:r>
      <w:r>
        <w:tab/>
      </w:r>
      <w:r w:rsidR="00A475D4">
        <w:t xml:space="preserve">3 Standzylinder, </w:t>
      </w:r>
      <w:r w:rsidR="00135E7E">
        <w:t xml:space="preserve">3 </w:t>
      </w:r>
      <w:r w:rsidR="00A475D4">
        <w:t>Verbrennungslöffel, 3 Deckgläser, Bunsenbrenner</w:t>
      </w:r>
      <w:r w:rsidR="00135E7E">
        <w:t>,</w:t>
      </w:r>
      <w:r w:rsidR="00A475D4">
        <w:t xml:space="preserve"> Spritzflasche, Universalindikatorpapier</w:t>
      </w:r>
    </w:p>
    <w:p w:rsidR="00B03D8D" w:rsidRPr="00ED07C2" w:rsidRDefault="00B03D8D" w:rsidP="00B03D8D">
      <w:pPr>
        <w:tabs>
          <w:tab w:val="left" w:pos="1701"/>
          <w:tab w:val="left" w:pos="1985"/>
        </w:tabs>
        <w:ind w:left="1980" w:hanging="1980"/>
      </w:pPr>
      <w:r>
        <w:t>Chemikalien:</w:t>
      </w:r>
      <w:r>
        <w:tab/>
      </w:r>
      <w:r>
        <w:tab/>
      </w:r>
      <w:r w:rsidR="00A475D4">
        <w:t>Sc</w:t>
      </w:r>
      <w:r w:rsidR="00135E7E">
        <w:t>hwefel, Rosen, Marmor, Wasser</w:t>
      </w:r>
    </w:p>
    <w:p w:rsidR="00B03D8D" w:rsidRDefault="00B03D8D" w:rsidP="00B03D8D">
      <w:pPr>
        <w:tabs>
          <w:tab w:val="left" w:pos="1701"/>
          <w:tab w:val="left" w:pos="1985"/>
        </w:tabs>
        <w:ind w:left="1980" w:hanging="1980"/>
      </w:pPr>
      <w:r>
        <w:t xml:space="preserve">Durchführung: </w:t>
      </w:r>
      <w:r>
        <w:tab/>
      </w:r>
      <w:r w:rsidR="00A475D4">
        <w:tab/>
        <w:t>Schwefel wird auf einen Verbrennungslöffel gegeben und mit der ra</w:t>
      </w:r>
      <w:r w:rsidR="00A475D4">
        <w:t>u</w:t>
      </w:r>
      <w:r w:rsidR="00A475D4">
        <w:t xml:space="preserve">schenden Brennerflamme </w:t>
      </w:r>
      <w:r w:rsidR="007D0D5A">
        <w:t xml:space="preserve">unter dem Abzug </w:t>
      </w:r>
      <w:r w:rsidR="005F78B1">
        <w:t xml:space="preserve">entzündet und in den </w:t>
      </w:r>
      <w:r w:rsidR="00A475D4">
        <w:t>Standz</w:t>
      </w:r>
      <w:r w:rsidR="00A475D4">
        <w:t>y</w:t>
      </w:r>
      <w:r w:rsidR="00A475D4">
        <w:t xml:space="preserve">linder </w:t>
      </w:r>
      <w:r w:rsidR="005F78B1">
        <w:t>gehoben</w:t>
      </w:r>
      <w:r w:rsidR="00A475D4">
        <w:t xml:space="preserve">. Der Zylinder wird danach mit einem Deckglas abgedeckt. Der Vorgang wird für alle drei Standzylinder wiederholt. </w:t>
      </w:r>
      <w:r>
        <w:t xml:space="preserve"> </w:t>
      </w:r>
      <w:r w:rsidR="00A475D4">
        <w:t xml:space="preserve">In den ersten Standzylinder </w:t>
      </w:r>
      <w:r w:rsidR="00135E7E">
        <w:t>wird eine Rose gegeben</w:t>
      </w:r>
      <w:r w:rsidR="00A475D4">
        <w:t xml:space="preserve">. In den zweiten Standzylinder wird mit der Spritzflasche Wasser in den Standzylinder gegeben und </w:t>
      </w:r>
      <w:r w:rsidR="00135E7E">
        <w:t xml:space="preserve">danach </w:t>
      </w:r>
      <w:r w:rsidR="00A475D4">
        <w:t>ein Streifen Universalindikatorpapier. In den dritten Standzylinder wird Wa</w:t>
      </w:r>
      <w:r w:rsidR="00A475D4">
        <w:t>s</w:t>
      </w:r>
      <w:r w:rsidR="00A475D4">
        <w:t xml:space="preserve">ser gegeben und ein Stück Marmor. Alle drei Standzylinder werden nach Zugabe </w:t>
      </w:r>
      <w:r w:rsidR="00661B38">
        <w:t>der Objekte</w:t>
      </w:r>
      <w:r w:rsidR="00A475D4">
        <w:t xml:space="preserve"> wieder mit dem Deckglas abgedeckt. Die Beobachtu</w:t>
      </w:r>
      <w:r w:rsidR="00A475D4">
        <w:t>n</w:t>
      </w:r>
      <w:r w:rsidR="00A475D4">
        <w:lastRenderedPageBreak/>
        <w:t xml:space="preserve">gen von Standzylinder 1 und 2 werden nach fünf  Minuten protokolliert. Die Beobachtungen von Standzylinder 3 nach 2 Tagen. </w:t>
      </w:r>
    </w:p>
    <w:p w:rsidR="00B03D8D" w:rsidRDefault="00B03D8D" w:rsidP="00A475D4">
      <w:pPr>
        <w:tabs>
          <w:tab w:val="left" w:pos="1701"/>
          <w:tab w:val="left" w:pos="1985"/>
        </w:tabs>
      </w:pPr>
      <w:r>
        <w:t xml:space="preserve"> </w:t>
      </w:r>
    </w:p>
    <w:tbl>
      <w:tblPr>
        <w:tblStyle w:val="Tabellengitternetz"/>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6"/>
        <w:gridCol w:w="2021"/>
      </w:tblGrid>
      <w:tr w:rsidR="00B80D1E" w:rsidTr="00B80D1E">
        <w:tc>
          <w:tcPr>
            <w:tcW w:w="5170" w:type="dxa"/>
          </w:tcPr>
          <w:p w:rsidR="00B80D1E" w:rsidRDefault="00B80D1E" w:rsidP="009A6443">
            <w:pPr>
              <w:keepNext/>
              <w:tabs>
                <w:tab w:val="left" w:pos="1701"/>
                <w:tab w:val="left" w:pos="1985"/>
              </w:tabs>
              <w:spacing w:after="0"/>
            </w:pPr>
            <w:r>
              <w:rPr>
                <w:noProof/>
                <w:lang w:eastAsia="de-DE"/>
              </w:rPr>
              <w:drawing>
                <wp:inline distT="0" distB="0" distL="0" distR="0">
                  <wp:extent cx="3046875" cy="2775006"/>
                  <wp:effectExtent l="95250" t="95250" r="96375" b="101544"/>
                  <wp:docPr id="50" name="Bild 24" descr="D:\User\Jana\Göttingen - backup 28.07.2014\Master of Education\SVP\Protokolle\Protokoll 7&amp;8\Bilder\DSC0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Jana\Göttingen - backup 28.07.2014\Master of Education\SVP\Protokolle\Protokoll 7&amp;8\Bilder\DSC04044.JPG"/>
                          <pic:cNvPicPr>
                            <a:picLocks noChangeAspect="1" noChangeArrowheads="1"/>
                          </pic:cNvPicPr>
                        </pic:nvPicPr>
                        <pic:blipFill>
                          <a:blip r:embed="rId26" cstate="print"/>
                          <a:srcRect/>
                          <a:stretch>
                            <a:fillRect/>
                          </a:stretch>
                        </pic:blipFill>
                        <pic:spPr bwMode="auto">
                          <a:xfrm>
                            <a:off x="0" y="0"/>
                            <a:ext cx="3058747" cy="27858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0D1E" w:rsidRDefault="00B80D1E" w:rsidP="009A6443">
            <w:pPr>
              <w:pStyle w:val="Beschriftung"/>
              <w:spacing w:after="0"/>
              <w:jc w:val="left"/>
            </w:pPr>
            <w:r>
              <w:t xml:space="preserve">Abbildung </w:t>
            </w:r>
            <w:fldSimple w:instr=" SEQ Abbildung \* ARABIC ">
              <w:r w:rsidR="004972F5">
                <w:rPr>
                  <w:noProof/>
                </w:rPr>
                <w:t>3</w:t>
              </w:r>
            </w:fldSimple>
            <w:r>
              <w:t xml:space="preserve">: Versuchsaufbau für den Versuch „Schwefeldioxid in der Umwelt“. </w:t>
            </w:r>
          </w:p>
          <w:p w:rsidR="00B80D1E" w:rsidRDefault="00B80D1E" w:rsidP="009A6443">
            <w:pPr>
              <w:pStyle w:val="Beschriftung"/>
              <w:spacing w:after="0"/>
            </w:pPr>
          </w:p>
        </w:tc>
        <w:tc>
          <w:tcPr>
            <w:tcW w:w="2167" w:type="dxa"/>
          </w:tcPr>
          <w:p w:rsidR="00B80D1E" w:rsidRDefault="00B80D1E" w:rsidP="00B80D1E">
            <w:pPr>
              <w:keepNext/>
              <w:tabs>
                <w:tab w:val="left" w:pos="1701"/>
                <w:tab w:val="left" w:pos="1985"/>
              </w:tabs>
              <w:spacing w:after="0"/>
            </w:pPr>
            <w:r w:rsidRPr="00B80D1E">
              <w:rPr>
                <w:noProof/>
                <w:lang w:eastAsia="de-DE"/>
              </w:rPr>
              <w:drawing>
                <wp:inline distT="0" distB="0" distL="0" distR="0">
                  <wp:extent cx="807010" cy="2775006"/>
                  <wp:effectExtent l="95250" t="95250" r="88340" b="101544"/>
                  <wp:docPr id="55" name="Bild 26" descr="D:\User\Jana\Göttingen - backup 28.07.2014\Master of Education\SVP\Protokolle\Protokoll 7&amp;8\Bilder\DSC0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Jana\Göttingen - backup 28.07.2014\Master of Education\SVP\Protokolle\Protokoll 7&amp;8\Bilder\DSC04049.JPG"/>
                          <pic:cNvPicPr>
                            <a:picLocks noChangeAspect="1" noChangeArrowheads="1"/>
                          </pic:cNvPicPr>
                        </pic:nvPicPr>
                        <pic:blipFill>
                          <a:blip r:embed="rId27" cstate="print"/>
                          <a:srcRect/>
                          <a:stretch>
                            <a:fillRect/>
                          </a:stretch>
                        </pic:blipFill>
                        <pic:spPr bwMode="auto">
                          <a:xfrm>
                            <a:off x="0" y="0"/>
                            <a:ext cx="807253" cy="27758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0D1E" w:rsidRDefault="00B80D1E" w:rsidP="00B80D1E">
            <w:pPr>
              <w:pStyle w:val="Beschriftung"/>
              <w:rPr>
                <w:noProof/>
                <w:lang w:eastAsia="de-DE"/>
              </w:rPr>
            </w:pPr>
            <w:r>
              <w:t xml:space="preserve">Abbildung </w:t>
            </w:r>
            <w:fldSimple w:instr=" SEQ Abbildung \* ARABIC ">
              <w:r w:rsidR="004972F5">
                <w:rPr>
                  <w:noProof/>
                </w:rPr>
                <w:t>4</w:t>
              </w:r>
            </w:fldSimple>
            <w:r>
              <w:t>: Verbre</w:t>
            </w:r>
            <w:r>
              <w:t>n</w:t>
            </w:r>
            <w:r>
              <w:t xml:space="preserve">nung von Schwefel. </w:t>
            </w:r>
          </w:p>
        </w:tc>
      </w:tr>
    </w:tbl>
    <w:p w:rsidR="00B03D8D" w:rsidRDefault="00B03D8D" w:rsidP="00B03D8D">
      <w:pPr>
        <w:tabs>
          <w:tab w:val="left" w:pos="1701"/>
          <w:tab w:val="left" w:pos="1985"/>
        </w:tabs>
        <w:ind w:left="1980" w:hanging="1980"/>
      </w:pPr>
      <w:r>
        <w:t>Beobachtung:</w:t>
      </w:r>
      <w:r>
        <w:tab/>
      </w:r>
      <w:r>
        <w:tab/>
      </w:r>
      <w:r w:rsidR="00135E7E">
        <w:t>Die Rose ist weiß und komplett entfärbt. Das Universalindikatorpapier</w:t>
      </w:r>
      <w:r w:rsidR="00AD6F63">
        <w:t xml:space="preserve"> färbt sich pink. </w:t>
      </w:r>
      <w:r w:rsidR="007B2415">
        <w:t xml:space="preserve">Die glatten Flächen des Marmors sind uneben geworden. </w:t>
      </w:r>
    </w:p>
    <w:tbl>
      <w:tblPr>
        <w:tblStyle w:val="Tabellengitternetz"/>
        <w:tblpPr w:leftFromText="141" w:rightFromText="141" w:vertAnchor="text" w:tblpY="1"/>
        <w:tblOverlap w:val="nev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87"/>
        <w:gridCol w:w="2182"/>
        <w:gridCol w:w="3239"/>
      </w:tblGrid>
      <w:tr w:rsidR="00B80D1E" w:rsidTr="004F3B6E">
        <w:tc>
          <w:tcPr>
            <w:tcW w:w="2097" w:type="dxa"/>
          </w:tcPr>
          <w:p w:rsidR="00B80D1E" w:rsidRDefault="00B80D1E" w:rsidP="00B80D1E">
            <w:pPr>
              <w:keepNext/>
              <w:tabs>
                <w:tab w:val="left" w:pos="1701"/>
                <w:tab w:val="left" w:pos="1985"/>
              </w:tabs>
              <w:spacing w:after="0"/>
            </w:pPr>
            <w:r>
              <w:rPr>
                <w:noProof/>
                <w:lang w:eastAsia="de-DE"/>
              </w:rPr>
              <w:drawing>
                <wp:inline distT="0" distB="0" distL="0" distR="0">
                  <wp:extent cx="1110036" cy="1035046"/>
                  <wp:effectExtent l="95250" t="76200" r="90114" b="69854"/>
                  <wp:docPr id="58" name="Bild 31" descr="D:\User\Jana\Göttingen - backup 28.07.2014\Master of Education\SVP\Protokolle\Protokoll 7&amp;8\Bilder\DSC0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Jana\Göttingen - backup 28.07.2014\Master of Education\SVP\Protokolle\Protokoll 7&amp;8\Bilder\DSC00874.JPG"/>
                          <pic:cNvPicPr>
                            <a:picLocks noChangeAspect="1" noChangeArrowheads="1"/>
                          </pic:cNvPicPr>
                        </pic:nvPicPr>
                        <pic:blipFill>
                          <a:blip r:embed="rId28" cstate="print"/>
                          <a:srcRect/>
                          <a:stretch>
                            <a:fillRect/>
                          </a:stretch>
                        </pic:blipFill>
                        <pic:spPr bwMode="auto">
                          <a:xfrm>
                            <a:off x="0" y="0"/>
                            <a:ext cx="1110036" cy="10350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0D1E" w:rsidRDefault="00B80D1E" w:rsidP="00B80D1E">
            <w:pPr>
              <w:pStyle w:val="Beschriftung"/>
              <w:spacing w:after="0"/>
            </w:pPr>
            <w:r>
              <w:t xml:space="preserve">Abbildung </w:t>
            </w:r>
            <w:fldSimple w:instr=" SEQ Abbildung \* ARABIC ">
              <w:r w:rsidR="004972F5">
                <w:rPr>
                  <w:noProof/>
                </w:rPr>
                <w:t>5</w:t>
              </w:r>
            </w:fldSimple>
            <w:r>
              <w:t>: Die Rose vor dem Ve</w:t>
            </w:r>
            <w:r>
              <w:t>r</w:t>
            </w:r>
            <w:r>
              <w:t xml:space="preserve">such. </w:t>
            </w:r>
          </w:p>
        </w:tc>
        <w:tc>
          <w:tcPr>
            <w:tcW w:w="2410" w:type="dxa"/>
          </w:tcPr>
          <w:p w:rsidR="00B80D1E" w:rsidRDefault="00B80D1E" w:rsidP="00B80D1E">
            <w:pPr>
              <w:keepNext/>
              <w:tabs>
                <w:tab w:val="left" w:pos="1701"/>
                <w:tab w:val="left" w:pos="1985"/>
              </w:tabs>
              <w:spacing w:after="0"/>
            </w:pPr>
            <w:r>
              <w:rPr>
                <w:noProof/>
                <w:lang w:eastAsia="de-DE"/>
              </w:rPr>
              <w:drawing>
                <wp:inline distT="0" distB="0" distL="0" distR="0">
                  <wp:extent cx="1324720" cy="1050239"/>
                  <wp:effectExtent l="95250" t="76200" r="104030" b="73711"/>
                  <wp:docPr id="59" name="Bild 32" descr="D:\User\Jana\Göttingen - backup 28.07.2014\Master of Education\SVP\Protokolle\Protokoll 7&amp;8\Bilder\DSC0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Jana\Göttingen - backup 28.07.2014\Master of Education\SVP\Protokolle\Protokoll 7&amp;8\Bilder\DSC00873.JPG"/>
                          <pic:cNvPicPr>
                            <a:picLocks noChangeAspect="1" noChangeArrowheads="1"/>
                          </pic:cNvPicPr>
                        </pic:nvPicPr>
                        <pic:blipFill>
                          <a:blip r:embed="rId29" cstate="print"/>
                          <a:srcRect/>
                          <a:stretch>
                            <a:fillRect/>
                          </a:stretch>
                        </pic:blipFill>
                        <pic:spPr bwMode="auto">
                          <a:xfrm>
                            <a:off x="0" y="0"/>
                            <a:ext cx="1327531" cy="10524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0D1E" w:rsidRDefault="00B80D1E" w:rsidP="00B80D1E">
            <w:pPr>
              <w:pStyle w:val="Beschriftung"/>
              <w:spacing w:after="0"/>
            </w:pPr>
            <w:r>
              <w:t xml:space="preserve">Abbildung </w:t>
            </w:r>
            <w:fldSimple w:instr=" SEQ Abbildung \* ARABIC ">
              <w:r w:rsidR="004972F5">
                <w:rPr>
                  <w:noProof/>
                </w:rPr>
                <w:t>6</w:t>
              </w:r>
            </w:fldSimple>
            <w:r>
              <w:t xml:space="preserve">: Die Rose nach dem Versuch.  </w:t>
            </w:r>
          </w:p>
        </w:tc>
        <w:tc>
          <w:tcPr>
            <w:tcW w:w="2410" w:type="dxa"/>
          </w:tcPr>
          <w:p w:rsidR="00B80D1E" w:rsidRDefault="00B80D1E" w:rsidP="00B80D1E">
            <w:pPr>
              <w:keepNext/>
              <w:tabs>
                <w:tab w:val="left" w:pos="1701"/>
                <w:tab w:val="left" w:pos="1985"/>
              </w:tabs>
              <w:spacing w:after="0"/>
            </w:pPr>
            <w:r>
              <w:rPr>
                <w:noProof/>
                <w:lang w:eastAsia="de-DE"/>
              </w:rPr>
              <w:drawing>
                <wp:inline distT="0" distB="0" distL="0" distR="0">
                  <wp:extent cx="2144671" cy="1050549"/>
                  <wp:effectExtent l="95250" t="76200" r="103229" b="73401"/>
                  <wp:docPr id="60" name="Bild 33" descr="D:\User\Jana\Göttingen - backup 28.07.2014\Master of Education\SVP\Protokolle\Protokoll 7&amp;8\Bilder\DSC0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Jana\Göttingen - backup 28.07.2014\Master of Education\SVP\Protokolle\Protokoll 7&amp;8\Bilder\DSC00875.JPG"/>
                          <pic:cNvPicPr>
                            <a:picLocks noChangeAspect="1" noChangeArrowheads="1"/>
                          </pic:cNvPicPr>
                        </pic:nvPicPr>
                        <pic:blipFill>
                          <a:blip r:embed="rId30" cstate="print"/>
                          <a:srcRect/>
                          <a:stretch>
                            <a:fillRect/>
                          </a:stretch>
                        </pic:blipFill>
                        <pic:spPr bwMode="auto">
                          <a:xfrm>
                            <a:off x="0" y="0"/>
                            <a:ext cx="2144671" cy="10505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0D1E" w:rsidRDefault="00B80D1E" w:rsidP="00B80D1E">
            <w:pPr>
              <w:pStyle w:val="Beschriftung"/>
              <w:rPr>
                <w:noProof/>
                <w:lang w:eastAsia="de-DE"/>
              </w:rPr>
            </w:pPr>
            <w:r>
              <w:t xml:space="preserve">Abbildung </w:t>
            </w:r>
            <w:fldSimple w:instr=" SEQ Abbildung \* ARABIC ">
              <w:r w:rsidR="004972F5">
                <w:rPr>
                  <w:noProof/>
                </w:rPr>
                <w:t>7</w:t>
              </w:r>
            </w:fldSimple>
            <w:r>
              <w:t>: Das pink verfärbte Un</w:t>
            </w:r>
            <w:r>
              <w:t>i</w:t>
            </w:r>
            <w:r>
              <w:t xml:space="preserve">versalindikatorpapier. </w:t>
            </w:r>
          </w:p>
        </w:tc>
      </w:tr>
    </w:tbl>
    <w:p w:rsidR="00B03D8D" w:rsidRDefault="00B03D8D" w:rsidP="00B03D8D">
      <w:pPr>
        <w:tabs>
          <w:tab w:val="left" w:pos="1701"/>
          <w:tab w:val="left" w:pos="1985"/>
        </w:tabs>
        <w:ind w:left="1980" w:hanging="1980"/>
        <w:rPr>
          <w:bCs/>
          <w:color w:val="auto"/>
          <w:sz w:val="18"/>
          <w:szCs w:val="18"/>
        </w:rPr>
      </w:pPr>
    </w:p>
    <w:p w:rsidR="00B03D8D" w:rsidRDefault="00B03D8D" w:rsidP="00B03D8D">
      <w:pPr>
        <w:tabs>
          <w:tab w:val="left" w:pos="1701"/>
          <w:tab w:val="left" w:pos="1985"/>
        </w:tabs>
        <w:ind w:left="1980" w:hanging="1980"/>
      </w:pPr>
      <w:r>
        <w:t>Deutung:</w:t>
      </w:r>
      <w:r>
        <w:tab/>
      </w:r>
      <w:r>
        <w:tab/>
      </w:r>
      <w:r w:rsidR="00AD6F63">
        <w:t>Die Rose w</w:t>
      </w:r>
      <w:r w:rsidR="007B2415">
        <w:t>ird</w:t>
      </w:r>
      <w:r w:rsidR="00AD6F63">
        <w:t xml:space="preserve"> von dem SO</w:t>
      </w:r>
      <w:r w:rsidR="00AD6F63">
        <w:rPr>
          <w:vertAlign w:val="subscript"/>
        </w:rPr>
        <w:t xml:space="preserve">2 </w:t>
      </w:r>
      <w:r w:rsidR="00AD6F63">
        <w:t>komplett entfärbt, da das Gas den Farbstoff zerstört. I</w:t>
      </w:r>
      <w:r w:rsidR="007B2415">
        <w:t>m zweiten Standzylinder bildet</w:t>
      </w:r>
      <w:r w:rsidR="00AD6F63">
        <w:t xml:space="preserve"> sich durch die Zugabe von Wasser Schwefelsäure, welche das Universalindikatorpapier pink färbt. </w:t>
      </w:r>
    </w:p>
    <w:tbl>
      <w:tblPr>
        <w:tblStyle w:val="Tabellengitternetz"/>
        <w:tblW w:w="7484" w:type="dxa"/>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5"/>
        <w:gridCol w:w="3969"/>
      </w:tblGrid>
      <w:tr w:rsidR="005F78B1" w:rsidRPr="005F78B1" w:rsidTr="007D0D5A">
        <w:tc>
          <w:tcPr>
            <w:tcW w:w="3515" w:type="dxa"/>
          </w:tcPr>
          <w:p w:rsidR="005F78B1" w:rsidRPr="007D0D5A" w:rsidRDefault="005F78B1" w:rsidP="007D0D5A">
            <w:pPr>
              <w:tabs>
                <w:tab w:val="left" w:pos="1701"/>
                <w:tab w:val="left" w:pos="1985"/>
              </w:tabs>
              <w:spacing w:after="0"/>
              <w:jc w:val="left"/>
              <w:rPr>
                <w:i/>
                <w:sz w:val="20"/>
                <w:szCs w:val="20"/>
              </w:rPr>
            </w:pPr>
            <w:r w:rsidRPr="007D0D5A">
              <w:rPr>
                <w:i/>
                <w:sz w:val="20"/>
                <w:szCs w:val="20"/>
                <w:lang w:val="en-US"/>
              </w:rPr>
              <w:t>S</w:t>
            </w:r>
            <w:r w:rsidRPr="007D0D5A">
              <w:rPr>
                <w:i/>
                <w:sz w:val="20"/>
                <w:szCs w:val="20"/>
                <w:vertAlign w:val="subscript"/>
                <w:lang w:val="en-US"/>
              </w:rPr>
              <w:t xml:space="preserve">(s) </w:t>
            </w:r>
            <w:r w:rsidRPr="007D0D5A">
              <w:rPr>
                <w:i/>
                <w:sz w:val="20"/>
                <w:szCs w:val="20"/>
                <w:lang w:val="en-US"/>
              </w:rPr>
              <w:t>+ O</w:t>
            </w:r>
            <w:r w:rsidRPr="007D0D5A">
              <w:rPr>
                <w:i/>
                <w:sz w:val="20"/>
                <w:szCs w:val="20"/>
                <w:vertAlign w:val="subscript"/>
                <w:lang w:val="en-US"/>
              </w:rPr>
              <w:t xml:space="preserve">2 (g)  </w:t>
            </w:r>
            <m:oMath>
              <m:r>
                <w:rPr>
                  <w:rFonts w:ascii="Cambria Math" w:hAnsi="Cambria Math"/>
                  <w:sz w:val="20"/>
                  <w:szCs w:val="20"/>
                  <w:vertAlign w:val="subscript"/>
                  <w:lang w:val="en-US"/>
                </w:rPr>
                <m:t xml:space="preserve">→ </m:t>
              </m:r>
            </m:oMath>
            <w:r w:rsidRPr="007D0D5A">
              <w:rPr>
                <w:i/>
                <w:sz w:val="20"/>
                <w:szCs w:val="20"/>
                <w:lang w:val="en-US"/>
              </w:rPr>
              <w:t xml:space="preserve"> SO</w:t>
            </w:r>
            <w:r w:rsidRPr="007D0D5A">
              <w:rPr>
                <w:i/>
                <w:sz w:val="20"/>
                <w:szCs w:val="20"/>
                <w:vertAlign w:val="subscript"/>
                <w:lang w:val="en-US"/>
              </w:rPr>
              <w:t>2 (g)</w:t>
            </w:r>
            <w:r w:rsidRPr="007D0D5A">
              <w:rPr>
                <w:i/>
                <w:sz w:val="20"/>
                <w:szCs w:val="20"/>
              </w:rPr>
              <w:tab/>
            </w:r>
          </w:p>
        </w:tc>
        <w:tc>
          <w:tcPr>
            <w:tcW w:w="3969" w:type="dxa"/>
          </w:tcPr>
          <w:p w:rsidR="005F78B1" w:rsidRPr="005F78B1" w:rsidRDefault="005F78B1" w:rsidP="005F78B1">
            <w:pPr>
              <w:tabs>
                <w:tab w:val="left" w:pos="1701"/>
                <w:tab w:val="left" w:pos="1985"/>
              </w:tabs>
              <w:spacing w:line="240" w:lineRule="auto"/>
              <w:rPr>
                <w:sz w:val="20"/>
                <w:szCs w:val="20"/>
              </w:rPr>
            </w:pPr>
            <w:r w:rsidRPr="005F78B1">
              <w:rPr>
                <w:sz w:val="20"/>
                <w:szCs w:val="20"/>
              </w:rPr>
              <w:t>Schwefel reagiert mit Sauerstoff zu Schw</w:t>
            </w:r>
            <w:r w:rsidRPr="005F78B1">
              <w:rPr>
                <w:sz w:val="20"/>
                <w:szCs w:val="20"/>
              </w:rPr>
              <w:t>e</w:t>
            </w:r>
            <w:r w:rsidRPr="005F78B1">
              <w:rPr>
                <w:sz w:val="20"/>
                <w:szCs w:val="20"/>
              </w:rPr>
              <w:t>feldioxid</w:t>
            </w:r>
          </w:p>
        </w:tc>
      </w:tr>
      <w:tr w:rsidR="005F78B1" w:rsidRPr="005F78B1" w:rsidTr="007D0D5A">
        <w:tc>
          <w:tcPr>
            <w:tcW w:w="3515" w:type="dxa"/>
          </w:tcPr>
          <w:p w:rsidR="005F78B1" w:rsidRPr="007D0D5A" w:rsidRDefault="005F78B1" w:rsidP="005F78B1">
            <w:pPr>
              <w:tabs>
                <w:tab w:val="left" w:pos="1701"/>
                <w:tab w:val="left" w:pos="1985"/>
              </w:tabs>
              <w:spacing w:line="240" w:lineRule="auto"/>
              <w:rPr>
                <w:i/>
                <w:sz w:val="20"/>
                <w:szCs w:val="20"/>
              </w:rPr>
            </w:pPr>
            <w:r w:rsidRPr="007D0D5A">
              <w:rPr>
                <w:i/>
                <w:sz w:val="20"/>
                <w:szCs w:val="20"/>
              </w:rPr>
              <w:t>(SO</w:t>
            </w:r>
            <w:r w:rsidRPr="007D0D5A">
              <w:rPr>
                <w:i/>
                <w:sz w:val="20"/>
                <w:szCs w:val="20"/>
                <w:vertAlign w:val="subscript"/>
              </w:rPr>
              <w:t xml:space="preserve">2(g) </w:t>
            </w:r>
            <w:r w:rsidR="007D0D5A">
              <w:rPr>
                <w:i/>
                <w:sz w:val="20"/>
                <w:szCs w:val="20"/>
              </w:rPr>
              <w:t xml:space="preserve">+ </w:t>
            </w:r>
            <w:r w:rsidRPr="007D0D5A">
              <w:rPr>
                <w:i/>
                <w:sz w:val="20"/>
                <w:szCs w:val="20"/>
              </w:rPr>
              <w:t xml:space="preserve"> H</w:t>
            </w:r>
            <w:r w:rsidRPr="007D0D5A">
              <w:rPr>
                <w:i/>
                <w:sz w:val="20"/>
                <w:szCs w:val="20"/>
                <w:vertAlign w:val="subscript"/>
              </w:rPr>
              <w:t>2</w:t>
            </w:r>
            <w:r w:rsidRPr="007D0D5A">
              <w:rPr>
                <w:i/>
                <w:sz w:val="20"/>
                <w:szCs w:val="20"/>
              </w:rPr>
              <w:t>O</w:t>
            </w:r>
            <w:r w:rsidRPr="007D0D5A">
              <w:rPr>
                <w:i/>
                <w:sz w:val="20"/>
                <w:szCs w:val="20"/>
                <w:vertAlign w:val="subscript"/>
              </w:rPr>
              <w:t xml:space="preserve">(l) </w:t>
            </w:r>
            <m:oMath>
              <m:r>
                <w:rPr>
                  <w:rFonts w:ascii="Cambria Math" w:hAnsi="Cambria Math"/>
                  <w:sz w:val="20"/>
                  <w:szCs w:val="20"/>
                  <w:vertAlign w:val="subscript"/>
                </w:rPr>
                <m:t xml:space="preserve">→ </m:t>
              </m:r>
            </m:oMath>
            <w:r w:rsidRPr="007D0D5A">
              <w:rPr>
                <w:i/>
                <w:sz w:val="20"/>
                <w:szCs w:val="20"/>
              </w:rPr>
              <w:t>H</w:t>
            </w:r>
            <w:r w:rsidRPr="007D0D5A">
              <w:rPr>
                <w:i/>
                <w:sz w:val="20"/>
                <w:szCs w:val="20"/>
                <w:vertAlign w:val="subscript"/>
              </w:rPr>
              <w:t>2</w:t>
            </w:r>
            <w:r w:rsidRPr="007D0D5A">
              <w:rPr>
                <w:i/>
                <w:sz w:val="20"/>
                <w:szCs w:val="20"/>
              </w:rPr>
              <w:t>SO</w:t>
            </w:r>
            <w:r w:rsidRPr="007D0D5A">
              <w:rPr>
                <w:i/>
                <w:sz w:val="20"/>
                <w:szCs w:val="20"/>
                <w:vertAlign w:val="subscript"/>
              </w:rPr>
              <w:t>3 (</w:t>
            </w:r>
            <w:proofErr w:type="spellStart"/>
            <w:r w:rsidRPr="007D0D5A">
              <w:rPr>
                <w:i/>
                <w:sz w:val="20"/>
                <w:szCs w:val="20"/>
                <w:vertAlign w:val="subscript"/>
              </w:rPr>
              <w:t>aq</w:t>
            </w:r>
            <w:proofErr w:type="spellEnd"/>
            <w:r w:rsidRPr="007D0D5A">
              <w:rPr>
                <w:i/>
                <w:sz w:val="20"/>
                <w:szCs w:val="20"/>
                <w:vertAlign w:val="subscript"/>
              </w:rPr>
              <w:t>)</w:t>
            </w:r>
            <w:r w:rsidRPr="007D0D5A">
              <w:rPr>
                <w:i/>
                <w:sz w:val="20"/>
                <w:szCs w:val="20"/>
              </w:rPr>
              <w:t>)</w:t>
            </w:r>
          </w:p>
        </w:tc>
        <w:tc>
          <w:tcPr>
            <w:tcW w:w="3969" w:type="dxa"/>
          </w:tcPr>
          <w:p w:rsidR="005F78B1" w:rsidRPr="005F78B1" w:rsidRDefault="005F78B1" w:rsidP="005F78B1">
            <w:pPr>
              <w:tabs>
                <w:tab w:val="left" w:pos="1701"/>
                <w:tab w:val="left" w:pos="1985"/>
              </w:tabs>
              <w:spacing w:line="240" w:lineRule="auto"/>
              <w:rPr>
                <w:sz w:val="20"/>
                <w:szCs w:val="20"/>
              </w:rPr>
            </w:pPr>
            <w:r>
              <w:rPr>
                <w:sz w:val="20"/>
                <w:szCs w:val="20"/>
              </w:rPr>
              <w:t>(Schwefeldioxid reagiert mit Wasser zu schwefeliger Säure)</w:t>
            </w:r>
          </w:p>
        </w:tc>
      </w:tr>
      <w:tr w:rsidR="005F78B1" w:rsidRPr="005F78B1" w:rsidTr="007D0D5A">
        <w:tc>
          <w:tcPr>
            <w:tcW w:w="3515" w:type="dxa"/>
          </w:tcPr>
          <w:p w:rsidR="005F78B1" w:rsidRPr="005F78B1" w:rsidRDefault="007D0D5A" w:rsidP="007D0D5A">
            <w:pPr>
              <w:tabs>
                <w:tab w:val="left" w:pos="1701"/>
                <w:tab w:val="left" w:pos="1985"/>
              </w:tabs>
              <w:ind w:left="1980" w:hanging="1980"/>
              <w:rPr>
                <w:sz w:val="20"/>
                <w:szCs w:val="20"/>
              </w:rPr>
            </w:pPr>
            <w:r>
              <w:rPr>
                <w:i/>
              </w:rPr>
              <w:t xml:space="preserve">2 </w:t>
            </w:r>
            <w:r w:rsidR="005F78B1" w:rsidRPr="007D0D5A">
              <w:rPr>
                <w:i/>
              </w:rPr>
              <w:t>H</w:t>
            </w:r>
            <w:r w:rsidR="005F78B1" w:rsidRPr="007D0D5A">
              <w:rPr>
                <w:i/>
                <w:vertAlign w:val="subscript"/>
              </w:rPr>
              <w:t>2</w:t>
            </w:r>
            <w:r w:rsidR="005F78B1" w:rsidRPr="007D0D5A">
              <w:rPr>
                <w:i/>
              </w:rPr>
              <w:t>SO</w:t>
            </w:r>
            <w:r w:rsidR="005F78B1" w:rsidRPr="007D0D5A">
              <w:rPr>
                <w:i/>
                <w:vertAlign w:val="subscript"/>
              </w:rPr>
              <w:t>3 (</w:t>
            </w:r>
            <w:proofErr w:type="spellStart"/>
            <w:r w:rsidR="005F78B1" w:rsidRPr="007D0D5A">
              <w:rPr>
                <w:i/>
                <w:vertAlign w:val="subscript"/>
              </w:rPr>
              <w:t>aq</w:t>
            </w:r>
            <w:proofErr w:type="spellEnd"/>
            <w:r w:rsidR="005F78B1" w:rsidRPr="007D0D5A">
              <w:rPr>
                <w:i/>
                <w:vertAlign w:val="subscript"/>
              </w:rPr>
              <w:t>)</w:t>
            </w:r>
            <w:r w:rsidR="005F78B1" w:rsidRPr="007D0D5A">
              <w:rPr>
                <w:i/>
              </w:rPr>
              <w:t xml:space="preserve"> + </w:t>
            </w:r>
            <w:r>
              <w:rPr>
                <w:i/>
              </w:rPr>
              <w:t>O</w:t>
            </w:r>
            <w:r>
              <w:rPr>
                <w:i/>
                <w:vertAlign w:val="subscript"/>
              </w:rPr>
              <w:t>2(g)</w:t>
            </w:r>
            <m:oMath>
              <m:r>
                <w:rPr>
                  <w:rFonts w:ascii="Cambria Math" w:hAnsi="Cambria Math"/>
                  <w:vertAlign w:val="subscript"/>
                </w:rPr>
                <m:t xml:space="preserve"> →</m:t>
              </m:r>
            </m:oMath>
            <w:r w:rsidR="005F78B1" w:rsidRPr="007D0D5A">
              <w:rPr>
                <w:i/>
                <w:vertAlign w:val="subscript"/>
              </w:rPr>
              <w:t xml:space="preserve"> </w:t>
            </w:r>
            <w:r w:rsidRPr="007D0D5A">
              <w:rPr>
                <w:i/>
              </w:rPr>
              <w:t>2</w:t>
            </w:r>
            <w:r w:rsidR="005F78B1" w:rsidRPr="007D0D5A">
              <w:rPr>
                <w:i/>
              </w:rPr>
              <w:t>H</w:t>
            </w:r>
            <w:r w:rsidR="005F78B1" w:rsidRPr="007D0D5A">
              <w:rPr>
                <w:i/>
                <w:vertAlign w:val="subscript"/>
              </w:rPr>
              <w:t>2</w:t>
            </w:r>
            <w:r w:rsidR="005F78B1" w:rsidRPr="007D0D5A">
              <w:rPr>
                <w:i/>
              </w:rPr>
              <w:t>SO</w:t>
            </w:r>
            <w:r w:rsidR="005F78B1" w:rsidRPr="007D0D5A">
              <w:rPr>
                <w:i/>
                <w:vertAlign w:val="subscript"/>
              </w:rPr>
              <w:t>4 (</w:t>
            </w:r>
            <w:proofErr w:type="spellStart"/>
            <w:r w:rsidR="005F78B1" w:rsidRPr="007D0D5A">
              <w:rPr>
                <w:i/>
                <w:vertAlign w:val="subscript"/>
              </w:rPr>
              <w:t>aq</w:t>
            </w:r>
            <w:proofErr w:type="spellEnd"/>
            <w:r w:rsidR="005F78B1" w:rsidRPr="007D0D5A">
              <w:rPr>
                <w:i/>
                <w:vertAlign w:val="subscript"/>
              </w:rPr>
              <w:t>)</w:t>
            </w:r>
            <w:r>
              <w:rPr>
                <w:i/>
                <w:vertAlign w:val="subscript"/>
              </w:rPr>
              <w:t xml:space="preserve"> </w:t>
            </w:r>
          </w:p>
        </w:tc>
        <w:tc>
          <w:tcPr>
            <w:tcW w:w="3969" w:type="dxa"/>
          </w:tcPr>
          <w:p w:rsidR="005F78B1" w:rsidRPr="005F78B1" w:rsidRDefault="005F78B1" w:rsidP="007D0D5A">
            <w:pPr>
              <w:tabs>
                <w:tab w:val="left" w:pos="1701"/>
                <w:tab w:val="left" w:pos="1985"/>
              </w:tabs>
              <w:spacing w:line="240" w:lineRule="auto"/>
              <w:rPr>
                <w:sz w:val="20"/>
                <w:szCs w:val="20"/>
              </w:rPr>
            </w:pPr>
            <w:r>
              <w:rPr>
                <w:sz w:val="20"/>
                <w:szCs w:val="20"/>
              </w:rPr>
              <w:t xml:space="preserve">Schwefelige Säure reagiert mit </w:t>
            </w:r>
            <w:r w:rsidR="007D0D5A">
              <w:rPr>
                <w:sz w:val="20"/>
                <w:szCs w:val="20"/>
              </w:rPr>
              <w:t>Sauerstoff</w:t>
            </w:r>
            <w:r>
              <w:rPr>
                <w:sz w:val="20"/>
                <w:szCs w:val="20"/>
              </w:rPr>
              <w:t xml:space="preserve"> zu Schwefelsäure</w:t>
            </w:r>
          </w:p>
        </w:tc>
      </w:tr>
    </w:tbl>
    <w:p w:rsidR="005F78B1" w:rsidRDefault="005F78B1" w:rsidP="00B03D8D">
      <w:pPr>
        <w:tabs>
          <w:tab w:val="left" w:pos="1701"/>
          <w:tab w:val="left" w:pos="1985"/>
        </w:tabs>
        <w:ind w:left="1980" w:hanging="1980"/>
      </w:pPr>
    </w:p>
    <w:p w:rsidR="007B2415" w:rsidRDefault="00AD6F63" w:rsidP="005F78B1">
      <w:pPr>
        <w:tabs>
          <w:tab w:val="left" w:pos="1701"/>
          <w:tab w:val="left" w:pos="1985"/>
        </w:tabs>
        <w:ind w:left="1980" w:hanging="1980"/>
      </w:pPr>
      <w:r>
        <w:tab/>
      </w:r>
      <w:r>
        <w:tab/>
      </w:r>
      <w:r w:rsidR="007B2415">
        <w:t>Der Marmor</w:t>
      </w:r>
      <w:r w:rsidR="005F78B1">
        <w:t>,</w:t>
      </w:r>
      <w:r w:rsidR="007B2415">
        <w:t xml:space="preserve"> CaCO</w:t>
      </w:r>
      <w:r w:rsidR="007B2415">
        <w:rPr>
          <w:vertAlign w:val="subscript"/>
        </w:rPr>
        <w:t>3 (s</w:t>
      </w:r>
      <w:proofErr w:type="gramStart"/>
      <w:r w:rsidR="007B2415">
        <w:rPr>
          <w:vertAlign w:val="subscript"/>
        </w:rPr>
        <w:t xml:space="preserve">) </w:t>
      </w:r>
      <w:r w:rsidR="005F78B1">
        <w:rPr>
          <w:vertAlign w:val="subscript"/>
        </w:rPr>
        <w:t>,</w:t>
      </w:r>
      <w:proofErr w:type="gramEnd"/>
      <w:r w:rsidR="005F78B1">
        <w:rPr>
          <w:vertAlign w:val="subscript"/>
        </w:rPr>
        <w:t xml:space="preserve"> </w:t>
      </w:r>
      <w:r w:rsidR="007B2415">
        <w:t xml:space="preserve">wird von der Schwefelsäure zersetzt. </w:t>
      </w:r>
    </w:p>
    <w:p w:rsidR="005F78B1" w:rsidRPr="005F78B1" w:rsidRDefault="005F78B1" w:rsidP="005F78B1">
      <w:pPr>
        <w:tabs>
          <w:tab w:val="left" w:pos="1701"/>
          <w:tab w:val="left" w:pos="1985"/>
        </w:tabs>
        <w:ind w:left="1980" w:hanging="1980"/>
        <w:rPr>
          <w:vertAlign w:val="subscript"/>
        </w:rPr>
      </w:pPr>
      <w:r>
        <w:tab/>
      </w:r>
      <w:r>
        <w:tab/>
        <w:t xml:space="preserve">Marmor reagiert mit Schwefelsäure zu Calcium-Ionen, Kohlenstoffdioxid, Wasser und Sulfat-Ionen. </w:t>
      </w:r>
    </w:p>
    <w:p w:rsidR="007B2415" w:rsidRPr="007B2415" w:rsidRDefault="007B2415" w:rsidP="007B2415">
      <w:pPr>
        <w:tabs>
          <w:tab w:val="left" w:pos="1701"/>
          <w:tab w:val="left" w:pos="1985"/>
        </w:tabs>
        <w:ind w:left="1980" w:hanging="1980"/>
        <w:rPr>
          <w:vertAlign w:val="subscript"/>
        </w:rPr>
      </w:pPr>
      <w:r>
        <w:tab/>
      </w:r>
      <w:r>
        <w:tab/>
      </w:r>
      <w:r w:rsidRPr="007B2415">
        <w:t>CaCO</w:t>
      </w:r>
      <w:r w:rsidRPr="007B2415">
        <w:rPr>
          <w:vertAlign w:val="subscript"/>
        </w:rPr>
        <w:t xml:space="preserve">3 (s) </w:t>
      </w:r>
      <w:r w:rsidRPr="007B2415">
        <w:t>+ H</w:t>
      </w:r>
      <w:r w:rsidRPr="007B2415">
        <w:rPr>
          <w:vertAlign w:val="subscript"/>
        </w:rPr>
        <w:t>2</w:t>
      </w:r>
      <w:r w:rsidRPr="007B2415">
        <w:t>SO</w:t>
      </w:r>
      <w:r w:rsidRPr="007B2415">
        <w:rPr>
          <w:vertAlign w:val="subscript"/>
        </w:rPr>
        <w:t>4 (</w:t>
      </w:r>
      <w:proofErr w:type="spellStart"/>
      <w:r w:rsidRPr="007B2415">
        <w:rPr>
          <w:vertAlign w:val="subscript"/>
        </w:rPr>
        <w:t>aq</w:t>
      </w:r>
      <w:proofErr w:type="spellEnd"/>
      <w:r w:rsidRPr="007B2415">
        <w:rPr>
          <w:vertAlign w:val="subscript"/>
        </w:rPr>
        <w:t>)</w:t>
      </w:r>
      <w:r w:rsidRPr="007B2415">
        <w:t xml:space="preserve"> </w:t>
      </w:r>
      <m:oMath>
        <m:r>
          <w:rPr>
            <w:rFonts w:ascii="Cambria Math" w:hAnsi="Cambria Math"/>
            <w:vertAlign w:val="subscript"/>
          </w:rPr>
          <m:t xml:space="preserve">→ </m:t>
        </m:r>
      </m:oMath>
      <w:r w:rsidRPr="007B2415">
        <w:t>Ca</w:t>
      </w:r>
      <w:r w:rsidRPr="007B2415">
        <w:rPr>
          <w:vertAlign w:val="superscript"/>
        </w:rPr>
        <w:t>2+</w:t>
      </w:r>
      <w:r w:rsidRPr="007B2415">
        <w:rPr>
          <w:vertAlign w:val="subscript"/>
        </w:rPr>
        <w:t>(</w:t>
      </w:r>
      <w:proofErr w:type="spellStart"/>
      <w:r w:rsidRPr="007B2415">
        <w:rPr>
          <w:vertAlign w:val="subscript"/>
        </w:rPr>
        <w:t>aq</w:t>
      </w:r>
      <w:proofErr w:type="spellEnd"/>
      <w:r w:rsidRPr="007B2415">
        <w:rPr>
          <w:vertAlign w:val="subscript"/>
        </w:rPr>
        <w:t>)</w:t>
      </w:r>
      <w:r w:rsidRPr="007B2415">
        <w:rPr>
          <w:vertAlign w:val="superscript"/>
        </w:rPr>
        <w:t xml:space="preserve"> </w:t>
      </w:r>
      <w:r w:rsidRPr="007B2415">
        <w:t>+ CO</w:t>
      </w:r>
      <w:r w:rsidRPr="007B2415">
        <w:rPr>
          <w:vertAlign w:val="subscript"/>
        </w:rPr>
        <w:t xml:space="preserve">2 (g) </w:t>
      </w:r>
      <w:r w:rsidRPr="007B2415">
        <w:t>+ H</w:t>
      </w:r>
      <w:r w:rsidRPr="007B2415">
        <w:rPr>
          <w:vertAlign w:val="subscript"/>
        </w:rPr>
        <w:t>2</w:t>
      </w:r>
      <w:r w:rsidRPr="007B2415">
        <w:t>O</w:t>
      </w:r>
      <w:r w:rsidRPr="007B2415">
        <w:rPr>
          <w:vertAlign w:val="subscript"/>
        </w:rPr>
        <w:t xml:space="preserve">(l) </w:t>
      </w:r>
      <w:r w:rsidRPr="007B2415">
        <w:t>+ SO</w:t>
      </w:r>
      <w:r w:rsidRPr="007B2415">
        <w:rPr>
          <w:vertAlign w:val="subscript"/>
        </w:rPr>
        <w:t>4</w:t>
      </w:r>
      <w:r w:rsidRPr="007B2415">
        <w:rPr>
          <w:vertAlign w:val="superscript"/>
        </w:rPr>
        <w:t>2-</w:t>
      </w:r>
      <w:r w:rsidRPr="007B2415">
        <w:rPr>
          <w:vertAlign w:val="subscript"/>
        </w:rPr>
        <w:t>(</w:t>
      </w:r>
      <w:proofErr w:type="spellStart"/>
      <w:r w:rsidRPr="007B2415">
        <w:rPr>
          <w:vertAlign w:val="subscript"/>
        </w:rPr>
        <w:t>aq</w:t>
      </w:r>
      <w:proofErr w:type="spellEnd"/>
      <w:r w:rsidRPr="007B2415">
        <w:rPr>
          <w:vertAlign w:val="subscript"/>
        </w:rPr>
        <w:t>)</w:t>
      </w:r>
    </w:p>
    <w:p w:rsidR="007B2415" w:rsidRPr="007B2415" w:rsidRDefault="007B2415" w:rsidP="007B2415">
      <w:pPr>
        <w:tabs>
          <w:tab w:val="left" w:pos="1701"/>
          <w:tab w:val="left" w:pos="1985"/>
        </w:tabs>
        <w:ind w:left="1980" w:hanging="1980"/>
      </w:pPr>
      <w:r w:rsidRPr="007B2415">
        <w:t xml:space="preserve">Entsorgung: </w:t>
      </w:r>
      <w:r w:rsidRPr="007B2415">
        <w:tab/>
      </w:r>
      <w:r w:rsidRPr="007B2415">
        <w:tab/>
        <w:t>D</w:t>
      </w:r>
      <w:r>
        <w:t xml:space="preserve">ie Feststoffe können in den Hausmüll entsorgt werden, die entstandene Säure kann mit viel Wasser in den Abfluss gegossen werden. Schwefelreste im Verbrennungslöffel unter dem Abzug verbrennen. </w:t>
      </w:r>
    </w:p>
    <w:p w:rsidR="00A475D4" w:rsidRPr="00AD6F63" w:rsidRDefault="00AD6F63" w:rsidP="00AD6F63">
      <w:pPr>
        <w:tabs>
          <w:tab w:val="left" w:pos="1701"/>
          <w:tab w:val="left" w:pos="1985"/>
        </w:tabs>
        <w:ind w:left="1980" w:hanging="1980"/>
        <w:rPr>
          <w:vertAlign w:val="subscript"/>
        </w:rPr>
      </w:pPr>
      <w:r>
        <w:t xml:space="preserve">Literatur </w:t>
      </w:r>
      <w:r w:rsidR="005F78B1">
        <w:t>[1</w:t>
      </w:r>
      <w:r>
        <w:t>]</w:t>
      </w:r>
      <w:r w:rsidRPr="007B2415">
        <w:t>http://www.lehrerweb.at/materials/gs/su/technik/print/fernwaerme/egietr_exp/fw_experiment.pdf</w:t>
      </w:r>
      <w:r w:rsidR="00A475D4">
        <w:t xml:space="preserve"> (letzter Zugang am 08.08.2014 um 18 Uhr). </w:t>
      </w:r>
    </w:p>
    <w:p w:rsidR="00B03D8D" w:rsidRDefault="00801A87" w:rsidP="00451252">
      <w:pPr>
        <w:spacing w:line="276" w:lineRule="auto"/>
        <w:jc w:val="left"/>
      </w:pPr>
      <w:r>
        <w:pict>
          <v:shape id="_x0000_s1194" type="#_x0000_t202" style="width:462.45pt;height:203.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_x0000_s1194">
              <w:txbxContent>
                <w:p w:rsidR="009C0E8B" w:rsidRPr="00CD03BD" w:rsidRDefault="009C0E8B" w:rsidP="00B03D8D">
                  <w:pPr>
                    <w:rPr>
                      <w:color w:val="1F497D"/>
                    </w:rPr>
                  </w:pPr>
                  <w:r w:rsidRPr="00CD03BD">
                    <w:rPr>
                      <w:b/>
                      <w:color w:val="1F497D"/>
                    </w:rPr>
                    <w:t xml:space="preserve">Unterrichtsanschlüsse </w:t>
                  </w:r>
                  <w:r>
                    <w:rPr>
                      <w:color w:val="auto"/>
                    </w:rPr>
                    <w:t xml:space="preserve">Dieser Versuch erlaubt </w:t>
                  </w:r>
                  <w:proofErr w:type="spellStart"/>
                  <w:r>
                    <w:rPr>
                      <w:color w:val="auto"/>
                    </w:rPr>
                    <w:t>SuS</w:t>
                  </w:r>
                  <w:proofErr w:type="spellEnd"/>
                  <w:r w:rsidR="007D0D5A">
                    <w:rPr>
                      <w:color w:val="auto"/>
                    </w:rPr>
                    <w:t>,</w:t>
                  </w:r>
                  <w:r>
                    <w:rPr>
                      <w:color w:val="auto"/>
                    </w:rPr>
                    <w:t xml:space="preserve"> die Effekte von saurem Regen und SO</w:t>
                  </w:r>
                  <w:r>
                    <w:rPr>
                      <w:color w:val="auto"/>
                      <w:vertAlign w:val="subscript"/>
                    </w:rPr>
                    <w:t>2</w:t>
                  </w:r>
                  <w:r>
                    <w:rPr>
                      <w:color w:val="auto"/>
                    </w:rPr>
                    <w:t>, ein signifikanter Bestandteil von Smog, auf die Umwelt zu sehen. Auf Grund der Giftigkeit des G</w:t>
                  </w:r>
                  <w:r>
                    <w:rPr>
                      <w:color w:val="auto"/>
                    </w:rPr>
                    <w:t>a</w:t>
                  </w:r>
                  <w:r>
                    <w:rPr>
                      <w:color w:val="auto"/>
                    </w:rPr>
                    <w:t xml:space="preserve">ses und der Notwendigkeit den Versuch unter dem Abzug durchzuführen, ist es sinnvoll ihn als Lehrerversuch einzusetzen, da es nicht genügend Abzüge in der Schule gibt und die </w:t>
                  </w:r>
                  <w:proofErr w:type="spellStart"/>
                  <w:r>
                    <w:rPr>
                      <w:color w:val="auto"/>
                    </w:rPr>
                    <w:t>SuS</w:t>
                  </w:r>
                  <w:proofErr w:type="spellEnd"/>
                  <w:r>
                    <w:rPr>
                      <w:color w:val="auto"/>
                    </w:rPr>
                    <w:t xml:space="preserve"> somit nicht mit dem gefährlichen Gas hantieren müssen. Die Alternative zu diesem Versuch, die U</w:t>
                  </w:r>
                  <w:r>
                    <w:rPr>
                      <w:color w:val="auto"/>
                    </w:rPr>
                    <w:t>n</w:t>
                  </w:r>
                  <w:r>
                    <w:rPr>
                      <w:color w:val="auto"/>
                    </w:rPr>
                    <w:t>tersuchung der Effekte von Stickoxide</w:t>
                  </w:r>
                  <w:r w:rsidR="005F78B1">
                    <w:rPr>
                      <w:color w:val="auto"/>
                    </w:rPr>
                    <w:t>n</w:t>
                  </w:r>
                  <w:r>
                    <w:rPr>
                      <w:color w:val="auto"/>
                    </w:rPr>
                    <w:t xml:space="preserve"> auf die Umwelt</w:t>
                  </w:r>
                  <w:r w:rsidR="005F78B1">
                    <w:rPr>
                      <w:color w:val="auto"/>
                    </w:rPr>
                    <w:t>,</w:t>
                  </w:r>
                  <w:r>
                    <w:rPr>
                      <w:color w:val="auto"/>
                    </w:rPr>
                    <w:t xml:space="preserve"> ist nicht wünschenswert, da Stickoxide umweltschädlicher und giftiger sind. Eine saure Regen Variante für </w:t>
                  </w:r>
                  <w:proofErr w:type="spellStart"/>
                  <w:r>
                    <w:rPr>
                      <w:color w:val="auto"/>
                    </w:rPr>
                    <w:t>SuS</w:t>
                  </w:r>
                  <w:proofErr w:type="spellEnd"/>
                  <w:r>
                    <w:rPr>
                      <w:color w:val="auto"/>
                    </w:rPr>
                    <w:t xml:space="preserve"> wäre Kohle auf einem Verbrennungslöffel in einem Standzylinder, der zu 5 cm mit einer Lösung von </w:t>
                  </w:r>
                  <w:proofErr w:type="spellStart"/>
                  <w:r>
                    <w:rPr>
                      <w:color w:val="auto"/>
                    </w:rPr>
                    <w:t>T</w:t>
                  </w:r>
                  <w:r w:rsidR="007D0D5A">
                    <w:rPr>
                      <w:color w:val="auto"/>
                    </w:rPr>
                    <w:t>h</w:t>
                  </w:r>
                  <w:r>
                    <w:rPr>
                      <w:color w:val="auto"/>
                    </w:rPr>
                    <w:t>ymolblau</w:t>
                  </w:r>
                  <w:proofErr w:type="spellEnd"/>
                  <w:r>
                    <w:rPr>
                      <w:color w:val="auto"/>
                    </w:rPr>
                    <w:t xml:space="preserve"> g</w:t>
                  </w:r>
                  <w:r>
                    <w:rPr>
                      <w:color w:val="auto"/>
                    </w:rPr>
                    <w:t>e</w:t>
                  </w:r>
                  <w:r>
                    <w:rPr>
                      <w:color w:val="auto"/>
                    </w:rPr>
                    <w:t xml:space="preserve">füllt ist, verbrennen zu lassen. Durch Schütteln lässt sich die Lösung pink färben und Säure nachweisen. </w:t>
                  </w:r>
                </w:p>
              </w:txbxContent>
            </v:textbox>
            <w10:wrap type="none"/>
            <w10:anchorlock/>
          </v:shape>
        </w:pict>
      </w:r>
    </w:p>
    <w:p w:rsidR="00D76F6F" w:rsidRDefault="00801A87" w:rsidP="00B03D8D">
      <w:pPr>
        <w:pStyle w:val="berschrift2"/>
      </w:pPr>
      <w:r>
        <w:rPr>
          <w:noProof/>
          <w:lang w:eastAsia="de-DE"/>
        </w:rPr>
        <w:pict>
          <v:shape id="_x0000_s1180" type="#_x0000_t202" style="position:absolute;left:0;text-align:left;margin-left:.5pt;margin-top:32.4pt;width:462.45pt;height:112.5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w:txbxContent>
                <w:p w:rsidR="009C0E8B" w:rsidRPr="00B03D8D" w:rsidRDefault="009C0E8B" w:rsidP="00B03D8D">
                  <w:r>
                    <w:t xml:space="preserve">In diesem Versuch kann untersucht werden, welche schädlichen Gase beim Verbrennen von Tabak entstehen. Diese Gase, die Bestandteile von Smog sind, können nachgewiesen werden. Der Versuch hat eine hohe Alltagsrelevanz, da </w:t>
                  </w:r>
                  <w:proofErr w:type="spellStart"/>
                  <w:r>
                    <w:t>SuS</w:t>
                  </w:r>
                  <w:proofErr w:type="spellEnd"/>
                  <w:r>
                    <w:t xml:space="preserve"> selbst sehen können, welche schädlichen Gase beim Rauchen einer Zigarette entstehen können. Der Versuch sollte nur als Lehrerversuch eingesetzt werden, da sowohl die Gase als auch die Nachweislösungen </w:t>
                  </w:r>
                  <w:r w:rsidR="005F78B1">
                    <w:t>teils giftig</w:t>
                  </w:r>
                  <w:r>
                    <w:t xml:space="preserve"> sind. </w:t>
                  </w:r>
                </w:p>
              </w:txbxContent>
            </v:textbox>
            <w10:wrap type="square"/>
          </v:shape>
        </w:pict>
      </w:r>
      <w:bookmarkStart w:id="4" w:name="_Toc396152613"/>
      <w:r w:rsidR="00B03D8D">
        <w:t xml:space="preserve">V </w:t>
      </w:r>
      <w:r w:rsidR="007B2415">
        <w:t>3</w:t>
      </w:r>
      <w:r w:rsidR="00B03D8D">
        <w:t xml:space="preserve"> – </w:t>
      </w:r>
      <w:r w:rsidR="00AD6F63">
        <w:t>Untersuchung von Zigarettenrauch</w:t>
      </w:r>
      <w:bookmarkEnd w:id="4"/>
    </w:p>
    <w:p w:rsidR="00031288" w:rsidRDefault="00031288" w:rsidP="008E1A25">
      <w:pPr>
        <w:tabs>
          <w:tab w:val="left" w:pos="1701"/>
          <w:tab w:val="left" w:pos="1985"/>
        </w:tabs>
        <w:ind w:left="1980" w:hanging="1980"/>
        <w:rPr>
          <w:b/>
        </w:rPr>
      </w:pPr>
    </w:p>
    <w:tbl>
      <w:tblPr>
        <w:tblW w:w="9322" w:type="dxa"/>
        <w:tblBorders>
          <w:top w:val="single" w:sz="8" w:space="0" w:color="4F81BD"/>
          <w:left w:val="single" w:sz="8" w:space="0" w:color="4F81BD"/>
          <w:bottom w:val="single" w:sz="8" w:space="0" w:color="4F81BD"/>
          <w:right w:val="single" w:sz="8" w:space="0" w:color="4F81BD"/>
          <w:insideH w:val="single" w:sz="4" w:space="0" w:color="auto"/>
        </w:tblBorders>
        <w:tblLayout w:type="fixed"/>
        <w:tblLook w:val="04A0"/>
      </w:tblPr>
      <w:tblGrid>
        <w:gridCol w:w="1009"/>
        <w:gridCol w:w="1009"/>
        <w:gridCol w:w="1009"/>
        <w:gridCol w:w="1009"/>
        <w:gridCol w:w="1175"/>
        <w:gridCol w:w="993"/>
        <w:gridCol w:w="975"/>
        <w:gridCol w:w="1009"/>
        <w:gridCol w:w="1134"/>
      </w:tblGrid>
      <w:tr w:rsidR="00031288" w:rsidRPr="009C5E28" w:rsidTr="00C21658">
        <w:tc>
          <w:tcPr>
            <w:tcW w:w="9322" w:type="dxa"/>
            <w:gridSpan w:val="9"/>
            <w:shd w:val="clear" w:color="auto" w:fill="4F81BD"/>
            <w:vAlign w:val="center"/>
          </w:tcPr>
          <w:p w:rsidR="00031288" w:rsidRPr="009C5E28" w:rsidRDefault="00031288" w:rsidP="004F3B6E">
            <w:pPr>
              <w:spacing w:after="0"/>
              <w:jc w:val="center"/>
              <w:rPr>
                <w:b/>
                <w:bCs/>
              </w:rPr>
            </w:pPr>
            <w:r w:rsidRPr="009C5E28">
              <w:rPr>
                <w:b/>
                <w:bCs/>
              </w:rPr>
              <w:t>Gefahrenstoffe</w:t>
            </w:r>
          </w:p>
        </w:tc>
      </w:tr>
      <w:tr w:rsidR="00031288" w:rsidRPr="009C5E28" w:rsidTr="00C21658">
        <w:trPr>
          <w:trHeight w:val="437"/>
        </w:trPr>
        <w:tc>
          <w:tcPr>
            <w:tcW w:w="3027" w:type="dxa"/>
            <w:gridSpan w:val="3"/>
            <w:shd w:val="clear" w:color="auto" w:fill="auto"/>
            <w:vAlign w:val="center"/>
          </w:tcPr>
          <w:p w:rsidR="00031288" w:rsidRPr="009C5E28" w:rsidRDefault="00031288" w:rsidP="00031288">
            <w:pPr>
              <w:spacing w:after="0" w:line="276" w:lineRule="auto"/>
              <w:jc w:val="center"/>
              <w:rPr>
                <w:b/>
                <w:bCs/>
              </w:rPr>
            </w:pPr>
            <w:r>
              <w:rPr>
                <w:sz w:val="20"/>
              </w:rPr>
              <w:t>Lackmus Lösung</w:t>
            </w:r>
          </w:p>
        </w:tc>
        <w:tc>
          <w:tcPr>
            <w:tcW w:w="3177" w:type="dxa"/>
            <w:gridSpan w:val="3"/>
            <w:shd w:val="clear" w:color="auto" w:fill="auto"/>
            <w:vAlign w:val="center"/>
          </w:tcPr>
          <w:p w:rsidR="00031288" w:rsidRPr="009C5E28" w:rsidRDefault="00031288" w:rsidP="00031288">
            <w:pPr>
              <w:spacing w:after="0"/>
              <w:jc w:val="center"/>
            </w:pPr>
            <w:r w:rsidRPr="009C5E28">
              <w:rPr>
                <w:sz w:val="20"/>
              </w:rPr>
              <w:t>H:</w:t>
            </w:r>
            <w:r>
              <w:rPr>
                <w:sz w:val="20"/>
              </w:rPr>
              <w:t>351</w:t>
            </w:r>
          </w:p>
        </w:tc>
        <w:tc>
          <w:tcPr>
            <w:tcW w:w="3118" w:type="dxa"/>
            <w:gridSpan w:val="3"/>
            <w:shd w:val="clear" w:color="auto" w:fill="auto"/>
            <w:vAlign w:val="center"/>
          </w:tcPr>
          <w:p w:rsidR="00031288" w:rsidRPr="009C5E28" w:rsidRDefault="00031288" w:rsidP="00031288">
            <w:pPr>
              <w:spacing w:after="0"/>
              <w:jc w:val="center"/>
            </w:pPr>
            <w:r w:rsidRPr="009C5E28">
              <w:rPr>
                <w:sz w:val="20"/>
              </w:rPr>
              <w:t>P</w:t>
            </w:r>
            <w:r>
              <w:rPr>
                <w:sz w:val="20"/>
              </w:rPr>
              <w:t xml:space="preserve">: 281 </w:t>
            </w:r>
          </w:p>
        </w:tc>
      </w:tr>
      <w:tr w:rsidR="00031288" w:rsidRPr="009C5E28" w:rsidTr="00C21658">
        <w:trPr>
          <w:trHeight w:val="434"/>
        </w:trPr>
        <w:tc>
          <w:tcPr>
            <w:tcW w:w="3027" w:type="dxa"/>
            <w:gridSpan w:val="3"/>
            <w:shd w:val="clear" w:color="auto" w:fill="auto"/>
            <w:vAlign w:val="center"/>
          </w:tcPr>
          <w:p w:rsidR="00031288" w:rsidRPr="009C5E28" w:rsidRDefault="00031288" w:rsidP="004F3B6E">
            <w:pPr>
              <w:spacing w:after="0" w:line="276" w:lineRule="auto"/>
              <w:jc w:val="center"/>
              <w:rPr>
                <w:bCs/>
                <w:sz w:val="20"/>
              </w:rPr>
            </w:pPr>
            <w:r>
              <w:rPr>
                <w:color w:val="auto"/>
                <w:sz w:val="20"/>
                <w:szCs w:val="20"/>
              </w:rPr>
              <w:t>Sulfanilsäure</w:t>
            </w:r>
          </w:p>
        </w:tc>
        <w:tc>
          <w:tcPr>
            <w:tcW w:w="3177" w:type="dxa"/>
            <w:gridSpan w:val="3"/>
            <w:shd w:val="clear" w:color="auto" w:fill="auto"/>
            <w:vAlign w:val="center"/>
          </w:tcPr>
          <w:p w:rsidR="00031288" w:rsidRPr="009C5E28" w:rsidRDefault="00031288" w:rsidP="00031288">
            <w:pPr>
              <w:pStyle w:val="Beschriftung"/>
              <w:spacing w:after="0"/>
              <w:jc w:val="center"/>
              <w:rPr>
                <w:sz w:val="20"/>
              </w:rPr>
            </w:pPr>
            <w:r w:rsidRPr="009C5E28">
              <w:rPr>
                <w:sz w:val="20"/>
              </w:rPr>
              <w:t xml:space="preserve">H: </w:t>
            </w:r>
            <w:r>
              <w:t>319-315-317</w:t>
            </w:r>
          </w:p>
        </w:tc>
        <w:tc>
          <w:tcPr>
            <w:tcW w:w="3118" w:type="dxa"/>
            <w:gridSpan w:val="3"/>
            <w:shd w:val="clear" w:color="auto" w:fill="auto"/>
            <w:vAlign w:val="center"/>
          </w:tcPr>
          <w:p w:rsidR="00031288" w:rsidRPr="009C5E28" w:rsidRDefault="00031288" w:rsidP="00031288">
            <w:pPr>
              <w:pStyle w:val="Beschriftung"/>
              <w:spacing w:after="0"/>
              <w:jc w:val="center"/>
              <w:rPr>
                <w:sz w:val="20"/>
              </w:rPr>
            </w:pPr>
            <w:r w:rsidRPr="009C5E28">
              <w:rPr>
                <w:sz w:val="20"/>
              </w:rPr>
              <w:t xml:space="preserve">P: </w:t>
            </w:r>
            <w:r>
              <w:t>280-302+352-305+351+338</w:t>
            </w:r>
          </w:p>
        </w:tc>
      </w:tr>
      <w:tr w:rsidR="00031288" w:rsidRPr="009C5E28" w:rsidTr="00C21658">
        <w:trPr>
          <w:trHeight w:val="434"/>
        </w:trPr>
        <w:tc>
          <w:tcPr>
            <w:tcW w:w="3027" w:type="dxa"/>
            <w:gridSpan w:val="3"/>
            <w:shd w:val="clear" w:color="auto" w:fill="auto"/>
            <w:vAlign w:val="center"/>
          </w:tcPr>
          <w:p w:rsidR="00031288" w:rsidRDefault="00031288" w:rsidP="004F3B6E">
            <w:pPr>
              <w:spacing w:after="0" w:line="276" w:lineRule="auto"/>
              <w:jc w:val="center"/>
              <w:rPr>
                <w:color w:val="auto"/>
                <w:sz w:val="20"/>
                <w:szCs w:val="20"/>
              </w:rPr>
            </w:pPr>
            <w:proofErr w:type="spellStart"/>
            <w:r>
              <w:rPr>
                <w:color w:val="auto"/>
                <w:sz w:val="20"/>
                <w:szCs w:val="20"/>
              </w:rPr>
              <w:lastRenderedPageBreak/>
              <w:t>Naphtylamin</w:t>
            </w:r>
            <w:proofErr w:type="spellEnd"/>
          </w:p>
        </w:tc>
        <w:tc>
          <w:tcPr>
            <w:tcW w:w="3177" w:type="dxa"/>
            <w:gridSpan w:val="3"/>
            <w:shd w:val="clear" w:color="auto" w:fill="auto"/>
            <w:vAlign w:val="center"/>
          </w:tcPr>
          <w:p w:rsidR="00031288" w:rsidRPr="009C5E28" w:rsidRDefault="00031288" w:rsidP="00031288">
            <w:pPr>
              <w:pStyle w:val="Beschriftung"/>
              <w:spacing w:after="0"/>
              <w:jc w:val="center"/>
              <w:rPr>
                <w:sz w:val="20"/>
              </w:rPr>
            </w:pPr>
            <w:r>
              <w:rPr>
                <w:sz w:val="20"/>
              </w:rPr>
              <w:t>H: 302-411</w:t>
            </w:r>
          </w:p>
        </w:tc>
        <w:tc>
          <w:tcPr>
            <w:tcW w:w="3118" w:type="dxa"/>
            <w:gridSpan w:val="3"/>
            <w:shd w:val="clear" w:color="auto" w:fill="auto"/>
            <w:vAlign w:val="center"/>
          </w:tcPr>
          <w:p w:rsidR="00031288" w:rsidRPr="009C5E28" w:rsidRDefault="00031288" w:rsidP="00031288">
            <w:pPr>
              <w:pStyle w:val="Beschriftung"/>
              <w:spacing w:after="0"/>
              <w:jc w:val="center"/>
              <w:rPr>
                <w:sz w:val="20"/>
              </w:rPr>
            </w:pPr>
            <w:r>
              <w:rPr>
                <w:sz w:val="20"/>
              </w:rPr>
              <w:t>P: 273</w:t>
            </w:r>
          </w:p>
        </w:tc>
      </w:tr>
      <w:tr w:rsidR="00031288" w:rsidRPr="009C5E28" w:rsidTr="00C21658">
        <w:trPr>
          <w:trHeight w:val="434"/>
        </w:trPr>
        <w:tc>
          <w:tcPr>
            <w:tcW w:w="3027" w:type="dxa"/>
            <w:gridSpan w:val="3"/>
            <w:shd w:val="clear" w:color="auto" w:fill="auto"/>
            <w:vAlign w:val="center"/>
          </w:tcPr>
          <w:p w:rsidR="00031288" w:rsidRDefault="00031288" w:rsidP="004F3B6E">
            <w:pPr>
              <w:spacing w:after="0" w:line="276" w:lineRule="auto"/>
              <w:jc w:val="center"/>
              <w:rPr>
                <w:color w:val="auto"/>
                <w:sz w:val="20"/>
                <w:szCs w:val="20"/>
              </w:rPr>
            </w:pPr>
            <w:proofErr w:type="spellStart"/>
            <w:r>
              <w:rPr>
                <w:color w:val="auto"/>
                <w:sz w:val="20"/>
                <w:szCs w:val="20"/>
              </w:rPr>
              <w:t>Calciumhydroxid</w:t>
            </w:r>
            <w:proofErr w:type="spellEnd"/>
          </w:p>
        </w:tc>
        <w:tc>
          <w:tcPr>
            <w:tcW w:w="3177" w:type="dxa"/>
            <w:gridSpan w:val="3"/>
            <w:shd w:val="clear" w:color="auto" w:fill="auto"/>
            <w:vAlign w:val="center"/>
          </w:tcPr>
          <w:p w:rsidR="00031288" w:rsidRDefault="00031288" w:rsidP="00031288">
            <w:pPr>
              <w:pStyle w:val="Beschriftung"/>
              <w:spacing w:after="0"/>
              <w:jc w:val="center"/>
              <w:rPr>
                <w:sz w:val="20"/>
              </w:rPr>
            </w:pPr>
            <w:r>
              <w:rPr>
                <w:sz w:val="20"/>
              </w:rPr>
              <w:t>H: 315, 318, 335</w:t>
            </w:r>
          </w:p>
        </w:tc>
        <w:tc>
          <w:tcPr>
            <w:tcW w:w="3118" w:type="dxa"/>
            <w:gridSpan w:val="3"/>
            <w:shd w:val="clear" w:color="auto" w:fill="auto"/>
            <w:vAlign w:val="center"/>
          </w:tcPr>
          <w:p w:rsidR="00031288" w:rsidRDefault="00031288" w:rsidP="00031288">
            <w:pPr>
              <w:pStyle w:val="Beschriftung"/>
              <w:spacing w:after="0"/>
              <w:jc w:val="center"/>
              <w:rPr>
                <w:sz w:val="20"/>
              </w:rPr>
            </w:pPr>
            <w:r>
              <w:rPr>
                <w:sz w:val="20"/>
              </w:rPr>
              <w:t>P: 260-302+352-304+340-305+351+338-313</w:t>
            </w:r>
          </w:p>
        </w:tc>
      </w:tr>
      <w:tr w:rsidR="00031288" w:rsidRPr="009C5E28" w:rsidTr="00C21658">
        <w:trPr>
          <w:trHeight w:val="434"/>
        </w:trPr>
        <w:tc>
          <w:tcPr>
            <w:tcW w:w="3027" w:type="dxa"/>
            <w:gridSpan w:val="3"/>
            <w:shd w:val="clear" w:color="auto" w:fill="auto"/>
            <w:vAlign w:val="center"/>
          </w:tcPr>
          <w:p w:rsidR="00031288" w:rsidRDefault="00031288" w:rsidP="004F3B6E">
            <w:pPr>
              <w:spacing w:after="0" w:line="276" w:lineRule="auto"/>
              <w:jc w:val="center"/>
              <w:rPr>
                <w:color w:val="auto"/>
                <w:sz w:val="20"/>
                <w:szCs w:val="20"/>
              </w:rPr>
            </w:pPr>
            <w:r>
              <w:rPr>
                <w:color w:val="auto"/>
                <w:sz w:val="20"/>
                <w:szCs w:val="20"/>
              </w:rPr>
              <w:t>Silbernitrat</w:t>
            </w:r>
          </w:p>
        </w:tc>
        <w:tc>
          <w:tcPr>
            <w:tcW w:w="3177" w:type="dxa"/>
            <w:gridSpan w:val="3"/>
            <w:shd w:val="clear" w:color="auto" w:fill="auto"/>
            <w:vAlign w:val="center"/>
          </w:tcPr>
          <w:p w:rsidR="00031288" w:rsidRDefault="00031288" w:rsidP="00031288">
            <w:pPr>
              <w:pStyle w:val="Beschriftung"/>
              <w:spacing w:after="0"/>
              <w:jc w:val="center"/>
              <w:rPr>
                <w:sz w:val="20"/>
              </w:rPr>
            </w:pPr>
            <w:r>
              <w:rPr>
                <w:sz w:val="20"/>
              </w:rPr>
              <w:t>H: 272-314-410</w:t>
            </w:r>
          </w:p>
        </w:tc>
        <w:tc>
          <w:tcPr>
            <w:tcW w:w="3118" w:type="dxa"/>
            <w:gridSpan w:val="3"/>
            <w:shd w:val="clear" w:color="auto" w:fill="auto"/>
            <w:vAlign w:val="center"/>
          </w:tcPr>
          <w:p w:rsidR="00031288" w:rsidRDefault="00031288" w:rsidP="00031288">
            <w:pPr>
              <w:pStyle w:val="Beschriftung"/>
              <w:spacing w:after="0"/>
              <w:jc w:val="center"/>
              <w:rPr>
                <w:sz w:val="20"/>
              </w:rPr>
            </w:pPr>
            <w:r>
              <w:rPr>
                <w:sz w:val="20"/>
              </w:rPr>
              <w:t>P: 273-280-301+330+331-305+351+338</w:t>
            </w:r>
          </w:p>
        </w:tc>
      </w:tr>
      <w:tr w:rsidR="00B268F1" w:rsidRPr="009C5E28" w:rsidTr="00C21658">
        <w:trPr>
          <w:trHeight w:val="434"/>
        </w:trPr>
        <w:tc>
          <w:tcPr>
            <w:tcW w:w="3027" w:type="dxa"/>
            <w:gridSpan w:val="3"/>
            <w:shd w:val="clear" w:color="auto" w:fill="auto"/>
            <w:vAlign w:val="center"/>
          </w:tcPr>
          <w:p w:rsidR="00B268F1" w:rsidRDefault="00B268F1" w:rsidP="004F3B6E">
            <w:pPr>
              <w:spacing w:after="0" w:line="276" w:lineRule="auto"/>
              <w:jc w:val="center"/>
              <w:rPr>
                <w:color w:val="auto"/>
                <w:sz w:val="20"/>
                <w:szCs w:val="20"/>
              </w:rPr>
            </w:pPr>
            <w:r>
              <w:rPr>
                <w:color w:val="auto"/>
                <w:sz w:val="20"/>
                <w:szCs w:val="20"/>
              </w:rPr>
              <w:t>Ammoniak</w:t>
            </w:r>
          </w:p>
        </w:tc>
        <w:tc>
          <w:tcPr>
            <w:tcW w:w="3177" w:type="dxa"/>
            <w:gridSpan w:val="3"/>
            <w:shd w:val="clear" w:color="auto" w:fill="auto"/>
            <w:vAlign w:val="center"/>
          </w:tcPr>
          <w:p w:rsidR="00B268F1" w:rsidRDefault="00B268F1" w:rsidP="00031288">
            <w:pPr>
              <w:pStyle w:val="Beschriftung"/>
              <w:spacing w:after="0"/>
              <w:jc w:val="center"/>
              <w:rPr>
                <w:sz w:val="20"/>
              </w:rPr>
            </w:pPr>
            <w:r>
              <w:rPr>
                <w:sz w:val="20"/>
              </w:rPr>
              <w:t>H: 221-331-314-400</w:t>
            </w:r>
          </w:p>
        </w:tc>
        <w:tc>
          <w:tcPr>
            <w:tcW w:w="3118" w:type="dxa"/>
            <w:gridSpan w:val="3"/>
            <w:shd w:val="clear" w:color="auto" w:fill="auto"/>
            <w:vAlign w:val="center"/>
          </w:tcPr>
          <w:p w:rsidR="00B268F1" w:rsidRDefault="00B268F1" w:rsidP="00031288">
            <w:pPr>
              <w:pStyle w:val="Beschriftung"/>
              <w:spacing w:after="0"/>
              <w:jc w:val="center"/>
              <w:rPr>
                <w:sz w:val="20"/>
              </w:rPr>
            </w:pPr>
            <w:r>
              <w:rPr>
                <w:sz w:val="20"/>
              </w:rPr>
              <w:t>P: 210-260-280-304+340-303+361+353-305+351+338-315-405-403</w:t>
            </w:r>
          </w:p>
        </w:tc>
      </w:tr>
      <w:tr w:rsidR="005961C5" w:rsidRPr="009C5E28" w:rsidTr="00C21658">
        <w:trPr>
          <w:trHeight w:val="434"/>
        </w:trPr>
        <w:tc>
          <w:tcPr>
            <w:tcW w:w="3027" w:type="dxa"/>
            <w:gridSpan w:val="3"/>
            <w:shd w:val="clear" w:color="auto" w:fill="auto"/>
            <w:vAlign w:val="center"/>
          </w:tcPr>
          <w:p w:rsidR="005961C5" w:rsidRDefault="005961C5" w:rsidP="004F3B6E">
            <w:pPr>
              <w:spacing w:after="0" w:line="276" w:lineRule="auto"/>
              <w:jc w:val="center"/>
              <w:rPr>
                <w:color w:val="auto"/>
                <w:sz w:val="20"/>
                <w:szCs w:val="20"/>
              </w:rPr>
            </w:pPr>
            <w:r>
              <w:rPr>
                <w:color w:val="auto"/>
                <w:sz w:val="20"/>
                <w:szCs w:val="20"/>
              </w:rPr>
              <w:t>Kohlenstoffmonooxid</w:t>
            </w:r>
          </w:p>
        </w:tc>
        <w:tc>
          <w:tcPr>
            <w:tcW w:w="3177" w:type="dxa"/>
            <w:gridSpan w:val="3"/>
            <w:shd w:val="clear" w:color="auto" w:fill="auto"/>
            <w:vAlign w:val="center"/>
          </w:tcPr>
          <w:p w:rsidR="005961C5" w:rsidRDefault="005961C5" w:rsidP="00031288">
            <w:pPr>
              <w:pStyle w:val="Beschriftung"/>
              <w:spacing w:after="0"/>
              <w:jc w:val="center"/>
              <w:rPr>
                <w:sz w:val="20"/>
              </w:rPr>
            </w:pPr>
            <w:r>
              <w:rPr>
                <w:sz w:val="20"/>
              </w:rPr>
              <w:t>H: 220-360D-331-372-280</w:t>
            </w:r>
          </w:p>
        </w:tc>
        <w:tc>
          <w:tcPr>
            <w:tcW w:w="3118" w:type="dxa"/>
            <w:gridSpan w:val="3"/>
            <w:shd w:val="clear" w:color="auto" w:fill="auto"/>
            <w:vAlign w:val="center"/>
          </w:tcPr>
          <w:p w:rsidR="005961C5" w:rsidRDefault="005961C5" w:rsidP="00031288">
            <w:pPr>
              <w:pStyle w:val="Beschriftung"/>
              <w:spacing w:after="0"/>
              <w:jc w:val="center"/>
              <w:rPr>
                <w:sz w:val="20"/>
              </w:rPr>
            </w:pPr>
            <w:r>
              <w:rPr>
                <w:sz w:val="20"/>
              </w:rPr>
              <w:t>P: 260-210-202-304+340-308+313-377-381-405-403</w:t>
            </w:r>
          </w:p>
        </w:tc>
      </w:tr>
      <w:tr w:rsidR="005961C5" w:rsidRPr="009C5E28" w:rsidTr="00C21658">
        <w:trPr>
          <w:trHeight w:val="434"/>
        </w:trPr>
        <w:tc>
          <w:tcPr>
            <w:tcW w:w="3027" w:type="dxa"/>
            <w:gridSpan w:val="3"/>
            <w:shd w:val="clear" w:color="auto" w:fill="auto"/>
            <w:vAlign w:val="center"/>
          </w:tcPr>
          <w:p w:rsidR="005961C5" w:rsidRDefault="005961C5" w:rsidP="004F3B6E">
            <w:pPr>
              <w:spacing w:after="0" w:line="276" w:lineRule="auto"/>
              <w:jc w:val="center"/>
              <w:rPr>
                <w:color w:val="auto"/>
                <w:sz w:val="20"/>
                <w:szCs w:val="20"/>
              </w:rPr>
            </w:pPr>
            <w:r>
              <w:rPr>
                <w:color w:val="auto"/>
                <w:sz w:val="20"/>
                <w:szCs w:val="20"/>
              </w:rPr>
              <w:t>Stickstoffdioxid</w:t>
            </w:r>
          </w:p>
        </w:tc>
        <w:tc>
          <w:tcPr>
            <w:tcW w:w="3177" w:type="dxa"/>
            <w:gridSpan w:val="3"/>
            <w:shd w:val="clear" w:color="auto" w:fill="auto"/>
            <w:vAlign w:val="center"/>
          </w:tcPr>
          <w:p w:rsidR="005961C5" w:rsidRDefault="005961C5" w:rsidP="00031288">
            <w:pPr>
              <w:pStyle w:val="Beschriftung"/>
              <w:spacing w:after="0"/>
              <w:jc w:val="center"/>
              <w:rPr>
                <w:sz w:val="20"/>
              </w:rPr>
            </w:pPr>
            <w:r>
              <w:rPr>
                <w:sz w:val="20"/>
              </w:rPr>
              <w:t>H: 270-330-314</w:t>
            </w:r>
          </w:p>
        </w:tc>
        <w:tc>
          <w:tcPr>
            <w:tcW w:w="3118" w:type="dxa"/>
            <w:gridSpan w:val="3"/>
            <w:shd w:val="clear" w:color="auto" w:fill="auto"/>
            <w:vAlign w:val="center"/>
          </w:tcPr>
          <w:p w:rsidR="005961C5" w:rsidRDefault="005961C5" w:rsidP="00031288">
            <w:pPr>
              <w:pStyle w:val="Beschriftung"/>
              <w:spacing w:after="0"/>
              <w:jc w:val="center"/>
              <w:rPr>
                <w:sz w:val="20"/>
              </w:rPr>
            </w:pPr>
            <w:r>
              <w:rPr>
                <w:sz w:val="20"/>
              </w:rPr>
              <w:t>P: 260-280-284-303+361+353-304+312-305+351+338-309+311-404-405</w:t>
            </w:r>
          </w:p>
        </w:tc>
      </w:tr>
      <w:tr w:rsidR="005961C5" w:rsidRPr="009C5E28" w:rsidTr="00C21658">
        <w:trPr>
          <w:trHeight w:val="434"/>
        </w:trPr>
        <w:tc>
          <w:tcPr>
            <w:tcW w:w="3027" w:type="dxa"/>
            <w:gridSpan w:val="3"/>
            <w:shd w:val="clear" w:color="auto" w:fill="auto"/>
            <w:vAlign w:val="center"/>
          </w:tcPr>
          <w:p w:rsidR="005961C5" w:rsidRDefault="005961C5" w:rsidP="004F3B6E">
            <w:pPr>
              <w:spacing w:after="0" w:line="276" w:lineRule="auto"/>
              <w:jc w:val="center"/>
              <w:rPr>
                <w:color w:val="auto"/>
                <w:sz w:val="20"/>
                <w:szCs w:val="20"/>
              </w:rPr>
            </w:pPr>
            <w:r>
              <w:rPr>
                <w:color w:val="auto"/>
                <w:sz w:val="20"/>
                <w:szCs w:val="20"/>
              </w:rPr>
              <w:t>Schwefeldioxid</w:t>
            </w:r>
          </w:p>
        </w:tc>
        <w:tc>
          <w:tcPr>
            <w:tcW w:w="3177" w:type="dxa"/>
            <w:gridSpan w:val="3"/>
            <w:shd w:val="clear" w:color="auto" w:fill="auto"/>
            <w:vAlign w:val="center"/>
          </w:tcPr>
          <w:p w:rsidR="005961C5" w:rsidRDefault="005961C5" w:rsidP="00031288">
            <w:pPr>
              <w:pStyle w:val="Beschriftung"/>
              <w:spacing w:after="0"/>
              <w:jc w:val="center"/>
              <w:rPr>
                <w:sz w:val="20"/>
              </w:rPr>
            </w:pPr>
            <w:r>
              <w:rPr>
                <w:sz w:val="20"/>
              </w:rPr>
              <w:t>H: 331-314</w:t>
            </w:r>
          </w:p>
        </w:tc>
        <w:tc>
          <w:tcPr>
            <w:tcW w:w="3118" w:type="dxa"/>
            <w:gridSpan w:val="3"/>
            <w:shd w:val="clear" w:color="auto" w:fill="auto"/>
            <w:vAlign w:val="center"/>
          </w:tcPr>
          <w:p w:rsidR="005961C5" w:rsidRDefault="005961C5" w:rsidP="00031288">
            <w:pPr>
              <w:pStyle w:val="Beschriftung"/>
              <w:spacing w:after="0"/>
              <w:jc w:val="center"/>
              <w:rPr>
                <w:sz w:val="20"/>
              </w:rPr>
            </w:pPr>
            <w:r>
              <w:rPr>
                <w:sz w:val="20"/>
              </w:rPr>
              <w:t>P: 260-280-304+340-303+361+353-305+351+338-315-405-403</w:t>
            </w:r>
          </w:p>
        </w:tc>
      </w:tr>
      <w:tr w:rsidR="005961C5" w:rsidRPr="009C5E28" w:rsidTr="00C21658">
        <w:trPr>
          <w:trHeight w:val="434"/>
        </w:trPr>
        <w:tc>
          <w:tcPr>
            <w:tcW w:w="3027" w:type="dxa"/>
            <w:gridSpan w:val="3"/>
            <w:shd w:val="clear" w:color="auto" w:fill="auto"/>
            <w:vAlign w:val="center"/>
          </w:tcPr>
          <w:p w:rsidR="005961C5" w:rsidRDefault="005961C5" w:rsidP="004F3B6E">
            <w:pPr>
              <w:spacing w:after="0" w:line="276" w:lineRule="auto"/>
              <w:jc w:val="center"/>
              <w:rPr>
                <w:color w:val="auto"/>
                <w:sz w:val="20"/>
                <w:szCs w:val="20"/>
              </w:rPr>
            </w:pPr>
            <w:r>
              <w:rPr>
                <w:color w:val="auto"/>
                <w:sz w:val="20"/>
                <w:szCs w:val="20"/>
              </w:rPr>
              <w:t>Kohlenstoffdioxid</w:t>
            </w:r>
          </w:p>
        </w:tc>
        <w:tc>
          <w:tcPr>
            <w:tcW w:w="3177" w:type="dxa"/>
            <w:gridSpan w:val="3"/>
            <w:shd w:val="clear" w:color="auto" w:fill="auto"/>
            <w:vAlign w:val="center"/>
          </w:tcPr>
          <w:p w:rsidR="005961C5" w:rsidRDefault="005961C5" w:rsidP="00031288">
            <w:pPr>
              <w:pStyle w:val="Beschriftung"/>
              <w:spacing w:after="0"/>
              <w:jc w:val="center"/>
              <w:rPr>
                <w:sz w:val="20"/>
              </w:rPr>
            </w:pPr>
            <w:r>
              <w:rPr>
                <w:sz w:val="20"/>
              </w:rPr>
              <w:t>H: 280</w:t>
            </w:r>
          </w:p>
        </w:tc>
        <w:tc>
          <w:tcPr>
            <w:tcW w:w="3118" w:type="dxa"/>
            <w:gridSpan w:val="3"/>
            <w:shd w:val="clear" w:color="auto" w:fill="auto"/>
            <w:vAlign w:val="center"/>
          </w:tcPr>
          <w:p w:rsidR="005961C5" w:rsidRDefault="005961C5" w:rsidP="00031288">
            <w:pPr>
              <w:pStyle w:val="Beschriftung"/>
              <w:spacing w:after="0"/>
              <w:jc w:val="center"/>
              <w:rPr>
                <w:sz w:val="20"/>
              </w:rPr>
            </w:pPr>
            <w:r>
              <w:rPr>
                <w:sz w:val="20"/>
              </w:rPr>
              <w:t>P: 403</w:t>
            </w:r>
          </w:p>
        </w:tc>
      </w:tr>
      <w:tr w:rsidR="00031288" w:rsidRPr="009C5E28" w:rsidTr="00C21658">
        <w:tc>
          <w:tcPr>
            <w:tcW w:w="1009" w:type="dxa"/>
            <w:shd w:val="clear" w:color="auto" w:fill="auto"/>
            <w:vAlign w:val="center"/>
          </w:tcPr>
          <w:p w:rsidR="00031288" w:rsidRPr="009C5E28" w:rsidRDefault="00031288" w:rsidP="004F3B6E">
            <w:pPr>
              <w:spacing w:after="0"/>
              <w:jc w:val="center"/>
              <w:rPr>
                <w:b/>
                <w:bCs/>
              </w:rPr>
            </w:pPr>
            <w:r>
              <w:rPr>
                <w:b/>
                <w:noProof/>
                <w:lang w:eastAsia="de-DE"/>
              </w:rPr>
              <w:drawing>
                <wp:inline distT="0" distB="0" distL="0" distR="0">
                  <wp:extent cx="504190" cy="504190"/>
                  <wp:effectExtent l="0" t="0" r="0" b="0"/>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031288" w:rsidRPr="009C5E28" w:rsidRDefault="00031288" w:rsidP="004F3B6E">
            <w:pPr>
              <w:spacing w:after="0"/>
              <w:jc w:val="center"/>
            </w:pPr>
            <w:r>
              <w:rPr>
                <w:noProof/>
                <w:lang w:eastAsia="de-DE"/>
              </w:rPr>
              <w:drawing>
                <wp:inline distT="0" distB="0" distL="0" distR="0">
                  <wp:extent cx="503555" cy="503555"/>
                  <wp:effectExtent l="19050" t="0" r="0" b="0"/>
                  <wp:docPr id="28" name="Grafik 27" descr="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31" cstate="print"/>
                          <a:stretch>
                            <a:fillRect/>
                          </a:stretch>
                        </pic:blipFill>
                        <pic:spPr>
                          <a:xfrm>
                            <a:off x="0" y="0"/>
                            <a:ext cx="503555" cy="503555"/>
                          </a:xfrm>
                          <a:prstGeom prst="rect">
                            <a:avLst/>
                          </a:prstGeom>
                        </pic:spPr>
                      </pic:pic>
                    </a:graphicData>
                  </a:graphic>
                </wp:inline>
              </w:drawing>
            </w:r>
          </w:p>
        </w:tc>
        <w:tc>
          <w:tcPr>
            <w:tcW w:w="1009" w:type="dxa"/>
            <w:shd w:val="clear" w:color="auto" w:fill="auto"/>
            <w:vAlign w:val="center"/>
          </w:tcPr>
          <w:p w:rsidR="00031288" w:rsidRPr="009C5E28" w:rsidRDefault="005961C5" w:rsidP="004F3B6E">
            <w:pPr>
              <w:spacing w:after="0"/>
              <w:jc w:val="center"/>
            </w:pPr>
            <w:r>
              <w:rPr>
                <w:noProof/>
                <w:lang w:eastAsia="de-DE"/>
              </w:rPr>
              <w:drawing>
                <wp:inline distT="0" distB="0" distL="0" distR="0">
                  <wp:extent cx="503555" cy="503555"/>
                  <wp:effectExtent l="19050" t="0" r="0" b="0"/>
                  <wp:docPr id="31" name="Grafik 30" descr="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32" cstate="print"/>
                          <a:stretch>
                            <a:fillRect/>
                          </a:stretch>
                        </pic:blipFill>
                        <pic:spPr>
                          <a:xfrm>
                            <a:off x="0" y="0"/>
                            <a:ext cx="503555" cy="503555"/>
                          </a:xfrm>
                          <a:prstGeom prst="rect">
                            <a:avLst/>
                          </a:prstGeom>
                        </pic:spPr>
                      </pic:pic>
                    </a:graphicData>
                  </a:graphic>
                </wp:inline>
              </w:drawing>
            </w:r>
          </w:p>
        </w:tc>
        <w:tc>
          <w:tcPr>
            <w:tcW w:w="1009" w:type="dxa"/>
            <w:shd w:val="clear" w:color="auto" w:fill="auto"/>
            <w:vAlign w:val="center"/>
          </w:tcPr>
          <w:p w:rsidR="00031288" w:rsidRPr="009C5E28" w:rsidRDefault="00031288" w:rsidP="004F3B6E">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rsidR="00031288" w:rsidRPr="009C5E28" w:rsidRDefault="005961C5" w:rsidP="004F3B6E">
            <w:pPr>
              <w:spacing w:after="0"/>
              <w:jc w:val="center"/>
            </w:pPr>
            <w:r>
              <w:rPr>
                <w:noProof/>
                <w:lang w:eastAsia="de-DE"/>
              </w:rPr>
              <w:drawing>
                <wp:inline distT="0" distB="0" distL="0" distR="0">
                  <wp:extent cx="608965" cy="608965"/>
                  <wp:effectExtent l="19050" t="0" r="635" b="0"/>
                  <wp:docPr id="32" name="Grafik 31" descr="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33" cstate="print"/>
                          <a:stretch>
                            <a:fillRect/>
                          </a:stretch>
                        </pic:blipFill>
                        <pic:spPr>
                          <a:xfrm>
                            <a:off x="0" y="0"/>
                            <a:ext cx="608965" cy="608965"/>
                          </a:xfrm>
                          <a:prstGeom prst="rect">
                            <a:avLst/>
                          </a:prstGeom>
                        </pic:spPr>
                      </pic:pic>
                    </a:graphicData>
                  </a:graphic>
                </wp:inline>
              </w:drawing>
            </w:r>
          </w:p>
        </w:tc>
        <w:tc>
          <w:tcPr>
            <w:tcW w:w="993" w:type="dxa"/>
            <w:shd w:val="clear" w:color="auto" w:fill="auto"/>
            <w:vAlign w:val="center"/>
          </w:tcPr>
          <w:p w:rsidR="00031288" w:rsidRPr="009C5E28" w:rsidRDefault="00031288" w:rsidP="004F3B6E">
            <w:pPr>
              <w:spacing w:after="0"/>
              <w:jc w:val="center"/>
            </w:pPr>
            <w:r>
              <w:rPr>
                <w:noProof/>
                <w:lang w:eastAsia="de-DE"/>
              </w:rPr>
              <w:drawing>
                <wp:inline distT="0" distB="0" distL="0" distR="0">
                  <wp:extent cx="493395" cy="493395"/>
                  <wp:effectExtent l="19050" t="0" r="1905" b="0"/>
                  <wp:docPr id="10" name="Grafik 9" descr="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34" cstate="print"/>
                          <a:stretch>
                            <a:fillRect/>
                          </a:stretch>
                        </pic:blipFill>
                        <pic:spPr>
                          <a:xfrm>
                            <a:off x="0" y="0"/>
                            <a:ext cx="493395" cy="493395"/>
                          </a:xfrm>
                          <a:prstGeom prst="rect">
                            <a:avLst/>
                          </a:prstGeom>
                        </pic:spPr>
                      </pic:pic>
                    </a:graphicData>
                  </a:graphic>
                </wp:inline>
              </w:drawing>
            </w:r>
          </w:p>
        </w:tc>
        <w:tc>
          <w:tcPr>
            <w:tcW w:w="975" w:type="dxa"/>
            <w:shd w:val="clear" w:color="auto" w:fill="auto"/>
            <w:vAlign w:val="center"/>
          </w:tcPr>
          <w:p w:rsidR="00031288" w:rsidRPr="009C5E28" w:rsidRDefault="00B268F1" w:rsidP="004F3B6E">
            <w:pPr>
              <w:spacing w:after="0"/>
              <w:jc w:val="center"/>
            </w:pPr>
            <w:r>
              <w:rPr>
                <w:noProof/>
                <w:lang w:eastAsia="de-DE"/>
              </w:rPr>
              <w:drawing>
                <wp:inline distT="0" distB="0" distL="0" distR="0">
                  <wp:extent cx="481965" cy="481965"/>
                  <wp:effectExtent l="19050" t="0" r="0" b="0"/>
                  <wp:docPr id="30" name="Grafik 29" descr="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23" cstate="print"/>
                          <a:stretch>
                            <a:fillRect/>
                          </a:stretch>
                        </pic:blipFill>
                        <pic:spPr>
                          <a:xfrm>
                            <a:off x="0" y="0"/>
                            <a:ext cx="481965" cy="481965"/>
                          </a:xfrm>
                          <a:prstGeom prst="rect">
                            <a:avLst/>
                          </a:prstGeom>
                        </pic:spPr>
                      </pic:pic>
                    </a:graphicData>
                  </a:graphic>
                </wp:inline>
              </w:drawing>
            </w:r>
          </w:p>
        </w:tc>
        <w:tc>
          <w:tcPr>
            <w:tcW w:w="1009" w:type="dxa"/>
            <w:shd w:val="clear" w:color="auto" w:fill="auto"/>
            <w:vAlign w:val="center"/>
          </w:tcPr>
          <w:p w:rsidR="00031288" w:rsidRPr="009C5E28" w:rsidRDefault="00031288" w:rsidP="004F3B6E">
            <w:pPr>
              <w:spacing w:after="0"/>
              <w:jc w:val="center"/>
            </w:pPr>
            <w:r>
              <w:rPr>
                <w:noProof/>
                <w:lang w:eastAsia="de-DE"/>
              </w:rPr>
              <w:drawing>
                <wp:inline distT="0" distB="0" distL="0" distR="0">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rsidR="00031288" w:rsidRPr="009C5E28" w:rsidRDefault="00031288" w:rsidP="004F3B6E">
            <w:pPr>
              <w:spacing w:after="0"/>
              <w:jc w:val="center"/>
            </w:pPr>
            <w:r>
              <w:rPr>
                <w:noProof/>
                <w:lang w:eastAsia="de-DE"/>
              </w:rPr>
              <w:drawing>
                <wp:inline distT="0" distB="0" distL="0" distR="0">
                  <wp:extent cx="582930" cy="582930"/>
                  <wp:effectExtent l="19050" t="0" r="7620" b="0"/>
                  <wp:docPr id="11" name="Grafik 10"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36" cstate="print"/>
                          <a:stretch>
                            <a:fillRect/>
                          </a:stretch>
                        </pic:blipFill>
                        <pic:spPr>
                          <a:xfrm>
                            <a:off x="0" y="0"/>
                            <a:ext cx="582930" cy="582930"/>
                          </a:xfrm>
                          <a:prstGeom prst="rect">
                            <a:avLst/>
                          </a:prstGeom>
                        </pic:spPr>
                      </pic:pic>
                    </a:graphicData>
                  </a:graphic>
                </wp:inline>
              </w:drawing>
            </w:r>
          </w:p>
        </w:tc>
      </w:tr>
    </w:tbl>
    <w:p w:rsidR="00031288" w:rsidRDefault="00031288" w:rsidP="008E1A25">
      <w:pPr>
        <w:tabs>
          <w:tab w:val="left" w:pos="1701"/>
          <w:tab w:val="left" w:pos="1985"/>
        </w:tabs>
        <w:ind w:left="1980" w:hanging="1980"/>
        <w:rPr>
          <w:b/>
        </w:rPr>
      </w:pPr>
    </w:p>
    <w:p w:rsidR="00700116" w:rsidRDefault="008E1A25" w:rsidP="008E1A25">
      <w:pPr>
        <w:tabs>
          <w:tab w:val="left" w:pos="1701"/>
          <w:tab w:val="left" w:pos="1985"/>
        </w:tabs>
        <w:ind w:left="1980" w:hanging="1980"/>
      </w:pPr>
      <w:r>
        <w:t xml:space="preserve">Materialien: </w:t>
      </w:r>
      <w:r>
        <w:tab/>
      </w:r>
      <w:r>
        <w:tab/>
      </w:r>
      <w:r w:rsidR="00E85D74">
        <w:t>8</w:t>
      </w:r>
      <w:r w:rsidR="000E68B3">
        <w:t xml:space="preserve"> Reagenzgläser, </w:t>
      </w:r>
      <w:r w:rsidR="00E85D74">
        <w:t xml:space="preserve">4 </w:t>
      </w:r>
      <w:proofErr w:type="spellStart"/>
      <w:r w:rsidR="00E85D74">
        <w:t>Septen</w:t>
      </w:r>
      <w:proofErr w:type="spellEnd"/>
      <w:r w:rsidR="00E85D74">
        <w:t xml:space="preserve">, </w:t>
      </w:r>
      <w:r w:rsidR="000E68B3">
        <w:t>Reagenzglasständ</w:t>
      </w:r>
      <w:r w:rsidR="00E85D74">
        <w:t>er, 4</w:t>
      </w:r>
      <w:r w:rsidR="005F78B1">
        <w:t xml:space="preserve"> x</w:t>
      </w:r>
      <w:r w:rsidR="007D0D5A">
        <w:t xml:space="preserve"> </w:t>
      </w:r>
      <w:r w:rsidR="005F78B1">
        <w:t xml:space="preserve">10 </w:t>
      </w:r>
      <w:proofErr w:type="spellStart"/>
      <w:r w:rsidR="005F78B1">
        <w:t>mL</w:t>
      </w:r>
      <w:proofErr w:type="spellEnd"/>
      <w:r w:rsidR="005F78B1">
        <w:t xml:space="preserve"> Spritzen mit </w:t>
      </w:r>
      <w:r w:rsidR="00E85D74">
        <w:t>Kanüle</w:t>
      </w:r>
    </w:p>
    <w:p w:rsidR="008E1A25" w:rsidRPr="00ED07C2" w:rsidRDefault="00A9233D" w:rsidP="006D76B2">
      <w:pPr>
        <w:tabs>
          <w:tab w:val="left" w:pos="1701"/>
          <w:tab w:val="left" w:pos="1985"/>
        </w:tabs>
        <w:ind w:left="1980" w:hanging="1980"/>
      </w:pPr>
      <w:r>
        <w:t>Chemikalien:</w:t>
      </w:r>
      <w:r>
        <w:tab/>
      </w:r>
      <w:r>
        <w:tab/>
      </w:r>
      <w:r w:rsidR="000E68B3">
        <w:t xml:space="preserve">Zigarette, blaue Lackmuslösung, </w:t>
      </w:r>
      <w:proofErr w:type="spellStart"/>
      <w:r w:rsidR="00E85D74">
        <w:t>Saltzman</w:t>
      </w:r>
      <w:proofErr w:type="spellEnd"/>
      <w:r w:rsidR="00E85D74">
        <w:t xml:space="preserve"> Reagenz (</w:t>
      </w:r>
      <w:r w:rsidR="000E68B3">
        <w:t>Essigsäure, Sulfani</w:t>
      </w:r>
      <w:r w:rsidR="000E68B3">
        <w:t>l</w:t>
      </w:r>
      <w:r w:rsidR="000E68B3">
        <w:t xml:space="preserve">säure, </w:t>
      </w:r>
      <w:proofErr w:type="spellStart"/>
      <w:r w:rsidR="000E68B3">
        <w:t>Napthylamin</w:t>
      </w:r>
      <w:proofErr w:type="spellEnd"/>
      <w:r w:rsidR="00E85D74">
        <w:t>)</w:t>
      </w:r>
      <w:r w:rsidR="000E68B3">
        <w:t xml:space="preserve">, </w:t>
      </w:r>
      <w:proofErr w:type="spellStart"/>
      <w:r w:rsidR="000E68B3">
        <w:t>Calciumhydroxid</w:t>
      </w:r>
      <w:proofErr w:type="spellEnd"/>
      <w:r w:rsidR="000E68B3">
        <w:t xml:space="preserve">, Silbernitrat, Ammoniak </w:t>
      </w:r>
    </w:p>
    <w:p w:rsidR="00700116" w:rsidRDefault="008E1A25" w:rsidP="008E1A25">
      <w:pPr>
        <w:tabs>
          <w:tab w:val="left" w:pos="1701"/>
          <w:tab w:val="left" w:pos="1985"/>
        </w:tabs>
        <w:ind w:left="1980" w:hanging="1980"/>
      </w:pPr>
      <w:r>
        <w:t xml:space="preserve">Durchführung: </w:t>
      </w:r>
      <w:r>
        <w:tab/>
      </w:r>
      <w:r>
        <w:tab/>
      </w:r>
      <w:r w:rsidR="00B268F1">
        <w:t xml:space="preserve">Es werden </w:t>
      </w:r>
      <w:r w:rsidR="00E85D74">
        <w:t xml:space="preserve">0,5 g Sulfanilsäure und 0,005g  </w:t>
      </w:r>
      <w:proofErr w:type="spellStart"/>
      <w:r w:rsidR="00E85D74">
        <w:t>Naphtylamin</w:t>
      </w:r>
      <w:proofErr w:type="spellEnd"/>
      <w:r w:rsidR="00E85D74">
        <w:t xml:space="preserve"> in 4 </w:t>
      </w:r>
      <w:proofErr w:type="spellStart"/>
      <w:r w:rsidR="00E85D74">
        <w:t>mL</w:t>
      </w:r>
      <w:proofErr w:type="spellEnd"/>
      <w:r w:rsidR="00E85D74">
        <w:t xml:space="preserve"> Essigsäure gelöst und mit 100 </w:t>
      </w:r>
      <w:proofErr w:type="spellStart"/>
      <w:r w:rsidR="00E85D74">
        <w:t>mL</w:t>
      </w:r>
      <w:proofErr w:type="spellEnd"/>
      <w:r w:rsidR="00E85D74">
        <w:t xml:space="preserve"> destilliertem Wass</w:t>
      </w:r>
      <w:r w:rsidR="007D0D5A">
        <w:t xml:space="preserve">er verdünnt. Daraufhin werden </w:t>
      </w:r>
      <w:r w:rsidR="007D0D5A">
        <w:br/>
        <w:t xml:space="preserve">5 </w:t>
      </w:r>
      <w:proofErr w:type="spellStart"/>
      <w:r w:rsidR="007D0D5A">
        <w:t>m</w:t>
      </w:r>
      <w:r w:rsidR="00E85D74">
        <w:t>L</w:t>
      </w:r>
      <w:proofErr w:type="spellEnd"/>
      <w:r w:rsidR="00E85D74">
        <w:t xml:space="preserve"> dieser </w:t>
      </w:r>
      <w:proofErr w:type="spellStart"/>
      <w:r w:rsidR="00E85D74">
        <w:t>Saltzman</w:t>
      </w:r>
      <w:proofErr w:type="spellEnd"/>
      <w:r w:rsidR="00E85D74">
        <w:t xml:space="preserve"> Reagenz in das erste Reagenzglas gegeben. </w:t>
      </w:r>
      <w:r w:rsidR="000E68B3">
        <w:t xml:space="preserve">In das </w:t>
      </w:r>
      <w:r w:rsidR="00E85D74">
        <w:t>zweite</w:t>
      </w:r>
      <w:r w:rsidR="000E68B3">
        <w:t xml:space="preserve"> Reagenzg</w:t>
      </w:r>
      <w:r w:rsidR="00B268F1">
        <w:t xml:space="preserve">las </w:t>
      </w:r>
      <w:r w:rsidR="00E85D74">
        <w:t>we</w:t>
      </w:r>
      <w:r w:rsidR="00B268F1">
        <w:t>rd</w:t>
      </w:r>
      <w:r w:rsidR="00E85D74">
        <w:t>en</w:t>
      </w:r>
      <w:r w:rsidR="00700116">
        <w:t xml:space="preserve"> </w:t>
      </w:r>
      <w:r w:rsidR="00B268F1">
        <w:t xml:space="preserve">fünf Tropfen Lackmuslösung </w:t>
      </w:r>
      <w:r w:rsidR="00E85D74">
        <w:t xml:space="preserve">in </w:t>
      </w:r>
      <w:r w:rsidR="00B268F1">
        <w:t xml:space="preserve">5 </w:t>
      </w:r>
      <w:proofErr w:type="spellStart"/>
      <w:r w:rsidR="00B268F1">
        <w:t>mL</w:t>
      </w:r>
      <w:proofErr w:type="spellEnd"/>
      <w:r w:rsidR="00B268F1">
        <w:t xml:space="preserve"> destillie</w:t>
      </w:r>
      <w:r w:rsidR="00B268F1">
        <w:t>r</w:t>
      </w:r>
      <w:r w:rsidR="00B268F1">
        <w:t>te</w:t>
      </w:r>
      <w:r w:rsidR="007B2415">
        <w:t>s</w:t>
      </w:r>
      <w:r w:rsidR="00B268F1">
        <w:t xml:space="preserve"> Wa</w:t>
      </w:r>
      <w:r w:rsidR="00E85D74">
        <w:t>sser gegeben</w:t>
      </w:r>
      <w:r w:rsidR="00B268F1">
        <w:t xml:space="preserve">. </w:t>
      </w:r>
      <w:r w:rsidR="00E85D74">
        <w:t xml:space="preserve">In das dritte Reagenzglas </w:t>
      </w:r>
      <w:r w:rsidR="007D0D5A">
        <w:t>wird</w:t>
      </w:r>
      <w:r w:rsidR="00E85D74">
        <w:t xml:space="preserve"> eine klare </w:t>
      </w:r>
      <w:proofErr w:type="spellStart"/>
      <w:r w:rsidR="00E85D74">
        <w:t>Calciumhydroxid</w:t>
      </w:r>
      <w:proofErr w:type="spellEnd"/>
      <w:r w:rsidR="00E85D74">
        <w:t xml:space="preserve"> Lösung </w:t>
      </w:r>
      <w:r w:rsidR="007D0D5A">
        <w:t xml:space="preserve">gegeben </w:t>
      </w:r>
      <w:r w:rsidR="00E85D74">
        <w:t xml:space="preserve">und in </w:t>
      </w:r>
      <w:r w:rsidR="007B2415">
        <w:t>dem vierten</w:t>
      </w:r>
      <w:r w:rsidR="00E85D74">
        <w:t xml:space="preserve"> Reagenzglas werden 5 </w:t>
      </w:r>
      <w:proofErr w:type="spellStart"/>
      <w:r w:rsidR="00E85D74">
        <w:t>mL</w:t>
      </w:r>
      <w:proofErr w:type="spellEnd"/>
      <w:r w:rsidR="00E85D74">
        <w:t xml:space="preserve"> </w:t>
      </w:r>
      <w:proofErr w:type="spellStart"/>
      <w:r w:rsidR="00E85D74">
        <w:t>Silbernitratlösung</w:t>
      </w:r>
      <w:proofErr w:type="spellEnd"/>
      <w:r w:rsidR="00E85D74">
        <w:t xml:space="preserve"> mit fünf Tropfen Ammoniak versetzt.  </w:t>
      </w:r>
    </w:p>
    <w:p w:rsidR="00E85D74" w:rsidRDefault="00E85D74" w:rsidP="008E1A25">
      <w:pPr>
        <w:tabs>
          <w:tab w:val="left" w:pos="1701"/>
          <w:tab w:val="left" w:pos="1985"/>
        </w:tabs>
        <w:ind w:left="1980" w:hanging="1980"/>
      </w:pPr>
      <w:r>
        <w:tab/>
      </w:r>
      <w:r>
        <w:tab/>
        <w:t>Unter dem Abzug wird eine Zigarette angezündet. Ein Reagenzglas wird über die Zigarette gehalten, um den Rauch aufzufangen. Wenn das Re</w:t>
      </w:r>
      <w:r>
        <w:t>a</w:t>
      </w:r>
      <w:r>
        <w:t xml:space="preserve">genzglas voll mit Rauch ist, wird es mit einem </w:t>
      </w:r>
      <w:proofErr w:type="spellStart"/>
      <w:r>
        <w:t>Septum</w:t>
      </w:r>
      <w:proofErr w:type="spellEnd"/>
      <w:r>
        <w:t xml:space="preserve"> verschlossen. Dies wird mit drei weiteren Reagenzgläsern wiederholt. Zuletzt werden die vier Reagenzgläser mit jeweils einer der Nachweislösungen mit einer Spritze und Kanüle versetzt. Daraufhin wird jedes Reagenzglas gut geschüttelt und die Beobachtungen aufgeschrieben. </w:t>
      </w:r>
    </w:p>
    <w:tbl>
      <w:tblPr>
        <w:tblStyle w:val="Tabellengitternetz"/>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7"/>
        <w:gridCol w:w="2521"/>
      </w:tblGrid>
      <w:tr w:rsidR="007B2415" w:rsidTr="007B2415">
        <w:tc>
          <w:tcPr>
            <w:tcW w:w="4787" w:type="dxa"/>
          </w:tcPr>
          <w:p w:rsidR="007B2415" w:rsidRDefault="007B2415" w:rsidP="007B2415">
            <w:pPr>
              <w:keepNext/>
              <w:tabs>
                <w:tab w:val="left" w:pos="1701"/>
                <w:tab w:val="left" w:pos="1985"/>
              </w:tabs>
              <w:spacing w:after="0"/>
            </w:pPr>
            <w:r w:rsidRPr="007B2415">
              <w:rPr>
                <w:noProof/>
                <w:lang w:eastAsia="de-DE"/>
              </w:rPr>
              <w:lastRenderedPageBreak/>
              <w:drawing>
                <wp:inline distT="0" distB="0" distL="0" distR="0">
                  <wp:extent cx="2382410" cy="2388705"/>
                  <wp:effectExtent l="95250" t="76200" r="94090" b="87795"/>
                  <wp:docPr id="56" name="Bild 2" descr="D:\User\Jana\Göttingen - backup 28.07.2014\Master of Education\SVP\Protokolle\Protokoll 7&amp;8\Bilder\DSC04075.JPG"/>
                  <wp:cNvGraphicFramePr/>
                  <a:graphic xmlns:a="http://schemas.openxmlformats.org/drawingml/2006/main">
                    <a:graphicData uri="http://schemas.openxmlformats.org/drawingml/2006/picture">
                      <pic:pic xmlns:pic="http://schemas.openxmlformats.org/drawingml/2006/picture">
                        <pic:nvPicPr>
                          <pic:cNvPr id="16385" name="Picture 1" descr="D:\User\Jana\Göttingen - backup 28.07.2014\Master of Education\SVP\Protokolle\Protokoll 7&amp;8\Bilder\DSC04075.JPG"/>
                          <pic:cNvPicPr>
                            <a:picLocks noChangeAspect="1" noChangeArrowheads="1"/>
                          </pic:cNvPicPr>
                        </pic:nvPicPr>
                        <pic:blipFill>
                          <a:blip r:embed="rId37" cstate="print"/>
                          <a:srcRect/>
                          <a:stretch>
                            <a:fillRect/>
                          </a:stretch>
                        </pic:blipFill>
                        <pic:spPr bwMode="auto">
                          <a:xfrm>
                            <a:off x="0" y="0"/>
                            <a:ext cx="2385392" cy="2391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p>
          <w:p w:rsidR="007B2415" w:rsidRDefault="007B2415" w:rsidP="007B2415">
            <w:pPr>
              <w:pStyle w:val="Beschriftung"/>
            </w:pPr>
            <w:r>
              <w:t xml:space="preserve">Abbildung </w:t>
            </w:r>
            <w:fldSimple w:instr=" SEQ Abbildung \* ARABIC ">
              <w:r w:rsidR="004972F5">
                <w:rPr>
                  <w:noProof/>
                </w:rPr>
                <w:t>8</w:t>
              </w:r>
            </w:fldSimple>
            <w:r>
              <w:t>: Materialien für den Versuch</w:t>
            </w:r>
          </w:p>
          <w:p w:rsidR="007B2415" w:rsidRDefault="007B2415" w:rsidP="007B2415">
            <w:pPr>
              <w:pStyle w:val="Beschriftung"/>
              <w:spacing w:after="0"/>
            </w:pPr>
          </w:p>
        </w:tc>
        <w:tc>
          <w:tcPr>
            <w:tcW w:w="2521" w:type="dxa"/>
          </w:tcPr>
          <w:p w:rsidR="007B2415" w:rsidRDefault="007B2415" w:rsidP="007B2415">
            <w:pPr>
              <w:keepNext/>
              <w:tabs>
                <w:tab w:val="left" w:pos="1701"/>
                <w:tab w:val="left" w:pos="1985"/>
              </w:tabs>
              <w:spacing w:after="0"/>
            </w:pPr>
            <w:r w:rsidRPr="007B2415">
              <w:rPr>
                <w:noProof/>
                <w:lang w:eastAsia="de-DE"/>
              </w:rPr>
              <w:drawing>
                <wp:inline distT="0" distB="0" distL="0" distR="0">
                  <wp:extent cx="982980" cy="2305879"/>
                  <wp:effectExtent l="95250" t="76200" r="102870" b="75371"/>
                  <wp:docPr id="62" name="Bild 4" descr="D:\User\Jana\Göttingen - backup 28.07.2014\Master of Education\SVP\Protokolle\Protokoll 7&amp;8\Bilder\DSC04079.JPG"/>
                  <wp:cNvGraphicFramePr/>
                  <a:graphic xmlns:a="http://schemas.openxmlformats.org/drawingml/2006/main">
                    <a:graphicData uri="http://schemas.openxmlformats.org/drawingml/2006/picture">
                      <pic:pic xmlns:pic="http://schemas.openxmlformats.org/drawingml/2006/picture">
                        <pic:nvPicPr>
                          <pic:cNvPr id="16386" name="Picture 2" descr="D:\User\Jana\Göttingen - backup 28.07.2014\Master of Education\SVP\Protokolle\Protokoll 7&amp;8\Bilder\DSC04079.JPG"/>
                          <pic:cNvPicPr>
                            <a:picLocks noChangeAspect="1" noChangeArrowheads="1"/>
                          </pic:cNvPicPr>
                        </pic:nvPicPr>
                        <pic:blipFill>
                          <a:blip r:embed="rId38" cstate="print"/>
                          <a:srcRect/>
                          <a:stretch>
                            <a:fillRect/>
                          </a:stretch>
                        </pic:blipFill>
                        <pic:spPr bwMode="auto">
                          <a:xfrm>
                            <a:off x="0" y="0"/>
                            <a:ext cx="983842" cy="230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B2415" w:rsidRPr="007B2415" w:rsidRDefault="007B2415" w:rsidP="007B2415">
            <w:pPr>
              <w:pStyle w:val="Beschriftung"/>
            </w:pPr>
            <w:r>
              <w:t xml:space="preserve">Abbildung </w:t>
            </w:r>
            <w:fldSimple w:instr=" SEQ Abbildung \* ARABIC ">
              <w:r w:rsidR="004972F5">
                <w:rPr>
                  <w:noProof/>
                </w:rPr>
                <w:t>9</w:t>
              </w:r>
            </w:fldSimple>
            <w:r>
              <w:t xml:space="preserve">: Auffangen des Zigarettenrauchs. </w:t>
            </w:r>
          </w:p>
        </w:tc>
      </w:tr>
    </w:tbl>
    <w:p w:rsidR="00B80D1E" w:rsidRDefault="008E1A25" w:rsidP="008E1A25">
      <w:pPr>
        <w:tabs>
          <w:tab w:val="left" w:pos="1701"/>
          <w:tab w:val="left" w:pos="1985"/>
        </w:tabs>
        <w:ind w:left="1980" w:hanging="1980"/>
      </w:pPr>
      <w:r>
        <w:t>Beobachtung:</w:t>
      </w:r>
      <w:r>
        <w:tab/>
      </w:r>
      <w:r>
        <w:tab/>
      </w:r>
    </w:p>
    <w:tbl>
      <w:tblPr>
        <w:tblStyle w:val="Tabellengitternetz"/>
        <w:tblW w:w="0" w:type="auto"/>
        <w:tblInd w:w="1980" w:type="dxa"/>
        <w:tblLook w:val="04A0"/>
      </w:tblPr>
      <w:tblGrid>
        <w:gridCol w:w="3728"/>
        <w:gridCol w:w="3580"/>
      </w:tblGrid>
      <w:tr w:rsidR="00B80D1E" w:rsidTr="005F78B1">
        <w:tc>
          <w:tcPr>
            <w:tcW w:w="3728" w:type="dxa"/>
          </w:tcPr>
          <w:p w:rsidR="00B80D1E" w:rsidRPr="005961C5" w:rsidRDefault="00B80D1E" w:rsidP="004F3B6E">
            <w:pPr>
              <w:tabs>
                <w:tab w:val="left" w:pos="1701"/>
                <w:tab w:val="left" w:pos="1985"/>
              </w:tabs>
              <w:spacing w:after="0" w:line="240" w:lineRule="auto"/>
              <w:jc w:val="center"/>
              <w:rPr>
                <w:b/>
              </w:rPr>
            </w:pPr>
            <w:r w:rsidRPr="005961C5">
              <w:rPr>
                <w:b/>
              </w:rPr>
              <w:t>Nachweise</w:t>
            </w:r>
          </w:p>
        </w:tc>
        <w:tc>
          <w:tcPr>
            <w:tcW w:w="3580" w:type="dxa"/>
          </w:tcPr>
          <w:p w:rsidR="00B80D1E" w:rsidRPr="005961C5" w:rsidRDefault="00B80D1E" w:rsidP="004F3B6E">
            <w:pPr>
              <w:tabs>
                <w:tab w:val="left" w:pos="1701"/>
                <w:tab w:val="left" w:pos="1985"/>
              </w:tabs>
              <w:spacing w:after="0" w:line="240" w:lineRule="auto"/>
              <w:jc w:val="center"/>
              <w:rPr>
                <w:b/>
              </w:rPr>
            </w:pPr>
            <w:r w:rsidRPr="005961C5">
              <w:rPr>
                <w:b/>
              </w:rPr>
              <w:t>Beobachtung</w:t>
            </w:r>
          </w:p>
        </w:tc>
      </w:tr>
      <w:tr w:rsidR="00B80D1E" w:rsidTr="005F78B1">
        <w:tc>
          <w:tcPr>
            <w:tcW w:w="3728" w:type="dxa"/>
          </w:tcPr>
          <w:p w:rsidR="00B80D1E" w:rsidRPr="00437C00" w:rsidRDefault="00B80D1E" w:rsidP="004F3B6E">
            <w:pPr>
              <w:tabs>
                <w:tab w:val="left" w:pos="1701"/>
                <w:tab w:val="left" w:pos="1985"/>
              </w:tabs>
              <w:spacing w:after="0" w:line="240" w:lineRule="auto"/>
              <w:jc w:val="center"/>
            </w:pPr>
            <w:r>
              <w:t>Lackmus (SO</w:t>
            </w:r>
            <w:r>
              <w:rPr>
                <w:vertAlign w:val="subscript"/>
              </w:rPr>
              <w:t>2 (g)</w:t>
            </w:r>
            <w:r>
              <w:t>)</w:t>
            </w:r>
          </w:p>
        </w:tc>
        <w:tc>
          <w:tcPr>
            <w:tcW w:w="3580" w:type="dxa"/>
          </w:tcPr>
          <w:p w:rsidR="00B80D1E" w:rsidRDefault="00B80D1E" w:rsidP="004F3B6E">
            <w:pPr>
              <w:tabs>
                <w:tab w:val="left" w:pos="1701"/>
                <w:tab w:val="left" w:pos="1985"/>
              </w:tabs>
              <w:spacing w:after="0" w:line="240" w:lineRule="auto"/>
              <w:jc w:val="center"/>
            </w:pPr>
            <w:r>
              <w:t>Keine Verfärbung, kein Niede</w:t>
            </w:r>
            <w:r>
              <w:t>r</w:t>
            </w:r>
            <w:r>
              <w:t>schlag</w:t>
            </w:r>
          </w:p>
        </w:tc>
      </w:tr>
      <w:tr w:rsidR="00B80D1E" w:rsidTr="005F78B1">
        <w:tc>
          <w:tcPr>
            <w:tcW w:w="3728" w:type="dxa"/>
          </w:tcPr>
          <w:p w:rsidR="00B80D1E" w:rsidRPr="00437C00" w:rsidRDefault="00B80D1E" w:rsidP="004F3B6E">
            <w:pPr>
              <w:tabs>
                <w:tab w:val="left" w:pos="1701"/>
                <w:tab w:val="left" w:pos="1985"/>
              </w:tabs>
              <w:spacing w:after="0" w:line="240" w:lineRule="auto"/>
              <w:jc w:val="center"/>
            </w:pPr>
            <w:r>
              <w:t>Salzmann Reagenz (NO</w:t>
            </w:r>
            <w:r>
              <w:rPr>
                <w:vertAlign w:val="subscript"/>
              </w:rPr>
              <w:t>2 (g)</w:t>
            </w:r>
            <w:r>
              <w:t>)</w:t>
            </w:r>
          </w:p>
        </w:tc>
        <w:tc>
          <w:tcPr>
            <w:tcW w:w="3580" w:type="dxa"/>
          </w:tcPr>
          <w:p w:rsidR="00B80D1E" w:rsidRDefault="00B80D1E" w:rsidP="004F3B6E">
            <w:pPr>
              <w:tabs>
                <w:tab w:val="left" w:pos="1701"/>
                <w:tab w:val="left" w:pos="1985"/>
              </w:tabs>
              <w:spacing w:after="0" w:line="240" w:lineRule="auto"/>
              <w:jc w:val="center"/>
            </w:pPr>
            <w:r>
              <w:t>Gelbe Färbung</w:t>
            </w:r>
          </w:p>
        </w:tc>
      </w:tr>
      <w:tr w:rsidR="00B80D1E" w:rsidTr="005F78B1">
        <w:tc>
          <w:tcPr>
            <w:tcW w:w="3728" w:type="dxa"/>
          </w:tcPr>
          <w:p w:rsidR="00B80D1E" w:rsidRPr="00437C00" w:rsidRDefault="00B80D1E" w:rsidP="004F3B6E">
            <w:pPr>
              <w:tabs>
                <w:tab w:val="left" w:pos="1701"/>
                <w:tab w:val="left" w:pos="1985"/>
              </w:tabs>
              <w:spacing w:after="0" w:line="240" w:lineRule="auto"/>
              <w:jc w:val="center"/>
            </w:pPr>
            <w:proofErr w:type="spellStart"/>
            <w:r>
              <w:t>Calciumhydroxid</w:t>
            </w:r>
            <w:proofErr w:type="spellEnd"/>
            <w:r>
              <w:t xml:space="preserve"> (CO</w:t>
            </w:r>
            <w:r>
              <w:rPr>
                <w:vertAlign w:val="subscript"/>
              </w:rPr>
              <w:t>2 (g)</w:t>
            </w:r>
            <w:r>
              <w:t>)</w:t>
            </w:r>
          </w:p>
        </w:tc>
        <w:tc>
          <w:tcPr>
            <w:tcW w:w="3580" w:type="dxa"/>
          </w:tcPr>
          <w:p w:rsidR="00B80D1E" w:rsidRDefault="00B80D1E" w:rsidP="004F3B6E">
            <w:pPr>
              <w:tabs>
                <w:tab w:val="left" w:pos="1701"/>
                <w:tab w:val="left" w:pos="1985"/>
              </w:tabs>
              <w:spacing w:after="0" w:line="240" w:lineRule="auto"/>
              <w:jc w:val="center"/>
            </w:pPr>
            <w:r>
              <w:t>Weißer Niederschlag</w:t>
            </w:r>
          </w:p>
        </w:tc>
      </w:tr>
      <w:tr w:rsidR="00B80D1E" w:rsidTr="005F78B1">
        <w:tc>
          <w:tcPr>
            <w:tcW w:w="3728" w:type="dxa"/>
          </w:tcPr>
          <w:p w:rsidR="00B80D1E" w:rsidRPr="005961C5" w:rsidRDefault="00B80D1E" w:rsidP="004F3B6E">
            <w:pPr>
              <w:tabs>
                <w:tab w:val="left" w:pos="1701"/>
                <w:tab w:val="left" w:pos="1985"/>
              </w:tabs>
              <w:spacing w:after="0" w:line="240" w:lineRule="auto"/>
              <w:jc w:val="center"/>
            </w:pPr>
            <w:r>
              <w:t>Ammoniakalisches Silbernitrat (CO</w:t>
            </w:r>
            <w:r>
              <w:rPr>
                <w:vertAlign w:val="subscript"/>
              </w:rPr>
              <w:t>(g)</w:t>
            </w:r>
            <w:r>
              <w:t>)</w:t>
            </w:r>
          </w:p>
        </w:tc>
        <w:tc>
          <w:tcPr>
            <w:tcW w:w="3580" w:type="dxa"/>
          </w:tcPr>
          <w:p w:rsidR="00B80D1E" w:rsidRDefault="00B80D1E" w:rsidP="004F3B6E">
            <w:pPr>
              <w:tabs>
                <w:tab w:val="left" w:pos="1701"/>
                <w:tab w:val="left" w:pos="1985"/>
              </w:tabs>
              <w:spacing w:after="0" w:line="240" w:lineRule="auto"/>
              <w:jc w:val="center"/>
            </w:pPr>
            <w:r>
              <w:t>Schwarzer, feiner Niederschlag</w:t>
            </w:r>
          </w:p>
        </w:tc>
      </w:tr>
    </w:tbl>
    <w:p w:rsidR="005F78B1" w:rsidRDefault="005F78B1" w:rsidP="005F78B1">
      <w:pPr>
        <w:tabs>
          <w:tab w:val="left" w:pos="1701"/>
          <w:tab w:val="left" w:pos="1985"/>
        </w:tabs>
        <w:ind w:left="1980" w:hanging="1980"/>
      </w:pPr>
    </w:p>
    <w:p w:rsidR="005F78B1" w:rsidRDefault="005F78B1" w:rsidP="005F78B1">
      <w:pPr>
        <w:tabs>
          <w:tab w:val="left" w:pos="1701"/>
          <w:tab w:val="left" w:pos="1985"/>
        </w:tabs>
        <w:ind w:left="1980" w:hanging="1980"/>
      </w:pPr>
      <w:r>
        <w:t>Deutung:</w:t>
      </w:r>
      <w:r>
        <w:tab/>
      </w:r>
      <w:r>
        <w:tab/>
        <w:t>Die Nachweise für Kohlenstoffdioxid, Kohlenstoffmonoxid und Stickstoffd</w:t>
      </w:r>
      <w:r>
        <w:t>i</w:t>
      </w:r>
      <w:r>
        <w:t>oxid sind positiv. Demnach sind diese Gase im Zigarettenrauch enthalten. Der Nachweis f</w:t>
      </w:r>
      <w:r w:rsidR="007D0D5A">
        <w:t xml:space="preserve">ür </w:t>
      </w:r>
      <w:r w:rsidR="00C21658">
        <w:t>Schwefel</w:t>
      </w:r>
      <w:r w:rsidR="007D0D5A">
        <w:t>dioxid ist negativ</w:t>
      </w:r>
      <w:r w:rsidR="00C21658">
        <w:t>.  Schwefel</w:t>
      </w:r>
      <w:r>
        <w:t xml:space="preserve">dioxid entsteht nicht beim Anzünden einer Zigarette.  </w:t>
      </w:r>
    </w:p>
    <w:p w:rsidR="008E1A25" w:rsidRDefault="008E1A25" w:rsidP="008E1A25">
      <w:pPr>
        <w:tabs>
          <w:tab w:val="left" w:pos="1701"/>
          <w:tab w:val="left" w:pos="1985"/>
        </w:tabs>
        <w:ind w:left="1980" w:hanging="1980"/>
      </w:pPr>
    </w:p>
    <w:tbl>
      <w:tblPr>
        <w:tblStyle w:val="Tabellengitternetz"/>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08"/>
      </w:tblGrid>
      <w:tr w:rsidR="002C65AA" w:rsidTr="002C65AA">
        <w:tc>
          <w:tcPr>
            <w:tcW w:w="7200" w:type="dxa"/>
          </w:tcPr>
          <w:p w:rsidR="002C65AA" w:rsidRDefault="00B80D1E" w:rsidP="002C65AA">
            <w:pPr>
              <w:keepNext/>
              <w:tabs>
                <w:tab w:val="left" w:pos="1701"/>
                <w:tab w:val="left" w:pos="1985"/>
              </w:tabs>
              <w:spacing w:after="0"/>
              <w:jc w:val="left"/>
            </w:pPr>
            <w:r>
              <w:rPr>
                <w:noProof/>
                <w:lang w:eastAsia="de-DE"/>
              </w:rPr>
              <w:lastRenderedPageBreak/>
              <w:drawing>
                <wp:inline distT="0" distB="0" distL="0" distR="0">
                  <wp:extent cx="4322363" cy="2626753"/>
                  <wp:effectExtent l="95250" t="95250" r="97237" b="97397"/>
                  <wp:docPr id="41" name="Bild 19" descr="D:\User\Jana\Göttingen - backup 28.07.2014\Master of Education\SVP\Protokolle\Protokoll 7&amp;8\Bilder\DSC0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Jana\Göttingen - backup 28.07.2014\Master of Education\SVP\Protokolle\Protokoll 7&amp;8\Bilder\DSC00860.JPG"/>
                          <pic:cNvPicPr>
                            <a:picLocks noChangeAspect="1" noChangeArrowheads="1"/>
                          </pic:cNvPicPr>
                        </pic:nvPicPr>
                        <pic:blipFill>
                          <a:blip r:embed="rId39" cstate="print"/>
                          <a:srcRect/>
                          <a:stretch>
                            <a:fillRect/>
                          </a:stretch>
                        </pic:blipFill>
                        <pic:spPr bwMode="auto">
                          <a:xfrm>
                            <a:off x="0" y="0"/>
                            <a:ext cx="4324769" cy="2628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C65AA" w:rsidRDefault="002C65AA" w:rsidP="00E85D74">
            <w:pPr>
              <w:pStyle w:val="Beschriftung"/>
              <w:spacing w:after="0"/>
            </w:pPr>
            <w:r>
              <w:t xml:space="preserve">Abbildung </w:t>
            </w:r>
            <w:fldSimple w:instr=" SEQ Abbildung \* ARABIC ">
              <w:r w:rsidR="004972F5">
                <w:rPr>
                  <w:noProof/>
                </w:rPr>
                <w:t>10</w:t>
              </w:r>
            </w:fldSimple>
            <w:r>
              <w:t xml:space="preserve">: </w:t>
            </w:r>
            <w:r w:rsidR="00E85D74">
              <w:t xml:space="preserve">Links die gelbe Färbung des positiven </w:t>
            </w:r>
            <w:proofErr w:type="spellStart"/>
            <w:r w:rsidR="00E85D74">
              <w:t>Saltzman</w:t>
            </w:r>
            <w:proofErr w:type="spellEnd"/>
            <w:r w:rsidR="00E85D74">
              <w:t xml:space="preserve"> Nachweises. Dann die posit</w:t>
            </w:r>
            <w:r w:rsidR="00E85D74">
              <w:t>i</w:t>
            </w:r>
            <w:r w:rsidR="00E85D74">
              <w:t xml:space="preserve">ve Kalkwasserprobe (weißer Niederschlag). Das zweite von rechts, der negative Nachweis für </w:t>
            </w:r>
            <w:r w:rsidR="00E85D74" w:rsidRPr="00E85D74">
              <w:t>SO</w:t>
            </w:r>
            <w:r w:rsidR="00E85D74" w:rsidRPr="00E85D74">
              <w:rPr>
                <w:vertAlign w:val="subscript"/>
              </w:rPr>
              <w:t>2</w:t>
            </w:r>
            <w:r w:rsidR="00E85D74">
              <w:rPr>
                <w:vertAlign w:val="subscript"/>
              </w:rPr>
              <w:t xml:space="preserve"> </w:t>
            </w:r>
            <w:r w:rsidR="00E85D74" w:rsidRPr="00E85D74">
              <w:rPr>
                <w:vertAlign w:val="subscript"/>
              </w:rPr>
              <w:t>(g)</w:t>
            </w:r>
            <w:r w:rsidR="00E85D74">
              <w:t xml:space="preserve"> (Lackmus) und rechts der positive Kohlenstoffmonoxid Nachweis (schwarzer Niederschlag)</w:t>
            </w:r>
            <w:r>
              <w:t xml:space="preserve">.   </w:t>
            </w:r>
          </w:p>
        </w:tc>
      </w:tr>
    </w:tbl>
    <w:p w:rsidR="006D76B2" w:rsidRDefault="006D76B2" w:rsidP="008E1A25">
      <w:pPr>
        <w:tabs>
          <w:tab w:val="left" w:pos="1701"/>
          <w:tab w:val="left" w:pos="1985"/>
        </w:tabs>
        <w:ind w:left="1980" w:hanging="1980"/>
      </w:pPr>
    </w:p>
    <w:p w:rsidR="007B2415" w:rsidRPr="00CD03BD" w:rsidRDefault="007B2415" w:rsidP="00700116">
      <w:pPr>
        <w:tabs>
          <w:tab w:val="left" w:pos="1701"/>
          <w:tab w:val="left" w:pos="1985"/>
        </w:tabs>
        <w:ind w:left="1980" w:hanging="1980"/>
        <w:rPr>
          <w:rFonts w:eastAsia="MS Mincho"/>
        </w:rPr>
      </w:pPr>
      <w:r>
        <w:t xml:space="preserve">Entsorgung: </w:t>
      </w:r>
      <w:r>
        <w:tab/>
      </w:r>
      <w:r>
        <w:tab/>
      </w:r>
      <w:r>
        <w:rPr>
          <w:color w:val="auto"/>
        </w:rPr>
        <w:t xml:space="preserve">Der Zigarettenrauch muss im Abzug entsorgt werden. Die </w:t>
      </w:r>
      <w:proofErr w:type="spellStart"/>
      <w:r>
        <w:rPr>
          <w:color w:val="auto"/>
        </w:rPr>
        <w:t>Silbernitratlösung</w:t>
      </w:r>
      <w:proofErr w:type="spellEnd"/>
      <w:r>
        <w:rPr>
          <w:color w:val="auto"/>
        </w:rPr>
        <w:t xml:space="preserve"> wird in den Schwermetallbehälter und die </w:t>
      </w:r>
      <w:proofErr w:type="spellStart"/>
      <w:r>
        <w:rPr>
          <w:color w:val="auto"/>
        </w:rPr>
        <w:t>Saltzman</w:t>
      </w:r>
      <w:proofErr w:type="spellEnd"/>
      <w:r>
        <w:rPr>
          <w:color w:val="auto"/>
        </w:rPr>
        <w:t xml:space="preserve"> R</w:t>
      </w:r>
      <w:r>
        <w:rPr>
          <w:color w:val="auto"/>
        </w:rPr>
        <w:t>e</w:t>
      </w:r>
      <w:r>
        <w:rPr>
          <w:color w:val="auto"/>
        </w:rPr>
        <w:t>agenz und die Lackmus Lösung in den organischen Abfall entsorgt.</w:t>
      </w:r>
    </w:p>
    <w:p w:rsidR="005B60E3" w:rsidRDefault="00E85D74" w:rsidP="005F78B1">
      <w:pPr>
        <w:spacing w:line="276" w:lineRule="auto"/>
        <w:ind w:left="1985" w:hanging="1985"/>
      </w:pPr>
      <w:r>
        <w:t>Literatur:</w:t>
      </w:r>
      <w:r>
        <w:tab/>
      </w:r>
      <w:r w:rsidR="00700116">
        <w:t xml:space="preserve">[1] </w:t>
      </w:r>
      <w:r>
        <w:t xml:space="preserve">Professor Blume, </w:t>
      </w:r>
      <w:r w:rsidR="007B2415" w:rsidRPr="007B2415">
        <w:t>http://www.chemieunterricht.de/dc2/abgas/</w:t>
      </w:r>
      <w:r>
        <w:t>,</w:t>
      </w:r>
      <w:r w:rsidR="007B2415">
        <w:t xml:space="preserve"> </w:t>
      </w:r>
      <w:r>
        <w:t>(Z</w:t>
      </w:r>
      <w:r>
        <w:t>u</w:t>
      </w:r>
      <w:r>
        <w:t xml:space="preserve">letzt abgerufen am 09.08.2014 um 14 Uhr). </w:t>
      </w:r>
    </w:p>
    <w:p w:rsidR="00700116" w:rsidRPr="00700116" w:rsidRDefault="00700116" w:rsidP="00700116">
      <w:pPr>
        <w:spacing w:line="276" w:lineRule="auto"/>
        <w:ind w:left="2124" w:hanging="2124"/>
        <w:rPr>
          <w:rFonts w:eastAsia="MS Gothic"/>
          <w:b/>
          <w:bCs/>
          <w:sz w:val="28"/>
          <w:szCs w:val="28"/>
        </w:rPr>
      </w:pPr>
      <w:r>
        <w:tab/>
      </w:r>
    </w:p>
    <w:p w:rsidR="006E32AF" w:rsidRDefault="00801A87" w:rsidP="006E32AF">
      <w:pPr>
        <w:tabs>
          <w:tab w:val="left" w:pos="1701"/>
          <w:tab w:val="left" w:pos="1985"/>
        </w:tabs>
        <w:ind w:left="1980" w:hanging="1980"/>
      </w:pPr>
      <w:r>
        <w:pict>
          <v:shape id="_x0000_s1193" type="#_x0000_t202" style="width:462.45pt;height:145.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_x0000_s1193">
              <w:txbxContent>
                <w:p w:rsidR="009C0E8B" w:rsidRPr="00E85D74" w:rsidRDefault="009C0E8B" w:rsidP="000D10FB">
                  <w:pPr>
                    <w:rPr>
                      <w:color w:val="1F497D"/>
                    </w:rPr>
                  </w:pPr>
                  <w:r w:rsidRPr="00CD03BD">
                    <w:rPr>
                      <w:b/>
                      <w:color w:val="1F497D"/>
                    </w:rPr>
                    <w:t xml:space="preserve">Unterrichtsanschlüsse </w:t>
                  </w:r>
                  <w:r>
                    <w:rPr>
                      <w:color w:val="auto"/>
                    </w:rPr>
                    <w:t>Dieser Versuch</w:t>
                  </w:r>
                  <w:r w:rsidR="007B2415">
                    <w:rPr>
                      <w:color w:val="auto"/>
                    </w:rPr>
                    <w:t xml:space="preserve"> kann</w:t>
                  </w:r>
                  <w:r>
                    <w:rPr>
                      <w:color w:val="auto"/>
                    </w:rPr>
                    <w:t xml:space="preserve"> in der Einheit Abgase, Luftverschmutzung oder Gase durchgeführt werden. Der Versuch ist sehr anschaulich und von besonderem Interesse für </w:t>
                  </w:r>
                  <w:proofErr w:type="spellStart"/>
                  <w:r>
                    <w:rPr>
                      <w:color w:val="auto"/>
                    </w:rPr>
                    <w:t>SuS</w:t>
                  </w:r>
                  <w:proofErr w:type="spellEnd"/>
                  <w:r>
                    <w:rPr>
                      <w:color w:val="auto"/>
                    </w:rPr>
                    <w:t>, da die Giftigkeit von Zigaretten direkt gezeigt werden kann. Der Versuch ist gut als D</w:t>
                  </w:r>
                  <w:r>
                    <w:rPr>
                      <w:color w:val="auto"/>
                    </w:rPr>
                    <w:t>e</w:t>
                  </w:r>
                  <w:r>
                    <w:rPr>
                      <w:color w:val="auto"/>
                    </w:rPr>
                    <w:t>monstrationsversuch durchzuführen, da die Effektstärke sehr hoch ist. Alternativ könnten auch Abgase untersucht werden, dies ist jedoch schwierig, da die heutigen Autos so gut</w:t>
                  </w:r>
                  <w:r w:rsidR="007B2415">
                    <w:rPr>
                      <w:color w:val="auto"/>
                    </w:rPr>
                    <w:t>e</w:t>
                  </w:r>
                  <w:r>
                    <w:rPr>
                      <w:color w:val="auto"/>
                    </w:rPr>
                    <w:t xml:space="preserve"> Katalysat</w:t>
                  </w:r>
                  <w:r>
                    <w:rPr>
                      <w:color w:val="auto"/>
                    </w:rPr>
                    <w:t>o</w:t>
                  </w:r>
                  <w:r>
                    <w:rPr>
                      <w:color w:val="auto"/>
                    </w:rPr>
                    <w:t>ren haben, dass nur CO</w:t>
                  </w:r>
                  <w:r>
                    <w:rPr>
                      <w:color w:val="auto"/>
                      <w:vertAlign w:val="subscript"/>
                    </w:rPr>
                    <w:t>2</w:t>
                  </w:r>
                  <w:r>
                    <w:rPr>
                      <w:color w:val="auto"/>
                    </w:rPr>
                    <w:t xml:space="preserve"> nachgewiesen werden kann. Es könnte jedoch auch Benzin verbrannt werden, was jedoch gefährlich</w:t>
                  </w:r>
                  <w:r w:rsidR="007D0D5A">
                    <w:rPr>
                      <w:color w:val="auto"/>
                    </w:rPr>
                    <w:t>er</w:t>
                  </w:r>
                  <w:r>
                    <w:rPr>
                      <w:color w:val="auto"/>
                    </w:rPr>
                    <w:t xml:space="preserve"> ist als eine Zigarette. </w:t>
                  </w:r>
                </w:p>
              </w:txbxContent>
            </v:textbox>
            <w10:wrap type="none"/>
            <w10:anchorlock/>
          </v:shape>
        </w:pict>
      </w:r>
    </w:p>
    <w:p w:rsidR="005F78B1" w:rsidRDefault="005F78B1" w:rsidP="006E32AF">
      <w:pPr>
        <w:tabs>
          <w:tab w:val="left" w:pos="1701"/>
          <w:tab w:val="left" w:pos="1985"/>
        </w:tabs>
        <w:ind w:left="1980" w:hanging="1980"/>
      </w:pPr>
    </w:p>
    <w:p w:rsidR="005F78B1" w:rsidRDefault="005F78B1" w:rsidP="006E32AF">
      <w:pPr>
        <w:tabs>
          <w:tab w:val="left" w:pos="1701"/>
          <w:tab w:val="left" w:pos="1985"/>
        </w:tabs>
        <w:ind w:left="1980" w:hanging="1980"/>
      </w:pPr>
    </w:p>
    <w:p w:rsidR="005F78B1" w:rsidRDefault="005F78B1" w:rsidP="006E32AF">
      <w:pPr>
        <w:tabs>
          <w:tab w:val="left" w:pos="1701"/>
          <w:tab w:val="left" w:pos="1985"/>
        </w:tabs>
        <w:ind w:left="1980" w:hanging="1980"/>
      </w:pPr>
    </w:p>
    <w:p w:rsidR="005F78B1" w:rsidRDefault="005F78B1" w:rsidP="006E32AF">
      <w:pPr>
        <w:tabs>
          <w:tab w:val="left" w:pos="1701"/>
          <w:tab w:val="left" w:pos="1985"/>
        </w:tabs>
        <w:ind w:left="1980" w:hanging="1980"/>
      </w:pPr>
    </w:p>
    <w:p w:rsidR="007B2415" w:rsidRPr="005F78B1" w:rsidRDefault="007B2415" w:rsidP="005F78B1">
      <w:pPr>
        <w:pStyle w:val="berschrift2"/>
        <w:numPr>
          <w:ilvl w:val="0"/>
          <w:numId w:val="22"/>
        </w:numPr>
        <w:rPr>
          <w:sz w:val="28"/>
          <w:szCs w:val="28"/>
        </w:rPr>
      </w:pPr>
      <w:bookmarkStart w:id="5" w:name="_Toc396152614"/>
      <w:r w:rsidRPr="005F78B1">
        <w:rPr>
          <w:sz w:val="28"/>
          <w:szCs w:val="28"/>
        </w:rPr>
        <w:lastRenderedPageBreak/>
        <w:t>Schülerversuche</w:t>
      </w:r>
      <w:bookmarkEnd w:id="5"/>
    </w:p>
    <w:p w:rsidR="007B2415" w:rsidRDefault="00801A87" w:rsidP="00940CFE">
      <w:pPr>
        <w:pStyle w:val="berschrift2"/>
        <w:numPr>
          <w:ilvl w:val="1"/>
          <w:numId w:val="22"/>
        </w:numPr>
        <w:ind w:left="720" w:firstLine="0"/>
      </w:pPr>
      <w:r w:rsidRPr="00801A87">
        <w:rPr>
          <w:noProof/>
          <w:sz w:val="28"/>
          <w:szCs w:val="28"/>
        </w:rPr>
        <w:pict>
          <v:shape id="_x0000_s1189" type="#_x0000_t202" style="position:absolute;left:0;text-align:left;margin-left:.55pt;margin-top:36.05pt;width:462.45pt;height:122.4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w:txbxContent>
                <w:p w:rsidR="007B2415" w:rsidRPr="00CD03BD" w:rsidRDefault="007B2415" w:rsidP="007B2415">
                  <w:pPr>
                    <w:rPr>
                      <w:color w:val="1F497D"/>
                    </w:rPr>
                  </w:pPr>
                  <w:r>
                    <w:rPr>
                      <w:color w:val="auto"/>
                    </w:rPr>
                    <w:t xml:space="preserve">In diesem Versuch stellen </w:t>
                  </w:r>
                  <w:proofErr w:type="spellStart"/>
                  <w:r>
                    <w:rPr>
                      <w:color w:val="auto"/>
                    </w:rPr>
                    <w:t>SuS</w:t>
                  </w:r>
                  <w:proofErr w:type="spellEnd"/>
                  <w:r>
                    <w:rPr>
                      <w:color w:val="auto"/>
                    </w:rPr>
                    <w:t xml:space="preserve"> ein Indikatorpapier für Ozon her, um qualitativ zu überprüfen, wo Ozonkonzentrationen am höchsten sind. Da Ozon ein schädlicher Bestandteil von Smog ist, sollen </w:t>
                  </w:r>
                  <w:proofErr w:type="spellStart"/>
                  <w:r>
                    <w:rPr>
                      <w:color w:val="auto"/>
                    </w:rPr>
                    <w:t>SuS</w:t>
                  </w:r>
                  <w:proofErr w:type="spellEnd"/>
                  <w:r>
                    <w:rPr>
                      <w:color w:val="auto"/>
                    </w:rPr>
                    <w:t xml:space="preserve"> selbst entscheiden, wo eventuell Quellen für bodennahes Ozon zu finden sind. Hier wäre es wichtig, dass </w:t>
                  </w:r>
                  <w:proofErr w:type="spellStart"/>
                  <w:r>
                    <w:rPr>
                      <w:color w:val="auto"/>
                    </w:rPr>
                    <w:t>SuS</w:t>
                  </w:r>
                  <w:proofErr w:type="spellEnd"/>
                  <w:r>
                    <w:rPr>
                      <w:color w:val="auto"/>
                    </w:rPr>
                    <w:t xml:space="preserve"> bereits mit Ozon und seiner Rolle in der Stratosphäre, sowie mit der Giftigkeit von Ozon am Boden</w:t>
                  </w:r>
                  <w:r w:rsidR="005F78B1">
                    <w:rPr>
                      <w:color w:val="auto"/>
                    </w:rPr>
                    <w:t xml:space="preserve"> vertraut wären</w:t>
                  </w:r>
                  <w:r>
                    <w:rPr>
                      <w:color w:val="auto"/>
                    </w:rPr>
                    <w:t xml:space="preserve">. Für diesen Versuch wird kein Ozon hergestellt, sondern nur die bereits bestehende Konzentration an bestimmten Stellen untersucht. </w:t>
                  </w:r>
                </w:p>
              </w:txbxContent>
            </v:textbox>
            <w10:wrap type="square"/>
          </v:shape>
        </w:pict>
      </w:r>
      <w:bookmarkStart w:id="6" w:name="_Toc396152615"/>
      <w:r w:rsidR="007B2415">
        <w:t>V 4 – Wo entsteht Ozon?</w:t>
      </w:r>
      <w:bookmarkEnd w:id="6"/>
    </w:p>
    <w:p w:rsidR="007B2415" w:rsidRDefault="007B2415" w:rsidP="007B2415">
      <w:pPr>
        <w:tabs>
          <w:tab w:val="left" w:pos="1701"/>
          <w:tab w:val="left" w:pos="1985"/>
        </w:tabs>
        <w:ind w:left="1980" w:hanging="1980"/>
        <w:rPr>
          <w:b/>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7B2415" w:rsidRPr="00CD03BD" w:rsidTr="00CD4BC4">
        <w:tc>
          <w:tcPr>
            <w:tcW w:w="9322" w:type="dxa"/>
            <w:gridSpan w:val="9"/>
            <w:shd w:val="clear" w:color="auto" w:fill="4F81BD"/>
            <w:vAlign w:val="center"/>
          </w:tcPr>
          <w:p w:rsidR="007B2415" w:rsidRPr="00CD03BD" w:rsidRDefault="007B2415" w:rsidP="00CD4BC4">
            <w:pPr>
              <w:spacing w:after="0"/>
              <w:jc w:val="center"/>
              <w:rPr>
                <w:b/>
                <w:bCs/>
              </w:rPr>
            </w:pPr>
            <w:r w:rsidRPr="00CD03BD">
              <w:rPr>
                <w:b/>
                <w:bCs/>
              </w:rPr>
              <w:t>Gefahrenstoffe</w:t>
            </w:r>
          </w:p>
        </w:tc>
      </w:tr>
      <w:tr w:rsidR="007B2415" w:rsidRPr="00CD03BD" w:rsidTr="00CD4BC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B2415" w:rsidRPr="00CD03BD" w:rsidRDefault="007B2415" w:rsidP="00CD4BC4">
            <w:pPr>
              <w:spacing w:after="0" w:line="276" w:lineRule="auto"/>
              <w:jc w:val="center"/>
              <w:rPr>
                <w:b/>
                <w:bCs/>
              </w:rPr>
            </w:pPr>
            <w:r>
              <w:rPr>
                <w:sz w:val="20"/>
              </w:rPr>
              <w:t>Ozon</w:t>
            </w:r>
          </w:p>
        </w:tc>
        <w:tc>
          <w:tcPr>
            <w:tcW w:w="3177" w:type="dxa"/>
            <w:gridSpan w:val="3"/>
            <w:tcBorders>
              <w:top w:val="single" w:sz="8" w:space="0" w:color="4F81BD"/>
              <w:bottom w:val="single" w:sz="8" w:space="0" w:color="4F81BD"/>
            </w:tcBorders>
            <w:shd w:val="clear" w:color="auto" w:fill="auto"/>
            <w:vAlign w:val="center"/>
          </w:tcPr>
          <w:p w:rsidR="007B2415" w:rsidRPr="00CD03BD" w:rsidRDefault="007B2415" w:rsidP="00CD4BC4">
            <w:pPr>
              <w:spacing w:after="0"/>
              <w:jc w:val="center"/>
            </w:pPr>
            <w:r>
              <w:rPr>
                <w:sz w:val="20"/>
              </w:rPr>
              <w:t>Es liegen noch keine Gefahre</w:t>
            </w:r>
            <w:r>
              <w:rPr>
                <w:sz w:val="20"/>
              </w:rPr>
              <w:t>n</w:t>
            </w:r>
            <w:r>
              <w:rPr>
                <w:sz w:val="20"/>
              </w:rPr>
              <w:t>hinweise nach GHS vor.</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B2415" w:rsidRPr="00CD03BD" w:rsidRDefault="007B2415" w:rsidP="00CD4BC4">
            <w:pPr>
              <w:spacing w:after="0"/>
              <w:jc w:val="center"/>
            </w:pPr>
          </w:p>
        </w:tc>
      </w:tr>
      <w:tr w:rsidR="007D0D5A" w:rsidRPr="00CD03BD" w:rsidTr="00CD4BC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D0D5A" w:rsidRDefault="007D0D5A" w:rsidP="00CD4BC4">
            <w:pPr>
              <w:spacing w:after="0" w:line="276" w:lineRule="auto"/>
              <w:jc w:val="center"/>
              <w:rPr>
                <w:sz w:val="20"/>
              </w:rPr>
            </w:pPr>
            <w:r>
              <w:rPr>
                <w:sz w:val="20"/>
              </w:rPr>
              <w:t>Kaliumcarbonat</w:t>
            </w:r>
          </w:p>
        </w:tc>
        <w:tc>
          <w:tcPr>
            <w:tcW w:w="3177" w:type="dxa"/>
            <w:gridSpan w:val="3"/>
            <w:tcBorders>
              <w:top w:val="single" w:sz="8" w:space="0" w:color="4F81BD"/>
              <w:bottom w:val="single" w:sz="8" w:space="0" w:color="4F81BD"/>
            </w:tcBorders>
            <w:shd w:val="clear" w:color="auto" w:fill="auto"/>
            <w:vAlign w:val="center"/>
          </w:tcPr>
          <w:p w:rsidR="007D0D5A" w:rsidRPr="007D0D5A" w:rsidRDefault="007D0D5A" w:rsidP="00CD4BC4">
            <w:pPr>
              <w:spacing w:after="0"/>
              <w:jc w:val="center"/>
              <w:rPr>
                <w:sz w:val="20"/>
                <w:szCs w:val="20"/>
              </w:rPr>
            </w:pPr>
            <w:r w:rsidRPr="007D0D5A">
              <w:rPr>
                <w:sz w:val="20"/>
                <w:szCs w:val="20"/>
              </w:rPr>
              <w:t>H: 315-319-335</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D0D5A" w:rsidRPr="007D0D5A" w:rsidRDefault="007D0D5A" w:rsidP="00CD4BC4">
            <w:pPr>
              <w:spacing w:after="0"/>
              <w:jc w:val="center"/>
              <w:rPr>
                <w:sz w:val="20"/>
                <w:szCs w:val="20"/>
              </w:rPr>
            </w:pPr>
            <w:r w:rsidRPr="007D0D5A">
              <w:rPr>
                <w:sz w:val="20"/>
                <w:szCs w:val="20"/>
              </w:rPr>
              <w:t>P: 302+352-305+351+338</w:t>
            </w:r>
          </w:p>
        </w:tc>
      </w:tr>
      <w:tr w:rsidR="007B2415" w:rsidRPr="00CD03BD" w:rsidTr="00CD4BC4">
        <w:tc>
          <w:tcPr>
            <w:tcW w:w="1009" w:type="dxa"/>
            <w:tcBorders>
              <w:top w:val="single" w:sz="8" w:space="0" w:color="4F81BD"/>
              <w:left w:val="single" w:sz="8" w:space="0" w:color="4F81BD"/>
              <w:bottom w:val="single" w:sz="8" w:space="0" w:color="4F81BD"/>
            </w:tcBorders>
            <w:shd w:val="clear" w:color="auto" w:fill="auto"/>
            <w:vAlign w:val="center"/>
          </w:tcPr>
          <w:p w:rsidR="007B2415" w:rsidRPr="00CD03BD" w:rsidRDefault="007B2415" w:rsidP="00CD4BC4">
            <w:pPr>
              <w:spacing w:after="0"/>
              <w:jc w:val="center"/>
              <w:rPr>
                <w:b/>
                <w:bCs/>
              </w:rPr>
            </w:pPr>
            <w:r>
              <w:rPr>
                <w:b/>
                <w:bCs/>
                <w:noProof/>
                <w:lang w:eastAsia="de-DE"/>
              </w:rPr>
              <w:drawing>
                <wp:inline distT="0" distB="0" distL="0" distR="0">
                  <wp:extent cx="503555" cy="503555"/>
                  <wp:effectExtent l="19050" t="0" r="0" b="0"/>
                  <wp:docPr id="21" name="Grafik 8" descr="Ätze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 (2).png"/>
                          <pic:cNvPicPr/>
                        </pic:nvPicPr>
                        <pic:blipFill>
                          <a:blip r:embed="rId40"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7B2415" w:rsidRPr="00CD03BD" w:rsidRDefault="007B2415" w:rsidP="00CD4BC4">
            <w:pPr>
              <w:spacing w:after="0"/>
              <w:jc w:val="center"/>
            </w:pPr>
            <w:r>
              <w:rPr>
                <w:noProof/>
                <w:lang w:eastAsia="de-DE"/>
              </w:rPr>
              <w:drawing>
                <wp:inline distT="0" distB="0" distL="0" distR="0">
                  <wp:extent cx="503555" cy="503555"/>
                  <wp:effectExtent l="19050" t="0" r="0" b="0"/>
                  <wp:docPr id="33" name="Grafik 23" descr="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31"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7B2415" w:rsidRPr="00CD03BD" w:rsidRDefault="007B2415" w:rsidP="00CD4BC4">
            <w:pPr>
              <w:spacing w:after="0"/>
              <w:jc w:val="center"/>
            </w:pPr>
            <w:r>
              <w:rPr>
                <w:noProof/>
                <w:lang w:eastAsia="de-DE"/>
              </w:rPr>
              <w:drawing>
                <wp:inline distT="0" distB="0" distL="0" distR="0">
                  <wp:extent cx="501015" cy="501015"/>
                  <wp:effectExtent l="19050" t="0" r="0" b="0"/>
                  <wp:docPr id="3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9"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B2415" w:rsidRPr="00CD03BD" w:rsidRDefault="007B2415" w:rsidP="00CD4BC4">
            <w:pPr>
              <w:spacing w:after="0"/>
              <w:jc w:val="center"/>
            </w:pPr>
            <w:r>
              <w:rPr>
                <w:noProof/>
                <w:lang w:eastAsia="de-DE"/>
              </w:rPr>
              <w:drawing>
                <wp:inline distT="0" distB="0" distL="0" distR="0">
                  <wp:extent cx="503555" cy="503555"/>
                  <wp:effectExtent l="19050" t="0" r="0" b="0"/>
                  <wp:docPr id="37" name="Grafik 26"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41" cstate="print"/>
                          <a:stretch>
                            <a:fillRect/>
                          </a:stretch>
                        </pic:blipFill>
                        <pic:spPr>
                          <a:xfrm>
                            <a:off x="0" y="0"/>
                            <a:ext cx="503555" cy="503555"/>
                          </a:xfrm>
                          <a:prstGeom prst="rect">
                            <a:avLst/>
                          </a:prstGeom>
                        </pic:spPr>
                      </pic:pic>
                    </a:graphicData>
                  </a:graphic>
                </wp:inline>
              </w:drawing>
            </w:r>
          </w:p>
        </w:tc>
        <w:tc>
          <w:tcPr>
            <w:tcW w:w="1175" w:type="dxa"/>
            <w:tcBorders>
              <w:top w:val="single" w:sz="8" w:space="0" w:color="4F81BD"/>
              <w:bottom w:val="single" w:sz="8" w:space="0" w:color="4F81BD"/>
            </w:tcBorders>
            <w:shd w:val="clear" w:color="auto" w:fill="auto"/>
            <w:vAlign w:val="center"/>
          </w:tcPr>
          <w:p w:rsidR="007B2415" w:rsidRPr="00CD03BD" w:rsidRDefault="007B2415" w:rsidP="00CD4BC4">
            <w:pPr>
              <w:spacing w:after="0"/>
              <w:jc w:val="center"/>
            </w:pPr>
            <w:r>
              <w:rPr>
                <w:noProof/>
                <w:lang w:eastAsia="de-DE"/>
              </w:rPr>
              <w:drawing>
                <wp:inline distT="0" distB="0" distL="0" distR="0">
                  <wp:extent cx="501015" cy="501015"/>
                  <wp:effectExtent l="19050" t="0" r="0" b="0"/>
                  <wp:docPr id="4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1"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B2415" w:rsidRPr="00CD03BD" w:rsidRDefault="007B2415" w:rsidP="00CD4BC4">
            <w:pPr>
              <w:spacing w:after="0"/>
              <w:jc w:val="center"/>
            </w:pPr>
            <w:r>
              <w:rPr>
                <w:noProof/>
                <w:lang w:eastAsia="de-DE"/>
              </w:rPr>
              <w:drawing>
                <wp:inline distT="0" distB="0" distL="0" distR="0">
                  <wp:extent cx="501015" cy="501015"/>
                  <wp:effectExtent l="19050" t="0" r="0" b="0"/>
                  <wp:docPr id="4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2"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B2415" w:rsidRPr="00CD03BD" w:rsidRDefault="007B2415" w:rsidP="00CD4BC4">
            <w:pPr>
              <w:spacing w:after="0"/>
              <w:jc w:val="center"/>
            </w:pPr>
            <w:r>
              <w:rPr>
                <w:noProof/>
                <w:lang w:eastAsia="de-DE"/>
              </w:rPr>
              <w:drawing>
                <wp:inline distT="0" distB="0" distL="0" distR="0">
                  <wp:extent cx="481965" cy="481965"/>
                  <wp:effectExtent l="19050" t="0" r="0" b="0"/>
                  <wp:docPr id="45" name="Grafik 25" descr="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23" cstate="print"/>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7B2415" w:rsidRPr="00CD03BD" w:rsidRDefault="007D0D5A" w:rsidP="00CD4BC4">
            <w:pPr>
              <w:spacing w:after="0"/>
              <w:jc w:val="center"/>
            </w:pPr>
            <w:r>
              <w:rPr>
                <w:noProof/>
                <w:lang w:eastAsia="de-DE"/>
              </w:rPr>
              <w:drawing>
                <wp:inline distT="0" distB="0" distL="0" distR="0">
                  <wp:extent cx="503555" cy="503555"/>
                  <wp:effectExtent l="19050" t="0" r="0" b="0"/>
                  <wp:docPr id="2" name="Grafik 1"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35" cstate="print"/>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B2415" w:rsidRPr="00CD03BD" w:rsidRDefault="007B2415" w:rsidP="00CD4BC4">
            <w:pPr>
              <w:spacing w:after="0"/>
              <w:jc w:val="center"/>
            </w:pPr>
            <w:r>
              <w:rPr>
                <w:noProof/>
                <w:lang w:eastAsia="de-DE"/>
              </w:rPr>
              <w:drawing>
                <wp:inline distT="0" distB="0" distL="0" distR="0">
                  <wp:extent cx="501015" cy="501015"/>
                  <wp:effectExtent l="19050" t="0" r="0" b="0"/>
                  <wp:docPr id="5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5"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r>
    </w:tbl>
    <w:p w:rsidR="007B2415" w:rsidRPr="007F122F" w:rsidRDefault="007B2415" w:rsidP="007B2415">
      <w:pPr>
        <w:tabs>
          <w:tab w:val="left" w:pos="1701"/>
          <w:tab w:val="left" w:pos="1985"/>
        </w:tabs>
        <w:ind w:left="1980" w:hanging="1980"/>
        <w:rPr>
          <w:b/>
        </w:rPr>
      </w:pPr>
    </w:p>
    <w:p w:rsidR="007B2415" w:rsidRDefault="007B2415" w:rsidP="007B2415">
      <w:pPr>
        <w:tabs>
          <w:tab w:val="left" w:pos="1701"/>
          <w:tab w:val="left" w:pos="1985"/>
        </w:tabs>
        <w:ind w:left="1980" w:hanging="1980"/>
      </w:pPr>
      <w:r>
        <w:t xml:space="preserve">Materialien: </w:t>
      </w:r>
      <w:r>
        <w:tab/>
      </w:r>
      <w:r>
        <w:tab/>
        <w:t xml:space="preserve">5 Petrischalen, 5 Filterpapiere, </w:t>
      </w:r>
      <w:proofErr w:type="spellStart"/>
      <w:r>
        <w:t>Erlenmeyerkolben</w:t>
      </w:r>
      <w:proofErr w:type="spellEnd"/>
      <w:r>
        <w:t xml:space="preserve"> (100 </w:t>
      </w:r>
      <w:proofErr w:type="spellStart"/>
      <w:r>
        <w:t>mL</w:t>
      </w:r>
      <w:proofErr w:type="spellEnd"/>
      <w:r>
        <w:t>), Trocke</w:t>
      </w:r>
      <w:r>
        <w:t>n</w:t>
      </w:r>
      <w:r>
        <w:t>schrank</w:t>
      </w:r>
    </w:p>
    <w:p w:rsidR="007B2415" w:rsidRPr="00ED07C2" w:rsidRDefault="007B2415" w:rsidP="007B2415">
      <w:pPr>
        <w:tabs>
          <w:tab w:val="left" w:pos="1701"/>
          <w:tab w:val="left" w:pos="1985"/>
        </w:tabs>
        <w:ind w:left="1980" w:hanging="1980"/>
      </w:pPr>
      <w:r>
        <w:t>Chemikalien:</w:t>
      </w:r>
      <w:r>
        <w:tab/>
      </w:r>
      <w:r>
        <w:tab/>
        <w:t>Stärke, Kaliumiodid, Kaliumcarbonat, destilliertes Wasser</w:t>
      </w:r>
    </w:p>
    <w:p w:rsidR="007B2415" w:rsidRDefault="007B2415" w:rsidP="007B2415">
      <w:pPr>
        <w:tabs>
          <w:tab w:val="left" w:pos="1701"/>
          <w:tab w:val="left" w:pos="1985"/>
        </w:tabs>
        <w:ind w:left="1980" w:hanging="1980"/>
      </w:pPr>
      <w:r>
        <w:t xml:space="preserve">Durchführung: </w:t>
      </w:r>
      <w:r>
        <w:tab/>
      </w:r>
      <w:r>
        <w:tab/>
        <w:t xml:space="preserve">50 </w:t>
      </w:r>
      <w:proofErr w:type="spellStart"/>
      <w:r>
        <w:t>mL</w:t>
      </w:r>
      <w:proofErr w:type="spellEnd"/>
      <w:r>
        <w:t xml:space="preserve"> destilliertes Wasser werden in einen </w:t>
      </w:r>
      <w:proofErr w:type="spellStart"/>
      <w:r>
        <w:t>Erlenmeyerkolben</w:t>
      </w:r>
      <w:proofErr w:type="spellEnd"/>
      <w:r>
        <w:t xml:space="preserve"> gegeben. 2,5 g Stärke, 0,5g Kaliumcarbonat und 5 g Kaliumiodid werden in dem desti</w:t>
      </w:r>
      <w:r>
        <w:t>l</w:t>
      </w:r>
      <w:r>
        <w:t>lierten Wasser gelöst. Alle 5 Filterpapiere werden in der Lösung in einer Petrischale getränkt und daraufhin im Trockenschrank bei 60°C getroc</w:t>
      </w:r>
      <w:r>
        <w:t>k</w:t>
      </w:r>
      <w:r>
        <w:t xml:space="preserve">net. Daraufhin werden die </w:t>
      </w:r>
      <w:proofErr w:type="gramStart"/>
      <w:r>
        <w:t>Filterpapier</w:t>
      </w:r>
      <w:proofErr w:type="gramEnd"/>
      <w:r>
        <w:t xml:space="preserve"> an fünf verschiedenen Orten verteilt (Bsp. </w:t>
      </w:r>
      <w:r w:rsidR="00153A89">
        <w:t>d</w:t>
      </w:r>
      <w:r>
        <w:t xml:space="preserve">raußen in der Sonne, draußen im Schatten, neben einem Kopierer, im Labor, im Seminarraum). Die Beobachtungen werden einen Tag später protokolliert. </w:t>
      </w:r>
    </w:p>
    <w:tbl>
      <w:tblPr>
        <w:tblStyle w:val="Tabellengitternetz"/>
        <w:tblW w:w="7342" w:type="dxa"/>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42"/>
      </w:tblGrid>
      <w:tr w:rsidR="007B2415" w:rsidTr="00153A89">
        <w:tc>
          <w:tcPr>
            <w:tcW w:w="7342" w:type="dxa"/>
          </w:tcPr>
          <w:p w:rsidR="007B2415" w:rsidRDefault="007B2415" w:rsidP="00153A89">
            <w:pPr>
              <w:keepNext/>
              <w:tabs>
                <w:tab w:val="left" w:pos="1701"/>
                <w:tab w:val="left" w:pos="1985"/>
              </w:tabs>
              <w:spacing w:after="0"/>
              <w:jc w:val="center"/>
            </w:pPr>
            <w:r>
              <w:rPr>
                <w:noProof/>
                <w:lang w:eastAsia="de-DE"/>
              </w:rPr>
              <w:lastRenderedPageBreak/>
              <w:drawing>
                <wp:inline distT="0" distB="0" distL="0" distR="0">
                  <wp:extent cx="2938836" cy="3124862"/>
                  <wp:effectExtent l="133350" t="76200" r="90114" b="75538"/>
                  <wp:docPr id="52" name="Bild 21" descr="D:\User\Jana\Göttingen - backup 28.07.2014\Master of Education\SVP\Protokolle\Protokoll 7&amp;8\Bilder\DSC0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Jana\Göttingen - backup 28.07.2014\Master of Education\SVP\Protokolle\Protokoll 7&amp;8\Bilder\DSC04026.JPG"/>
                          <pic:cNvPicPr>
                            <a:picLocks noChangeAspect="1" noChangeArrowheads="1"/>
                          </pic:cNvPicPr>
                        </pic:nvPicPr>
                        <pic:blipFill>
                          <a:blip r:embed="rId42" cstate="print"/>
                          <a:srcRect/>
                          <a:stretch>
                            <a:fillRect/>
                          </a:stretch>
                        </pic:blipFill>
                        <pic:spPr bwMode="auto">
                          <a:xfrm>
                            <a:off x="0" y="0"/>
                            <a:ext cx="2938836" cy="31248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B2415" w:rsidRDefault="007B2415" w:rsidP="00153A89">
            <w:pPr>
              <w:pStyle w:val="Beschriftung"/>
              <w:spacing w:after="0"/>
              <w:jc w:val="center"/>
            </w:pPr>
            <w:r>
              <w:t xml:space="preserve">Abbildung </w:t>
            </w:r>
            <w:fldSimple w:instr=" SEQ Abbildung \* ARABIC ">
              <w:r w:rsidR="004972F5">
                <w:rPr>
                  <w:noProof/>
                </w:rPr>
                <w:t>11</w:t>
              </w:r>
            </w:fldSimple>
            <w:r>
              <w:t>: Versuchsaufbau für die Herstellung des Ozonpapiers.</w:t>
            </w:r>
          </w:p>
        </w:tc>
      </w:tr>
    </w:tbl>
    <w:p w:rsidR="007B2415" w:rsidRDefault="007B2415" w:rsidP="007B2415">
      <w:pPr>
        <w:tabs>
          <w:tab w:val="left" w:pos="1701"/>
          <w:tab w:val="left" w:pos="1985"/>
        </w:tabs>
        <w:ind w:left="1980" w:hanging="1980"/>
      </w:pPr>
    </w:p>
    <w:p w:rsidR="007B2415" w:rsidRDefault="007B2415" w:rsidP="007B2415">
      <w:pPr>
        <w:tabs>
          <w:tab w:val="left" w:pos="1701"/>
          <w:tab w:val="left" w:pos="1985"/>
        </w:tabs>
        <w:ind w:left="1980" w:hanging="1980"/>
      </w:pPr>
      <w:r>
        <w:t>Beobachtung:</w:t>
      </w:r>
      <w:r>
        <w:tab/>
      </w:r>
      <w:r>
        <w:tab/>
      </w:r>
      <w:r>
        <w:tab/>
        <w:t xml:space="preserve">Die Ozonpapiere haben sich in unterschiedlichen Maßen braun verfärbt. </w:t>
      </w:r>
      <w:r>
        <w:br/>
      </w:r>
    </w:p>
    <w:tbl>
      <w:tblPr>
        <w:tblStyle w:val="Tabellengitternetz"/>
        <w:tblW w:w="7342" w:type="dxa"/>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42"/>
      </w:tblGrid>
      <w:tr w:rsidR="007B2415" w:rsidTr="00CD4BC4">
        <w:tc>
          <w:tcPr>
            <w:tcW w:w="7342" w:type="dxa"/>
          </w:tcPr>
          <w:p w:rsidR="007B2415" w:rsidRDefault="007B2415" w:rsidP="00153A89">
            <w:pPr>
              <w:keepNext/>
              <w:tabs>
                <w:tab w:val="left" w:pos="1701"/>
                <w:tab w:val="left" w:pos="1985"/>
              </w:tabs>
              <w:spacing w:after="0"/>
              <w:jc w:val="center"/>
            </w:pPr>
            <w:r>
              <w:rPr>
                <w:noProof/>
                <w:lang w:eastAsia="de-DE"/>
              </w:rPr>
              <w:drawing>
                <wp:inline distT="0" distB="0" distL="0" distR="0">
                  <wp:extent cx="3845284" cy="1426927"/>
                  <wp:effectExtent l="114300" t="76200" r="117116" b="78023"/>
                  <wp:docPr id="63" name="Bild 29" descr="D:\User\Jana\Göttingen - backup 28.07.2014\Master of Education\SVP\Protokolle\Protokoll 7&amp;8\Bilder\DSC04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Jana\Göttingen - backup 28.07.2014\Master of Education\SVP\Protokolle\Protokoll 7&amp;8\Bilder\DSC04064.JPG"/>
                          <pic:cNvPicPr>
                            <a:picLocks noChangeAspect="1" noChangeArrowheads="1"/>
                          </pic:cNvPicPr>
                        </pic:nvPicPr>
                        <pic:blipFill>
                          <a:blip r:embed="rId43" cstate="print"/>
                          <a:srcRect/>
                          <a:stretch>
                            <a:fillRect/>
                          </a:stretch>
                        </pic:blipFill>
                        <pic:spPr bwMode="auto">
                          <a:xfrm>
                            <a:off x="0" y="0"/>
                            <a:ext cx="3845292" cy="1426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B2415" w:rsidRDefault="007B2415" w:rsidP="00153A89">
            <w:pPr>
              <w:pStyle w:val="Beschriftung"/>
              <w:spacing w:after="0"/>
              <w:jc w:val="center"/>
            </w:pPr>
            <w:r>
              <w:t xml:space="preserve">Abbildung </w:t>
            </w:r>
            <w:fldSimple w:instr=" SEQ Abbildung \* ARABIC ">
              <w:r w:rsidR="004972F5">
                <w:rPr>
                  <w:noProof/>
                </w:rPr>
                <w:t>12</w:t>
              </w:r>
            </w:fldSimple>
            <w:r>
              <w:t>: Die Ozonpapiere nach 24 Stunden. Von links nach rechts: im Seminarraum, im Lampenlicht, neben dem Kopierer, im Labor, im Sonnenlicht.</w:t>
            </w:r>
          </w:p>
          <w:p w:rsidR="007B2415" w:rsidRPr="007B2415" w:rsidRDefault="007B2415" w:rsidP="007B2415"/>
        </w:tc>
      </w:tr>
    </w:tbl>
    <w:p w:rsidR="007B2415" w:rsidRDefault="007B2415" w:rsidP="007B2415">
      <w:pPr>
        <w:tabs>
          <w:tab w:val="left" w:pos="1701"/>
          <w:tab w:val="left" w:pos="1985"/>
        </w:tabs>
        <w:ind w:left="1928" w:hanging="1928"/>
      </w:pPr>
      <w:r>
        <w:t>Deutung:</w:t>
      </w:r>
      <w:r>
        <w:tab/>
      </w:r>
      <w:r>
        <w:tab/>
        <w:t>Je dunkler die Verfärbung des Ozonpapiers, desto höher die Ozonkonzen</w:t>
      </w:r>
      <w:r>
        <w:t>t</w:t>
      </w:r>
      <w:r>
        <w:t>ration an der Stelle. Die niedrigste Ozonkonzentration wird im Semina</w:t>
      </w:r>
      <w:r>
        <w:t>r</w:t>
      </w:r>
      <w:r>
        <w:t>raum gemessen, da dort keine Ozonquellen vorhanden sind. Im Lampenlicht ist die Konzentration höher, da bodennahe Ozonbildung durch Wärme g</w:t>
      </w:r>
      <w:r>
        <w:t>e</w:t>
      </w:r>
      <w:r>
        <w:t>bildet wird. Neben dem Kopierer ist die Ozonkonzentration noch höher, da beim Kopieren Ozon entsteht. Im Labor entstehen noch höhere Ozonko</w:t>
      </w:r>
      <w:r>
        <w:t>n</w:t>
      </w:r>
      <w:r>
        <w:t xml:space="preserve">zentrationen und am höchsten ist die Konzentration im Sonnenlicht, da Sonnenlicht die Ozonproduktion katalysiert. </w:t>
      </w:r>
    </w:p>
    <w:p w:rsidR="007B2415" w:rsidRDefault="007B2415" w:rsidP="007B2415">
      <w:pPr>
        <w:tabs>
          <w:tab w:val="left" w:pos="1701"/>
          <w:tab w:val="left" w:pos="1985"/>
        </w:tabs>
        <w:ind w:left="1928" w:hanging="1928"/>
      </w:pPr>
      <w:r>
        <w:t>Entsorgung:</w:t>
      </w:r>
      <w:r>
        <w:tab/>
      </w:r>
      <w:r>
        <w:tab/>
        <w:t xml:space="preserve">Die Lösung zur Herstellung von Ozonpapieren kann in den Abfluss gegeben werden. Die Ozonpapiere können in den Hausabfall entsorgt werden. </w:t>
      </w:r>
    </w:p>
    <w:p w:rsidR="007B2415" w:rsidRDefault="007B2415" w:rsidP="007B2415">
      <w:pPr>
        <w:tabs>
          <w:tab w:val="left" w:pos="1701"/>
          <w:tab w:val="left" w:pos="1985"/>
        </w:tabs>
        <w:ind w:left="1928" w:hanging="1928"/>
        <w:rPr>
          <w:rFonts w:cs="Cambria"/>
          <w:lang w:eastAsia="de-DE"/>
        </w:rPr>
      </w:pPr>
      <w:r>
        <w:lastRenderedPageBreak/>
        <w:t>Literatur:</w:t>
      </w:r>
      <w:r>
        <w:tab/>
      </w:r>
      <w:r>
        <w:tab/>
        <w:t xml:space="preserve">[1] </w:t>
      </w:r>
      <w:r>
        <w:rPr>
          <w:rFonts w:cs="Cambria"/>
          <w:lang w:eastAsia="de-DE"/>
        </w:rPr>
        <w:t xml:space="preserve">H. </w:t>
      </w:r>
      <w:proofErr w:type="spellStart"/>
      <w:r>
        <w:rPr>
          <w:rFonts w:cs="Cambria"/>
          <w:lang w:eastAsia="de-DE"/>
        </w:rPr>
        <w:t>Böhland</w:t>
      </w:r>
      <w:proofErr w:type="spellEnd"/>
      <w:r>
        <w:rPr>
          <w:rFonts w:cs="Cambria"/>
          <w:lang w:eastAsia="de-DE"/>
        </w:rPr>
        <w:t xml:space="preserve"> et al., Chemische Schulexperimente – Band 3 – Allgemeine, physikalische und analytische Chemie – Chemie und Umwelt, Volk und Wi</w:t>
      </w:r>
      <w:r>
        <w:rPr>
          <w:rFonts w:cs="Cambria"/>
          <w:lang w:eastAsia="de-DE"/>
        </w:rPr>
        <w:t>s</w:t>
      </w:r>
      <w:r>
        <w:rPr>
          <w:rFonts w:cs="Cambria"/>
          <w:lang w:eastAsia="de-DE"/>
        </w:rPr>
        <w:t>sen, 2002</w:t>
      </w:r>
      <w:r>
        <w:rPr>
          <w:rFonts w:cs="Cambria"/>
          <w:color w:val="000000"/>
          <w:lang w:eastAsia="de-DE"/>
        </w:rPr>
        <w:t>, S. 279</w:t>
      </w:r>
      <w:r>
        <w:rPr>
          <w:rFonts w:cs="Cambria"/>
          <w:lang w:eastAsia="de-DE"/>
        </w:rPr>
        <w:t>.</w:t>
      </w:r>
    </w:p>
    <w:p w:rsidR="007B2415" w:rsidRPr="00DB7F77" w:rsidRDefault="007B2415" w:rsidP="007B2415">
      <w:pPr>
        <w:tabs>
          <w:tab w:val="left" w:pos="1701"/>
          <w:tab w:val="left" w:pos="1985"/>
        </w:tabs>
        <w:ind w:left="1928" w:hanging="1928"/>
        <w:rPr>
          <w:rFonts w:cs="Cambria"/>
          <w:lang w:eastAsia="de-DE"/>
        </w:rPr>
      </w:pPr>
      <w:r>
        <w:rPr>
          <w:rFonts w:cs="Cambria"/>
          <w:lang w:eastAsia="de-DE"/>
        </w:rPr>
        <w:br/>
        <w:t xml:space="preserve">[2] C.M. </w:t>
      </w:r>
      <w:proofErr w:type="spellStart"/>
      <w:r>
        <w:rPr>
          <w:rFonts w:cs="Cambria"/>
          <w:lang w:eastAsia="de-DE"/>
        </w:rPr>
        <w:t>Erbar</w:t>
      </w:r>
      <w:proofErr w:type="spellEnd"/>
      <w:r>
        <w:rPr>
          <w:rFonts w:cs="Cambria"/>
          <w:lang w:eastAsia="de-DE"/>
        </w:rPr>
        <w:t xml:space="preserve">, Das Thema „Luft“ im Chemieunterricht, </w:t>
      </w:r>
      <w:r>
        <w:rPr>
          <w:rFonts w:cs="Cambria"/>
          <w:lang w:eastAsia="de-DE"/>
        </w:rPr>
        <w:br/>
      </w:r>
      <w:r w:rsidRPr="007B2415">
        <w:t>http://www.chids.de/dachs/wiss_hausarbeiten/Luft_Erbar.pdf</w:t>
      </w:r>
      <w:r>
        <w:t xml:space="preserve">, (Zuletzt zugegriffen am 10.08.2014 um 16:09 Uhr). </w:t>
      </w:r>
    </w:p>
    <w:bookmarkStart w:id="7" w:name="_Toc395715271"/>
    <w:bookmarkStart w:id="8" w:name="_Toc396152616"/>
    <w:bookmarkEnd w:id="7"/>
    <w:bookmarkEnd w:id="8"/>
    <w:p w:rsidR="007B2415" w:rsidRDefault="00801A87" w:rsidP="007B2415">
      <w:pPr>
        <w:pStyle w:val="berschrift2"/>
        <w:numPr>
          <w:ilvl w:val="0"/>
          <w:numId w:val="0"/>
        </w:numPr>
      </w:pPr>
      <w:r>
        <w:pict>
          <v:shape id="_x0000_s1192" type="#_x0000_t202" style="width:462.45pt;height:163.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_x0000_s1192">
              <w:txbxContent>
                <w:p w:rsidR="007B2415" w:rsidRPr="00CD03BD" w:rsidRDefault="007B2415" w:rsidP="007B2415">
                  <w:pPr>
                    <w:rPr>
                      <w:color w:val="1F497D"/>
                    </w:rPr>
                  </w:pPr>
                  <w:r w:rsidRPr="00CD03BD">
                    <w:rPr>
                      <w:b/>
                      <w:color w:val="1F497D"/>
                    </w:rPr>
                    <w:t>Unterrichtsanschlüsse</w:t>
                  </w:r>
                  <w:r>
                    <w:rPr>
                      <w:b/>
                      <w:color w:val="1F497D"/>
                    </w:rPr>
                    <w:t xml:space="preserve"> </w:t>
                  </w:r>
                  <w:r>
                    <w:rPr>
                      <w:color w:val="auto"/>
                    </w:rPr>
                    <w:t>Dieser Versuch bietet sich als Einführung in bodennahes Ozon oder als Ergänzung zu Smog an, um die Konzentration von Ozon in Bodennähe qualitativ zu unters</w:t>
                  </w:r>
                  <w:r>
                    <w:rPr>
                      <w:color w:val="auto"/>
                    </w:rPr>
                    <w:t>u</w:t>
                  </w:r>
                  <w:r>
                    <w:rPr>
                      <w:color w:val="auto"/>
                    </w:rPr>
                    <w:t xml:space="preserve">chen. Die Herstellung des Ozonpapiers kann von </w:t>
                  </w:r>
                  <w:proofErr w:type="spellStart"/>
                  <w:r>
                    <w:rPr>
                      <w:color w:val="auto"/>
                    </w:rPr>
                    <w:t>SuS</w:t>
                  </w:r>
                  <w:proofErr w:type="spellEnd"/>
                  <w:r>
                    <w:rPr>
                      <w:color w:val="auto"/>
                    </w:rPr>
                    <w:t xml:space="preserve"> durchgeführt werden, </w:t>
                  </w:r>
                  <w:r w:rsidR="00153A89">
                    <w:rPr>
                      <w:color w:val="auto"/>
                    </w:rPr>
                    <w:t>solange diese vo</w:t>
                  </w:r>
                  <w:r w:rsidR="00153A89">
                    <w:rPr>
                      <w:color w:val="auto"/>
                    </w:rPr>
                    <w:t>r</w:t>
                  </w:r>
                  <w:r w:rsidR="00153A89">
                    <w:rPr>
                      <w:color w:val="auto"/>
                    </w:rPr>
                    <w:t xml:space="preserve">sichtig mit dem Gefahrenstoff Kaliumcarbonat umgehen. Die Messung der </w:t>
                  </w:r>
                  <w:r>
                    <w:rPr>
                      <w:color w:val="auto"/>
                    </w:rPr>
                    <w:t>Konzentrati</w:t>
                  </w:r>
                  <w:r w:rsidR="00153A89">
                    <w:rPr>
                      <w:color w:val="auto"/>
                    </w:rPr>
                    <w:t>on des</w:t>
                  </w:r>
                  <w:r>
                    <w:rPr>
                      <w:color w:val="auto"/>
                    </w:rPr>
                    <w:t xml:space="preserve"> giftigen und ätzen</w:t>
                  </w:r>
                  <w:r w:rsidR="00153A89">
                    <w:rPr>
                      <w:color w:val="auto"/>
                    </w:rPr>
                    <w:t xml:space="preserve">den Ozons geschieht in der Abwesenheit der </w:t>
                  </w:r>
                  <w:proofErr w:type="spellStart"/>
                  <w:r w:rsidR="00153A89">
                    <w:rPr>
                      <w:color w:val="auto"/>
                    </w:rPr>
                    <w:t>SuS</w:t>
                  </w:r>
                  <w:proofErr w:type="spellEnd"/>
                  <w:r w:rsidR="00153A89">
                    <w:rPr>
                      <w:color w:val="auto"/>
                    </w:rPr>
                    <w:t>, weshalb dies unproblem</w:t>
                  </w:r>
                  <w:r w:rsidR="00153A89">
                    <w:rPr>
                      <w:color w:val="auto"/>
                    </w:rPr>
                    <w:t>a</w:t>
                  </w:r>
                  <w:r w:rsidR="00153A89">
                    <w:rPr>
                      <w:color w:val="auto"/>
                    </w:rPr>
                    <w:t>tisch ist</w:t>
                  </w:r>
                  <w:r>
                    <w:rPr>
                      <w:color w:val="auto"/>
                    </w:rPr>
                    <w:t xml:space="preserve">.  Der quantitative </w:t>
                  </w:r>
                  <w:proofErr w:type="spellStart"/>
                  <w:r>
                    <w:rPr>
                      <w:color w:val="auto"/>
                    </w:rPr>
                    <w:t>Ozontest</w:t>
                  </w:r>
                  <w:proofErr w:type="spellEnd"/>
                  <w:r>
                    <w:rPr>
                      <w:color w:val="auto"/>
                    </w:rPr>
                    <w:t xml:space="preserve"> kann auch mit </w:t>
                  </w:r>
                  <w:proofErr w:type="spellStart"/>
                  <w:r>
                    <w:rPr>
                      <w:color w:val="auto"/>
                    </w:rPr>
                    <w:t>Kaliumiodidpulver</w:t>
                  </w:r>
                  <w:proofErr w:type="spellEnd"/>
                  <w:r>
                    <w:rPr>
                      <w:color w:val="auto"/>
                    </w:rPr>
                    <w:t xml:space="preserve"> bestrichenen Kartoffe</w:t>
                  </w:r>
                  <w:r>
                    <w:rPr>
                      <w:color w:val="auto"/>
                    </w:rPr>
                    <w:t>l</w:t>
                  </w:r>
                  <w:r>
                    <w:rPr>
                      <w:color w:val="auto"/>
                    </w:rPr>
                    <w:t>scheiben durchgeführt werden. Alternativ können Ozonteststäbchen im Internet gekauft we</w:t>
                  </w:r>
                  <w:r>
                    <w:rPr>
                      <w:color w:val="auto"/>
                    </w:rPr>
                    <w:t>r</w:t>
                  </w:r>
                  <w:r>
                    <w:rPr>
                      <w:color w:val="auto"/>
                    </w:rPr>
                    <w:t xml:space="preserve">den. Es ist jedoch eindrucksvoller für </w:t>
                  </w:r>
                  <w:proofErr w:type="spellStart"/>
                  <w:r>
                    <w:rPr>
                      <w:color w:val="auto"/>
                    </w:rPr>
                    <w:t>SuS</w:t>
                  </w:r>
                  <w:proofErr w:type="spellEnd"/>
                  <w:r>
                    <w:rPr>
                      <w:color w:val="auto"/>
                    </w:rPr>
                    <w:t xml:space="preserve"> die Testpapiere selbst herzustellen. </w:t>
                  </w:r>
                </w:p>
              </w:txbxContent>
            </v:textbox>
            <w10:wrap type="none"/>
            <w10:anchorlock/>
          </v:shape>
        </w:pict>
      </w:r>
    </w:p>
    <w:p w:rsidR="007F122F" w:rsidRPr="006D76B2" w:rsidRDefault="00801A87" w:rsidP="007B2415">
      <w:pPr>
        <w:pStyle w:val="berschrift2"/>
        <w:numPr>
          <w:ilvl w:val="1"/>
          <w:numId w:val="22"/>
        </w:numPr>
      </w:pPr>
      <w:r>
        <w:rPr>
          <w:noProof/>
          <w:lang w:eastAsia="de-DE"/>
        </w:rPr>
        <w:pict>
          <v:shape id="_x0000_s1179" type="#_x0000_t202" style="position:absolute;left:0;text-align:left;margin-left:4pt;margin-top:39.35pt;width:467.2pt;height:104.9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179">
              <w:txbxContent>
                <w:p w:rsidR="009C0E8B" w:rsidRPr="00E85D74" w:rsidRDefault="009C0E8B" w:rsidP="00B03D8D">
                  <w:pPr>
                    <w:rPr>
                      <w:color w:val="1F497D"/>
                    </w:rPr>
                  </w:pPr>
                  <w:r>
                    <w:rPr>
                      <w:color w:val="auto"/>
                    </w:rPr>
                    <w:t xml:space="preserve">In diesem Versuch können </w:t>
                  </w:r>
                  <w:proofErr w:type="spellStart"/>
                  <w:r>
                    <w:rPr>
                      <w:color w:val="auto"/>
                    </w:rPr>
                    <w:t>SuS</w:t>
                  </w:r>
                  <w:proofErr w:type="spellEnd"/>
                  <w:r>
                    <w:rPr>
                      <w:color w:val="auto"/>
                    </w:rPr>
                    <w:t xml:space="preserve"> die Kohlenstoffdioxid Konzentration an verschiedenen Stellen und Quellen messen. Dies ist von Alltagsrelevanz, da die Kohlenstoffdioxid Konzentration im Diskurs über Umwelt, globale Erderwärmung und der Industrie eine der Hauptrollen spielt. Für diesen Versuch werden das Programm </w:t>
                  </w:r>
                  <w:proofErr w:type="spellStart"/>
                  <w:r>
                    <w:rPr>
                      <w:i/>
                      <w:color w:val="auto"/>
                    </w:rPr>
                    <w:t>Measure</w:t>
                  </w:r>
                  <w:proofErr w:type="spellEnd"/>
                  <w:r>
                    <w:rPr>
                      <w:i/>
                      <w:color w:val="auto"/>
                    </w:rPr>
                    <w:t xml:space="preserve"> </w:t>
                  </w:r>
                  <w:r>
                    <w:rPr>
                      <w:color w:val="auto"/>
                    </w:rPr>
                    <w:t>und eine CO</w:t>
                  </w:r>
                  <w:r>
                    <w:rPr>
                      <w:color w:val="auto"/>
                      <w:vertAlign w:val="subscript"/>
                    </w:rPr>
                    <w:t>2</w:t>
                  </w:r>
                  <w:r>
                    <w:rPr>
                      <w:color w:val="auto"/>
                    </w:rPr>
                    <w:t xml:space="preserve"> Gasprüfer (hier den </w:t>
                  </w:r>
                  <w:proofErr w:type="spellStart"/>
                  <w:r>
                    <w:rPr>
                      <w:color w:val="auto"/>
                    </w:rPr>
                    <w:t>Cobra</w:t>
                  </w:r>
                  <w:proofErr w:type="spellEnd"/>
                  <w:r>
                    <w:rPr>
                      <w:color w:val="auto"/>
                    </w:rPr>
                    <w:t xml:space="preserve"> 4 CO</w:t>
                  </w:r>
                  <w:r>
                    <w:rPr>
                      <w:color w:val="auto"/>
                      <w:vertAlign w:val="subscript"/>
                    </w:rPr>
                    <w:t>2</w:t>
                  </w:r>
                  <w:r>
                    <w:rPr>
                      <w:color w:val="auto"/>
                    </w:rPr>
                    <w:t xml:space="preserve"> von PHYWE) benötigt. </w:t>
                  </w:r>
                </w:p>
              </w:txbxContent>
            </v:textbox>
            <w10:wrap type="square"/>
          </v:shape>
        </w:pict>
      </w:r>
      <w:bookmarkStart w:id="9" w:name="_Toc396152617"/>
      <w:r w:rsidR="007F122F" w:rsidRPr="006D76B2">
        <w:t xml:space="preserve">V </w:t>
      </w:r>
      <w:r w:rsidR="00166102">
        <w:t>5</w:t>
      </w:r>
      <w:r w:rsidR="007F122F" w:rsidRPr="006D76B2">
        <w:t xml:space="preserve"> – </w:t>
      </w:r>
      <w:r w:rsidR="00E85D74">
        <w:t>Messung der Kohlenstoffdioxid Konzentration</w:t>
      </w:r>
      <w:bookmarkEnd w:id="9"/>
    </w:p>
    <w:p w:rsidR="00B03D8D" w:rsidRPr="00B03D8D" w:rsidRDefault="00B03D8D" w:rsidP="00B03D8D"/>
    <w:tbl>
      <w:tblPr>
        <w:tblW w:w="9301"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54"/>
        <w:gridCol w:w="993"/>
        <w:gridCol w:w="975"/>
        <w:gridCol w:w="1009"/>
        <w:gridCol w:w="1134"/>
      </w:tblGrid>
      <w:tr w:rsidR="007F122F" w:rsidRPr="00CD03BD" w:rsidTr="00141C20">
        <w:tc>
          <w:tcPr>
            <w:tcW w:w="9301" w:type="dxa"/>
            <w:gridSpan w:val="9"/>
            <w:shd w:val="clear" w:color="auto" w:fill="4F81BD"/>
            <w:vAlign w:val="center"/>
          </w:tcPr>
          <w:p w:rsidR="007F122F" w:rsidRPr="00CD03BD" w:rsidRDefault="007F122F" w:rsidP="007037A1">
            <w:pPr>
              <w:spacing w:after="0"/>
              <w:jc w:val="center"/>
              <w:rPr>
                <w:b/>
                <w:bCs/>
              </w:rPr>
            </w:pPr>
            <w:r w:rsidRPr="00CD03BD">
              <w:rPr>
                <w:b/>
                <w:bCs/>
              </w:rPr>
              <w:t>Gefahrenstoffe</w:t>
            </w:r>
          </w:p>
        </w:tc>
      </w:tr>
      <w:tr w:rsidR="00E85D74" w:rsidRPr="00CD03BD" w:rsidTr="00141C2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85D74" w:rsidRDefault="00E85D74" w:rsidP="004F3B6E">
            <w:pPr>
              <w:spacing w:after="0" w:line="276" w:lineRule="auto"/>
              <w:jc w:val="center"/>
              <w:rPr>
                <w:color w:val="auto"/>
                <w:sz w:val="20"/>
                <w:szCs w:val="20"/>
              </w:rPr>
            </w:pPr>
            <w:r>
              <w:rPr>
                <w:color w:val="auto"/>
                <w:sz w:val="20"/>
                <w:szCs w:val="20"/>
              </w:rPr>
              <w:t>Kohlenstoffdioxid</w:t>
            </w:r>
          </w:p>
        </w:tc>
        <w:tc>
          <w:tcPr>
            <w:tcW w:w="3156" w:type="dxa"/>
            <w:gridSpan w:val="3"/>
            <w:tcBorders>
              <w:top w:val="single" w:sz="8" w:space="0" w:color="4F81BD"/>
              <w:bottom w:val="single" w:sz="8" w:space="0" w:color="4F81BD"/>
            </w:tcBorders>
            <w:shd w:val="clear" w:color="auto" w:fill="auto"/>
            <w:vAlign w:val="center"/>
          </w:tcPr>
          <w:p w:rsidR="00E85D74" w:rsidRDefault="00E85D74" w:rsidP="004F3B6E">
            <w:pPr>
              <w:pStyle w:val="Beschriftung"/>
              <w:spacing w:after="0"/>
              <w:jc w:val="center"/>
              <w:rPr>
                <w:sz w:val="20"/>
              </w:rPr>
            </w:pPr>
            <w:r>
              <w:rPr>
                <w:sz w:val="20"/>
              </w:rPr>
              <w:t>H: 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85D74" w:rsidRDefault="00E85D74" w:rsidP="004F3B6E">
            <w:pPr>
              <w:pStyle w:val="Beschriftung"/>
              <w:spacing w:after="0"/>
              <w:jc w:val="center"/>
              <w:rPr>
                <w:sz w:val="20"/>
              </w:rPr>
            </w:pPr>
            <w:r>
              <w:rPr>
                <w:sz w:val="20"/>
              </w:rPr>
              <w:t>P: 403</w:t>
            </w:r>
          </w:p>
        </w:tc>
      </w:tr>
      <w:tr w:rsidR="00141C20" w:rsidRPr="00CD03BD" w:rsidTr="00141C20">
        <w:tc>
          <w:tcPr>
            <w:tcW w:w="1009" w:type="dxa"/>
            <w:tcBorders>
              <w:top w:val="single" w:sz="8" w:space="0" w:color="4F81BD"/>
              <w:left w:val="single" w:sz="8" w:space="0" w:color="4F81BD"/>
              <w:bottom w:val="single" w:sz="8" w:space="0" w:color="4F81BD"/>
            </w:tcBorders>
            <w:shd w:val="clear" w:color="auto" w:fill="auto"/>
            <w:vAlign w:val="center"/>
          </w:tcPr>
          <w:p w:rsidR="00141C20" w:rsidRPr="00CD03BD" w:rsidRDefault="00141C20" w:rsidP="00141C20">
            <w:pPr>
              <w:spacing w:after="0"/>
              <w:jc w:val="center"/>
              <w:rPr>
                <w:b/>
                <w:bCs/>
              </w:rPr>
            </w:pPr>
            <w:r>
              <w:rPr>
                <w:b/>
                <w:noProof/>
                <w:lang w:eastAsia="de-DE"/>
              </w:rPr>
              <w:drawing>
                <wp:inline distT="0" distB="0" distL="0" distR="0">
                  <wp:extent cx="500380" cy="500380"/>
                  <wp:effectExtent l="19050" t="0" r="0" b="0"/>
                  <wp:docPr id="2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44"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1C20" w:rsidRPr="00CD03BD" w:rsidRDefault="00141C20" w:rsidP="00141C20">
            <w:pPr>
              <w:spacing w:after="0"/>
              <w:jc w:val="center"/>
            </w:pPr>
            <w:r>
              <w:rPr>
                <w:noProof/>
                <w:lang w:eastAsia="de-DE"/>
              </w:rPr>
              <w:drawing>
                <wp:inline distT="0" distB="0" distL="0" distR="0">
                  <wp:extent cx="500380" cy="500380"/>
                  <wp:effectExtent l="19050" t="0" r="0" b="0"/>
                  <wp:docPr id="36"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18"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1C20" w:rsidRPr="00CD03BD" w:rsidRDefault="00E85D74" w:rsidP="007037A1">
            <w:pPr>
              <w:spacing w:after="0"/>
              <w:jc w:val="center"/>
            </w:pPr>
            <w:r>
              <w:rPr>
                <w:noProof/>
                <w:lang w:eastAsia="de-DE"/>
              </w:rPr>
              <w:drawing>
                <wp:inline distT="0" distB="0" distL="0" distR="0">
                  <wp:extent cx="503555" cy="503555"/>
                  <wp:effectExtent l="19050" t="0" r="0" b="0"/>
                  <wp:docPr id="35" name="Grafik 34" descr="Brennba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 (2).png"/>
                          <pic:cNvPicPr/>
                        </pic:nvPicPr>
                        <pic:blipFill>
                          <a:blip r:embed="rId45"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1C20" w:rsidRPr="009C5E28" w:rsidRDefault="00C21658" w:rsidP="007037A1">
            <w:pPr>
              <w:spacing w:after="0"/>
              <w:jc w:val="cente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5" o:spid="_x0000_i1029" type="#_x0000_t75" style="width:40.05pt;height:40.05pt;visibility:visible;mso-wrap-style:square">
                  <v:imagedata r:id="rId46" o:title=""/>
                </v:shape>
              </w:pict>
            </w:r>
          </w:p>
        </w:tc>
        <w:tc>
          <w:tcPr>
            <w:tcW w:w="1154" w:type="dxa"/>
            <w:tcBorders>
              <w:top w:val="single" w:sz="8" w:space="0" w:color="4F81BD"/>
              <w:bottom w:val="single" w:sz="8" w:space="0" w:color="4F81BD"/>
            </w:tcBorders>
            <w:shd w:val="clear" w:color="auto" w:fill="auto"/>
            <w:vAlign w:val="center"/>
          </w:tcPr>
          <w:p w:rsidR="00141C20" w:rsidRPr="00CD03BD" w:rsidRDefault="00153A89" w:rsidP="007037A1">
            <w:pPr>
              <w:spacing w:after="0"/>
              <w:jc w:val="center"/>
            </w:pPr>
            <w:r>
              <w:rPr>
                <w:noProof/>
                <w:lang w:eastAsia="de-DE"/>
              </w:rPr>
              <w:drawing>
                <wp:inline distT="0" distB="0" distL="0" distR="0">
                  <wp:extent cx="595630" cy="595630"/>
                  <wp:effectExtent l="19050" t="0" r="0" b="0"/>
                  <wp:docPr id="3" name="Grafik 2" descr="Gasflasch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 (2).png"/>
                          <pic:cNvPicPr/>
                        </pic:nvPicPr>
                        <pic:blipFill>
                          <a:blip r:embed="rId47" cstate="print"/>
                          <a:stretch>
                            <a:fillRect/>
                          </a:stretch>
                        </pic:blipFill>
                        <pic:spPr>
                          <a:xfrm>
                            <a:off x="0" y="0"/>
                            <a:ext cx="595630" cy="595630"/>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rsidR="00141C20" w:rsidRPr="00CD03BD" w:rsidRDefault="00141C20" w:rsidP="007037A1">
            <w:pPr>
              <w:spacing w:after="0"/>
              <w:jc w:val="center"/>
            </w:pPr>
            <w:r>
              <w:rPr>
                <w:noProof/>
                <w:lang w:eastAsia="de-DE"/>
              </w:rPr>
              <w:drawing>
                <wp:inline distT="0" distB="0" distL="0" distR="0">
                  <wp:extent cx="500380" cy="500380"/>
                  <wp:effectExtent l="19050" t="0" r="0" b="0"/>
                  <wp:docPr id="103"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22"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141C20" w:rsidRPr="00CD03BD" w:rsidRDefault="00141C20" w:rsidP="00141C20">
            <w:pPr>
              <w:spacing w:after="0"/>
              <w:jc w:val="center"/>
            </w:pPr>
            <w:r>
              <w:rPr>
                <w:noProof/>
                <w:lang w:eastAsia="de-DE"/>
              </w:rPr>
              <w:drawing>
                <wp:inline distT="0" distB="0" distL="0" distR="0">
                  <wp:extent cx="500380" cy="500380"/>
                  <wp:effectExtent l="19050" t="0" r="0" b="0"/>
                  <wp:docPr id="106"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48"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1C20" w:rsidRPr="00CD03BD" w:rsidRDefault="00141C20" w:rsidP="00141C20">
            <w:pPr>
              <w:spacing w:after="0"/>
              <w:jc w:val="center"/>
            </w:pPr>
            <w:r>
              <w:rPr>
                <w:noProof/>
                <w:lang w:eastAsia="de-DE"/>
              </w:rPr>
              <w:drawing>
                <wp:inline distT="0" distB="0" distL="0" distR="0">
                  <wp:extent cx="481965" cy="481965"/>
                  <wp:effectExtent l="19050" t="0" r="0" b="0"/>
                  <wp:docPr id="39" name="Grafik 37" descr="Reize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 (2).png"/>
                          <pic:cNvPicPr/>
                        </pic:nvPicPr>
                        <pic:blipFill>
                          <a:blip r:embed="rId49" cstate="print"/>
                          <a:stretch>
                            <a:fillRect/>
                          </a:stretch>
                        </pic:blipFill>
                        <pic:spPr>
                          <a:xfrm>
                            <a:off x="0" y="0"/>
                            <a:ext cx="481965" cy="48196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141C20" w:rsidRPr="00CD03BD" w:rsidRDefault="00141C20" w:rsidP="007037A1">
            <w:pPr>
              <w:spacing w:after="0"/>
              <w:jc w:val="center"/>
            </w:pPr>
            <w:r>
              <w:rPr>
                <w:noProof/>
                <w:lang w:eastAsia="de-DE"/>
              </w:rPr>
              <w:drawing>
                <wp:inline distT="0" distB="0" distL="0" distR="0">
                  <wp:extent cx="500380" cy="500380"/>
                  <wp:effectExtent l="19050" t="0" r="0" b="0"/>
                  <wp:docPr id="40"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25"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7F122F" w:rsidRDefault="007F122F" w:rsidP="007F122F">
      <w:pPr>
        <w:tabs>
          <w:tab w:val="left" w:pos="1701"/>
          <w:tab w:val="left" w:pos="1985"/>
        </w:tabs>
        <w:ind w:left="1980" w:hanging="1980"/>
      </w:pPr>
    </w:p>
    <w:p w:rsidR="007F122F" w:rsidRPr="00E85D74" w:rsidRDefault="007F122F" w:rsidP="007F122F">
      <w:pPr>
        <w:tabs>
          <w:tab w:val="left" w:pos="1701"/>
          <w:tab w:val="left" w:pos="1985"/>
        </w:tabs>
        <w:ind w:left="1980" w:hanging="1980"/>
        <w:rPr>
          <w:i/>
        </w:rPr>
      </w:pPr>
      <w:r>
        <w:t xml:space="preserve">Materialien: </w:t>
      </w:r>
      <w:r>
        <w:tab/>
      </w:r>
      <w:r>
        <w:tab/>
      </w:r>
      <w:proofErr w:type="spellStart"/>
      <w:r w:rsidR="00E85D74">
        <w:t>Cobra</w:t>
      </w:r>
      <w:proofErr w:type="spellEnd"/>
      <w:r w:rsidR="00E85D74">
        <w:t xml:space="preserve"> 4 CO</w:t>
      </w:r>
      <w:r w:rsidR="00E85D74">
        <w:rPr>
          <w:vertAlign w:val="subscript"/>
        </w:rPr>
        <w:t>2</w:t>
      </w:r>
      <w:r w:rsidR="00E85D74">
        <w:t xml:space="preserve"> Gasprüfer von PHYWE, Laptop mit dem Programm </w:t>
      </w:r>
      <w:proofErr w:type="spellStart"/>
      <w:r w:rsidR="00E85D74">
        <w:rPr>
          <w:i/>
        </w:rPr>
        <w:t>Measure</w:t>
      </w:r>
      <w:proofErr w:type="spellEnd"/>
    </w:p>
    <w:p w:rsidR="007F122F" w:rsidRPr="00ED07C2" w:rsidRDefault="006D76B2" w:rsidP="007F122F">
      <w:pPr>
        <w:tabs>
          <w:tab w:val="left" w:pos="1701"/>
          <w:tab w:val="left" w:pos="1985"/>
        </w:tabs>
        <w:ind w:left="1980" w:hanging="1980"/>
      </w:pPr>
      <w:r>
        <w:t>Chemikalien:</w:t>
      </w:r>
      <w:r>
        <w:tab/>
      </w:r>
      <w:r>
        <w:tab/>
      </w:r>
      <w:r w:rsidR="00E85D74">
        <w:t>-</w:t>
      </w:r>
      <w:r w:rsidR="007F122F">
        <w:t xml:space="preserve"> </w:t>
      </w:r>
    </w:p>
    <w:p w:rsidR="006D76B2" w:rsidRDefault="007F122F" w:rsidP="007F122F">
      <w:pPr>
        <w:tabs>
          <w:tab w:val="left" w:pos="1701"/>
          <w:tab w:val="left" w:pos="1985"/>
        </w:tabs>
        <w:ind w:left="1980" w:hanging="1980"/>
      </w:pPr>
      <w:r>
        <w:t xml:space="preserve">Durchführung: </w:t>
      </w:r>
      <w:r>
        <w:tab/>
      </w:r>
      <w:r>
        <w:tab/>
      </w:r>
      <w:r w:rsidR="00E85D74">
        <w:t xml:space="preserve">Mit dem Gasprüfer wird die Kohlenstoffdioxid Konzentration im Raum, im Freien und vom Atem gemessen und verglichen. </w:t>
      </w:r>
    </w:p>
    <w:tbl>
      <w:tblPr>
        <w:tblStyle w:val="Tabellengitternetz"/>
        <w:tblW w:w="7342" w:type="dxa"/>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42"/>
      </w:tblGrid>
      <w:tr w:rsidR="006D76B2" w:rsidTr="006D76B2">
        <w:tc>
          <w:tcPr>
            <w:tcW w:w="7342" w:type="dxa"/>
          </w:tcPr>
          <w:p w:rsidR="006D76B2" w:rsidRDefault="007B2415" w:rsidP="00BF40F7">
            <w:pPr>
              <w:keepNext/>
              <w:tabs>
                <w:tab w:val="left" w:pos="1701"/>
                <w:tab w:val="left" w:pos="1985"/>
              </w:tabs>
              <w:spacing w:after="0"/>
              <w:jc w:val="center"/>
            </w:pPr>
            <w:r>
              <w:rPr>
                <w:noProof/>
                <w:lang w:eastAsia="de-DE"/>
              </w:rPr>
              <w:lastRenderedPageBreak/>
              <w:drawing>
                <wp:inline distT="0" distB="0" distL="0" distR="0">
                  <wp:extent cx="3406058" cy="2822713"/>
                  <wp:effectExtent l="76200" t="95250" r="118192" b="91937"/>
                  <wp:docPr id="96" name="Bild 35" descr="D:\User\Jana\Göttingen - backup 28.07.2014\Master of Education\SVP\Protokolle\Protokoll 7&amp;8\Bilder\DSC04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ser\Jana\Göttingen - backup 28.07.2014\Master of Education\SVP\Protokolle\Protokoll 7&amp;8\Bilder\DSC04068.JPG"/>
                          <pic:cNvPicPr>
                            <a:picLocks noChangeAspect="1" noChangeArrowheads="1"/>
                          </pic:cNvPicPr>
                        </pic:nvPicPr>
                        <pic:blipFill>
                          <a:blip r:embed="rId50" cstate="print"/>
                          <a:srcRect/>
                          <a:stretch>
                            <a:fillRect/>
                          </a:stretch>
                        </pic:blipFill>
                        <pic:spPr bwMode="auto">
                          <a:xfrm>
                            <a:off x="0" y="0"/>
                            <a:ext cx="3406058" cy="28227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D76B2" w:rsidRDefault="006D76B2" w:rsidP="00BF40F7">
            <w:pPr>
              <w:pStyle w:val="Beschriftung"/>
              <w:spacing w:after="0"/>
              <w:jc w:val="center"/>
              <w:rPr>
                <w:noProof/>
                <w:lang w:eastAsia="de-DE"/>
              </w:rPr>
            </w:pPr>
            <w:r>
              <w:t xml:space="preserve">Abbildung </w:t>
            </w:r>
            <w:fldSimple w:instr=" SEQ Abbildung \* ARABIC ">
              <w:r w:rsidR="004972F5">
                <w:rPr>
                  <w:noProof/>
                </w:rPr>
                <w:t>13</w:t>
              </w:r>
            </w:fldSimple>
            <w:r>
              <w:t>:</w:t>
            </w:r>
            <w:r w:rsidR="00E85D74">
              <w:t xml:space="preserve"> </w:t>
            </w:r>
            <w:proofErr w:type="spellStart"/>
            <w:r w:rsidR="00E85D74">
              <w:t>Cobra</w:t>
            </w:r>
            <w:proofErr w:type="spellEnd"/>
            <w:r w:rsidR="00E85D74">
              <w:t xml:space="preserve"> 4 Gasprüfer</w:t>
            </w:r>
            <w:r w:rsidR="007B2415">
              <w:t xml:space="preserve"> mit Laptop (Programm </w:t>
            </w:r>
            <w:proofErr w:type="spellStart"/>
            <w:r w:rsidR="007B2415">
              <w:rPr>
                <w:i/>
              </w:rPr>
              <w:t>Measure</w:t>
            </w:r>
            <w:proofErr w:type="spellEnd"/>
            <w:r w:rsidR="007B2415">
              <w:t>)</w:t>
            </w:r>
            <w:r>
              <w:t>.</w:t>
            </w:r>
          </w:p>
        </w:tc>
      </w:tr>
    </w:tbl>
    <w:p w:rsidR="00E85D74" w:rsidRDefault="007F122F" w:rsidP="007F122F">
      <w:pPr>
        <w:tabs>
          <w:tab w:val="left" w:pos="1701"/>
          <w:tab w:val="left" w:pos="1985"/>
        </w:tabs>
        <w:ind w:left="1980" w:hanging="1980"/>
      </w:pPr>
      <w:r>
        <w:t>Beobachtung:</w:t>
      </w:r>
      <w:r>
        <w:tab/>
      </w:r>
      <w:r>
        <w:tab/>
      </w:r>
    </w:p>
    <w:tbl>
      <w:tblPr>
        <w:tblStyle w:val="Tabellengitternetz"/>
        <w:tblW w:w="0" w:type="auto"/>
        <w:tblInd w:w="1980" w:type="dxa"/>
        <w:tblLook w:val="04A0"/>
      </w:tblPr>
      <w:tblGrid>
        <w:gridCol w:w="3628"/>
        <w:gridCol w:w="3680"/>
      </w:tblGrid>
      <w:tr w:rsidR="00E85D74" w:rsidTr="00E85D74">
        <w:tc>
          <w:tcPr>
            <w:tcW w:w="4606" w:type="dxa"/>
          </w:tcPr>
          <w:p w:rsidR="00E85D74" w:rsidRPr="00E85D74" w:rsidRDefault="00E85D74" w:rsidP="00E85D74">
            <w:pPr>
              <w:tabs>
                <w:tab w:val="left" w:pos="1701"/>
                <w:tab w:val="left" w:pos="1985"/>
              </w:tabs>
              <w:spacing w:after="120" w:line="240" w:lineRule="auto"/>
              <w:jc w:val="center"/>
              <w:rPr>
                <w:b/>
              </w:rPr>
            </w:pPr>
            <w:r w:rsidRPr="00E85D74">
              <w:rPr>
                <w:b/>
              </w:rPr>
              <w:t>Ort</w:t>
            </w:r>
          </w:p>
        </w:tc>
        <w:tc>
          <w:tcPr>
            <w:tcW w:w="4606" w:type="dxa"/>
          </w:tcPr>
          <w:p w:rsidR="00E85D74" w:rsidRPr="00E85D74" w:rsidRDefault="00E85D74" w:rsidP="00E85D74">
            <w:pPr>
              <w:tabs>
                <w:tab w:val="left" w:pos="1701"/>
                <w:tab w:val="left" w:pos="1985"/>
              </w:tabs>
              <w:spacing w:after="120" w:line="240" w:lineRule="auto"/>
              <w:jc w:val="center"/>
              <w:rPr>
                <w:b/>
              </w:rPr>
            </w:pPr>
            <w:r w:rsidRPr="00E85D74">
              <w:rPr>
                <w:b/>
              </w:rPr>
              <w:t>Konzentration von CO</w:t>
            </w:r>
            <w:r w:rsidRPr="00E85D74">
              <w:rPr>
                <w:b/>
                <w:vertAlign w:val="subscript"/>
              </w:rPr>
              <w:t xml:space="preserve">2 (g) </w:t>
            </w:r>
            <w:r w:rsidRPr="00E85D74">
              <w:rPr>
                <w:b/>
              </w:rPr>
              <w:t>(ppm)</w:t>
            </w:r>
          </w:p>
        </w:tc>
      </w:tr>
      <w:tr w:rsidR="00E85D74" w:rsidTr="00E85D74">
        <w:tc>
          <w:tcPr>
            <w:tcW w:w="4606" w:type="dxa"/>
          </w:tcPr>
          <w:p w:rsidR="00E85D74" w:rsidRDefault="00E85D74" w:rsidP="00E85D74">
            <w:pPr>
              <w:tabs>
                <w:tab w:val="left" w:pos="1701"/>
                <w:tab w:val="left" w:pos="1985"/>
              </w:tabs>
              <w:spacing w:after="120" w:line="240" w:lineRule="auto"/>
              <w:jc w:val="center"/>
            </w:pPr>
            <w:r>
              <w:t>Im Raum</w:t>
            </w:r>
          </w:p>
        </w:tc>
        <w:tc>
          <w:tcPr>
            <w:tcW w:w="4606" w:type="dxa"/>
          </w:tcPr>
          <w:p w:rsidR="00E85D74" w:rsidRDefault="00E85D74" w:rsidP="00E85D74">
            <w:pPr>
              <w:tabs>
                <w:tab w:val="left" w:pos="1701"/>
                <w:tab w:val="left" w:pos="1985"/>
              </w:tabs>
              <w:spacing w:after="120" w:line="240" w:lineRule="auto"/>
              <w:jc w:val="center"/>
            </w:pPr>
            <w:r>
              <w:t>1850</w:t>
            </w:r>
          </w:p>
        </w:tc>
      </w:tr>
      <w:tr w:rsidR="00E85D74" w:rsidTr="00E85D74">
        <w:tc>
          <w:tcPr>
            <w:tcW w:w="4606" w:type="dxa"/>
          </w:tcPr>
          <w:p w:rsidR="00E85D74" w:rsidRDefault="00E85D74" w:rsidP="00E85D74">
            <w:pPr>
              <w:tabs>
                <w:tab w:val="left" w:pos="1701"/>
                <w:tab w:val="left" w:pos="1985"/>
              </w:tabs>
              <w:spacing w:after="120" w:line="240" w:lineRule="auto"/>
              <w:jc w:val="center"/>
            </w:pPr>
            <w:r>
              <w:t>Im Freien</w:t>
            </w:r>
          </w:p>
        </w:tc>
        <w:tc>
          <w:tcPr>
            <w:tcW w:w="4606" w:type="dxa"/>
          </w:tcPr>
          <w:p w:rsidR="00E85D74" w:rsidRDefault="00E85D74" w:rsidP="00E85D74">
            <w:pPr>
              <w:tabs>
                <w:tab w:val="left" w:pos="1701"/>
                <w:tab w:val="left" w:pos="1985"/>
              </w:tabs>
              <w:spacing w:after="120" w:line="240" w:lineRule="auto"/>
              <w:jc w:val="center"/>
            </w:pPr>
            <w:r>
              <w:t>955</w:t>
            </w:r>
          </w:p>
        </w:tc>
      </w:tr>
      <w:tr w:rsidR="00E85D74" w:rsidTr="00E85D74">
        <w:tc>
          <w:tcPr>
            <w:tcW w:w="4606" w:type="dxa"/>
          </w:tcPr>
          <w:p w:rsidR="00E85D74" w:rsidRDefault="00E85D74" w:rsidP="00E85D74">
            <w:pPr>
              <w:tabs>
                <w:tab w:val="left" w:pos="1701"/>
                <w:tab w:val="left" w:pos="1985"/>
              </w:tabs>
              <w:spacing w:after="120" w:line="240" w:lineRule="auto"/>
              <w:jc w:val="center"/>
            </w:pPr>
            <w:r>
              <w:t>Atem</w:t>
            </w:r>
          </w:p>
        </w:tc>
        <w:tc>
          <w:tcPr>
            <w:tcW w:w="4606" w:type="dxa"/>
          </w:tcPr>
          <w:p w:rsidR="00E85D74" w:rsidRDefault="00E85D74" w:rsidP="00E85D74">
            <w:pPr>
              <w:tabs>
                <w:tab w:val="left" w:pos="1701"/>
                <w:tab w:val="left" w:pos="1985"/>
              </w:tabs>
              <w:spacing w:after="120" w:line="240" w:lineRule="auto"/>
              <w:jc w:val="center"/>
            </w:pPr>
            <w:r>
              <w:t>8273</w:t>
            </w:r>
          </w:p>
        </w:tc>
      </w:tr>
      <w:tr w:rsidR="007B2415" w:rsidTr="00E85D74">
        <w:tc>
          <w:tcPr>
            <w:tcW w:w="4606" w:type="dxa"/>
          </w:tcPr>
          <w:p w:rsidR="007B2415" w:rsidRDefault="007B2415" w:rsidP="007B2415">
            <w:pPr>
              <w:tabs>
                <w:tab w:val="left" w:pos="1701"/>
                <w:tab w:val="left" w:pos="1985"/>
              </w:tabs>
              <w:spacing w:after="120" w:line="240" w:lineRule="auto"/>
              <w:jc w:val="center"/>
            </w:pPr>
            <w:r>
              <w:t>Im Abzug(Labor)</w:t>
            </w:r>
          </w:p>
        </w:tc>
        <w:tc>
          <w:tcPr>
            <w:tcW w:w="4606" w:type="dxa"/>
          </w:tcPr>
          <w:p w:rsidR="007B2415" w:rsidRDefault="007B2415" w:rsidP="00E85D74">
            <w:pPr>
              <w:tabs>
                <w:tab w:val="left" w:pos="1701"/>
                <w:tab w:val="left" w:pos="1985"/>
              </w:tabs>
              <w:spacing w:after="120" w:line="240" w:lineRule="auto"/>
              <w:jc w:val="center"/>
            </w:pPr>
            <w:r>
              <w:t>192</w:t>
            </w:r>
          </w:p>
        </w:tc>
      </w:tr>
    </w:tbl>
    <w:p w:rsidR="007F122F" w:rsidRDefault="007F122F" w:rsidP="006D76B2">
      <w:pPr>
        <w:tabs>
          <w:tab w:val="left" w:pos="1701"/>
          <w:tab w:val="left" w:pos="1985"/>
        </w:tabs>
        <w:spacing w:after="0" w:line="240" w:lineRule="auto"/>
        <w:ind w:left="1980" w:hanging="1980"/>
      </w:pPr>
    </w:p>
    <w:p w:rsidR="006D76B2" w:rsidRDefault="007F122F" w:rsidP="006D76B2">
      <w:pPr>
        <w:tabs>
          <w:tab w:val="left" w:pos="1701"/>
          <w:tab w:val="left" w:pos="1985"/>
        </w:tabs>
        <w:ind w:left="1980" w:hanging="1980"/>
      </w:pPr>
      <w:r>
        <w:t>Deutung:</w:t>
      </w:r>
      <w:r>
        <w:tab/>
      </w:r>
      <w:r>
        <w:tab/>
      </w:r>
      <w:r w:rsidR="00E85D74">
        <w:t xml:space="preserve">Im Raum </w:t>
      </w:r>
      <w:r w:rsidR="007B2415">
        <w:t>ist</w:t>
      </w:r>
      <w:r w:rsidR="00E85D74">
        <w:t xml:space="preserve"> die </w:t>
      </w:r>
      <w:r w:rsidR="007B2415">
        <w:t xml:space="preserve">Kohlenstoffdioxid </w:t>
      </w:r>
      <w:r w:rsidR="00E85D74">
        <w:t>Konzentration höher als draußen, da mehrere Menschen schon den Sauerstoff im Raum eingeatmet und Kohle</w:t>
      </w:r>
      <w:r w:rsidR="00E85D74">
        <w:t>n</w:t>
      </w:r>
      <w:r w:rsidR="00E85D74">
        <w:t>stoffdioxid ausgeatmet ha</w:t>
      </w:r>
      <w:r w:rsidR="007B2415">
        <w:t>b</w:t>
      </w:r>
      <w:r w:rsidR="00E85D74">
        <w:t xml:space="preserve">en. Da wir mit dem Atem Kohlenstoffdioxid aus dem Körper scheiden, ist in diesem die Konzentration am höchsten. </w:t>
      </w:r>
      <w:r w:rsidR="007B2415">
        <w:t>Im A</w:t>
      </w:r>
      <w:r w:rsidR="007B2415">
        <w:t>b</w:t>
      </w:r>
      <w:r w:rsidR="007B2415">
        <w:t>zug im Labor, wo die Luft ausgesaugt wird, ist die Konzentration am nie</w:t>
      </w:r>
      <w:r w:rsidR="007B2415">
        <w:t>d</w:t>
      </w:r>
      <w:r w:rsidR="007B2415">
        <w:t>rigsten.</w:t>
      </w:r>
    </w:p>
    <w:p w:rsidR="00940CFE" w:rsidRPr="00E85D74" w:rsidRDefault="00940CFE" w:rsidP="006D76B2">
      <w:pPr>
        <w:tabs>
          <w:tab w:val="left" w:pos="1701"/>
          <w:tab w:val="left" w:pos="1985"/>
        </w:tabs>
        <w:ind w:left="1980" w:hanging="1980"/>
        <w:rPr>
          <w:rFonts w:eastAsia="MS Mincho"/>
        </w:rPr>
      </w:pPr>
      <w:r>
        <w:t>Entsorgung:</w:t>
      </w:r>
      <w:r>
        <w:tab/>
      </w:r>
      <w:r>
        <w:tab/>
        <w:t xml:space="preserve">Es gibt keine Chemikalien, die entsorgt werden müssen. </w:t>
      </w:r>
    </w:p>
    <w:p w:rsidR="007F122F" w:rsidRPr="006D76B2" w:rsidRDefault="006D76B2" w:rsidP="006D76B2">
      <w:pPr>
        <w:tabs>
          <w:tab w:val="left" w:pos="1701"/>
          <w:tab w:val="left" w:pos="1985"/>
        </w:tabs>
        <w:ind w:left="1980" w:hanging="1980"/>
        <w:rPr>
          <w:rFonts w:eastAsia="MS Mincho"/>
        </w:rPr>
      </w:pPr>
      <w:r>
        <w:t>Literatur:</w:t>
      </w:r>
      <w:r>
        <w:tab/>
      </w:r>
      <w:r>
        <w:tab/>
      </w:r>
      <w:r w:rsidR="00E85D74">
        <w:t xml:space="preserve">Für diesen Versuch wurde keine Literatur zur Rate gezogen. </w:t>
      </w:r>
      <w:r w:rsidR="00C423FA">
        <w:t xml:space="preserve"> </w:t>
      </w:r>
      <w:r w:rsidR="007F122F">
        <w:rPr>
          <w:color w:val="auto"/>
        </w:rPr>
        <w:t xml:space="preserve"> </w:t>
      </w:r>
    </w:p>
    <w:p w:rsidR="005669B2" w:rsidRPr="007F122F" w:rsidRDefault="00801A87" w:rsidP="00573704">
      <w:pPr>
        <w:tabs>
          <w:tab w:val="left" w:pos="1701"/>
          <w:tab w:val="left" w:pos="1985"/>
        </w:tabs>
        <w:ind w:left="1980" w:hanging="1980"/>
        <w:rPr>
          <w:color w:val="auto"/>
        </w:rPr>
      </w:pPr>
      <w:r w:rsidRPr="00801A87">
        <w:pict>
          <v:shape id="Text Box 131" o:spid="_x0000_s1190" type="#_x0000_t202" style="width:462.45pt;height:109.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Text Box 131">
              <w:txbxContent>
                <w:p w:rsidR="009C0E8B" w:rsidRPr="001638D8" w:rsidRDefault="009C0E8B" w:rsidP="006D76B2">
                  <w:pPr>
                    <w:rPr>
                      <w:color w:val="auto"/>
                    </w:rPr>
                  </w:pPr>
                  <w:r w:rsidRPr="00CD03BD">
                    <w:rPr>
                      <w:b/>
                      <w:color w:val="1F497D"/>
                    </w:rPr>
                    <w:t xml:space="preserve">Unterrichtsanschlüsse </w:t>
                  </w:r>
                  <w:r>
                    <w:rPr>
                      <w:color w:val="auto"/>
                    </w:rPr>
                    <w:t>Dieser Versuch kann in der Unterrichtseinheit Gase, Luftverschmu</w:t>
                  </w:r>
                  <w:r>
                    <w:rPr>
                      <w:color w:val="auto"/>
                    </w:rPr>
                    <w:t>t</w:t>
                  </w:r>
                  <w:r>
                    <w:rPr>
                      <w:color w:val="auto"/>
                    </w:rPr>
                    <w:t>zung oder Kohlenstoffdioxid eingesetzt werden. Alternativ könnte er im Biologie Unterricht in der Einheit Atmung eingesetzt werden. Da der Versuch Gasprüfer und einen Computer ben</w:t>
                  </w:r>
                  <w:r>
                    <w:rPr>
                      <w:color w:val="auto"/>
                    </w:rPr>
                    <w:t>ö</w:t>
                  </w:r>
                  <w:r>
                    <w:rPr>
                      <w:color w:val="auto"/>
                    </w:rPr>
                    <w:t xml:space="preserve">tigt, müssten die Geräte für alle </w:t>
                  </w:r>
                  <w:proofErr w:type="spellStart"/>
                  <w:r>
                    <w:rPr>
                      <w:color w:val="auto"/>
                    </w:rPr>
                    <w:t>SuS</w:t>
                  </w:r>
                  <w:proofErr w:type="spellEnd"/>
                  <w:r>
                    <w:rPr>
                      <w:color w:val="auto"/>
                    </w:rPr>
                    <w:t xml:space="preserve"> vorhanden sein. Es wäre auch interessant, Gasprüfgeräte für andere Gase benutzen zu können.  </w:t>
                  </w:r>
                </w:p>
              </w:txbxContent>
            </v:textbox>
            <w10:wrap type="none"/>
            <w10:anchorlock/>
          </v:shape>
        </w:pict>
      </w:r>
    </w:p>
    <w:p w:rsidR="00A0582F" w:rsidRPr="00CD03BD" w:rsidRDefault="00A0582F" w:rsidP="00A0582F">
      <w:pPr>
        <w:rPr>
          <w:color w:val="1F497D"/>
        </w:rPr>
        <w:sectPr w:rsidR="00A0582F" w:rsidRPr="00CD03BD" w:rsidSect="0007729E">
          <w:headerReference w:type="default" r:id="rId51"/>
          <w:pgSz w:w="11906" w:h="16838"/>
          <w:pgMar w:top="1417" w:right="1417" w:bottom="709" w:left="1417" w:header="708" w:footer="708" w:gutter="0"/>
          <w:pgNumType w:start="0"/>
          <w:cols w:space="708"/>
          <w:titlePg/>
          <w:docGrid w:linePitch="360"/>
        </w:sectPr>
      </w:pPr>
    </w:p>
    <w:p w:rsidR="00A0582F" w:rsidRDefault="00A0582F" w:rsidP="00A0582F">
      <w:pPr>
        <w:tabs>
          <w:tab w:val="left" w:pos="1701"/>
          <w:tab w:val="left" w:pos="1985"/>
        </w:tabs>
        <w:rPr>
          <w:b/>
          <w:sz w:val="28"/>
        </w:rPr>
      </w:pPr>
      <w:r>
        <w:rPr>
          <w:b/>
          <w:sz w:val="28"/>
        </w:rPr>
        <w:lastRenderedPageBreak/>
        <w:t xml:space="preserve">Arbeitsblatt – </w:t>
      </w:r>
      <w:r w:rsidR="0039672E">
        <w:rPr>
          <w:b/>
          <w:sz w:val="28"/>
        </w:rPr>
        <w:t>Smog</w:t>
      </w:r>
      <w:r w:rsidR="00D5402C">
        <w:rPr>
          <w:b/>
          <w:sz w:val="28"/>
        </w:rPr>
        <w:t xml:space="preserve"> </w:t>
      </w:r>
      <w:r w:rsidR="00594E60">
        <w:rPr>
          <w:b/>
          <w:sz w:val="28"/>
        </w:rPr>
        <w:t xml:space="preserve"> </w:t>
      </w:r>
      <w:r w:rsidR="0039672E">
        <w:rPr>
          <w:b/>
          <w:sz w:val="28"/>
        </w:rPr>
        <w:t>und Autoabgase</w:t>
      </w:r>
    </w:p>
    <w:p w:rsidR="00594E60" w:rsidRDefault="00B80D1E" w:rsidP="00594E60">
      <w:pPr>
        <w:pStyle w:val="Listenabsatz"/>
        <w:numPr>
          <w:ilvl w:val="0"/>
          <w:numId w:val="20"/>
        </w:numPr>
        <w:rPr>
          <w:color w:val="auto"/>
        </w:rPr>
      </w:pPr>
      <w:r w:rsidRPr="00891124">
        <w:rPr>
          <w:color w:val="auto"/>
        </w:rPr>
        <w:t>Nenne</w:t>
      </w:r>
      <w:r>
        <w:rPr>
          <w:color w:val="auto"/>
        </w:rPr>
        <w:t xml:space="preserve"> </w:t>
      </w:r>
      <w:r w:rsidR="00891124">
        <w:rPr>
          <w:color w:val="auto"/>
        </w:rPr>
        <w:t>vier</w:t>
      </w:r>
      <w:r>
        <w:rPr>
          <w:color w:val="auto"/>
        </w:rPr>
        <w:t xml:space="preserve"> Gase, die </w:t>
      </w:r>
      <w:r w:rsidR="00891124">
        <w:rPr>
          <w:color w:val="auto"/>
        </w:rPr>
        <w:t xml:space="preserve">in </w:t>
      </w:r>
      <w:r>
        <w:rPr>
          <w:color w:val="auto"/>
        </w:rPr>
        <w:t xml:space="preserve">Smog </w:t>
      </w:r>
      <w:r w:rsidR="00891124">
        <w:rPr>
          <w:color w:val="auto"/>
        </w:rPr>
        <w:t xml:space="preserve">enthalten sind </w:t>
      </w:r>
      <w:r>
        <w:rPr>
          <w:color w:val="auto"/>
        </w:rPr>
        <w:t xml:space="preserve">und </w:t>
      </w:r>
      <w:r w:rsidR="005F78B1">
        <w:rPr>
          <w:color w:val="auto"/>
        </w:rPr>
        <w:t>beschreibe</w:t>
      </w:r>
      <w:r w:rsidR="00891124">
        <w:rPr>
          <w:color w:val="auto"/>
        </w:rPr>
        <w:t>,</w:t>
      </w:r>
      <w:r>
        <w:rPr>
          <w:color w:val="auto"/>
        </w:rPr>
        <w:t xml:space="preserve"> wie sich </w:t>
      </w:r>
      <w:r w:rsidR="005F78B1">
        <w:rPr>
          <w:color w:val="auto"/>
        </w:rPr>
        <w:t>Winter-</w:t>
      </w:r>
      <w:r>
        <w:rPr>
          <w:color w:val="auto"/>
        </w:rPr>
        <w:t xml:space="preserve">Smog bildet. </w:t>
      </w:r>
    </w:p>
    <w:p w:rsidR="005F78B1" w:rsidRDefault="005F78B1" w:rsidP="00506D65">
      <w:pPr>
        <w:pStyle w:val="Listenabsatz"/>
        <w:rPr>
          <w:color w:val="auto"/>
        </w:rPr>
      </w:pPr>
    </w:p>
    <w:p w:rsidR="00891124" w:rsidRDefault="00891124" w:rsidP="00506D65">
      <w:pPr>
        <w:pStyle w:val="Listenabsatz"/>
        <w:rPr>
          <w:color w:val="auto"/>
        </w:rPr>
      </w:pPr>
    </w:p>
    <w:p w:rsidR="00891124" w:rsidRDefault="00891124" w:rsidP="00891124">
      <w:pPr>
        <w:pStyle w:val="Listenabsatz"/>
        <w:rPr>
          <w:color w:val="auto"/>
        </w:rPr>
      </w:pPr>
    </w:p>
    <w:p w:rsidR="005F78B1" w:rsidRDefault="005F78B1" w:rsidP="00891124">
      <w:pPr>
        <w:pStyle w:val="Listenabsatz"/>
        <w:rPr>
          <w:color w:val="auto"/>
        </w:rPr>
      </w:pPr>
    </w:p>
    <w:p w:rsidR="005F78B1" w:rsidRDefault="005F78B1" w:rsidP="00891124">
      <w:pPr>
        <w:pStyle w:val="Listenabsatz"/>
        <w:rPr>
          <w:color w:val="auto"/>
        </w:rPr>
      </w:pPr>
    </w:p>
    <w:p w:rsidR="005F78B1" w:rsidRDefault="005F78B1" w:rsidP="00891124">
      <w:pPr>
        <w:pStyle w:val="Listenabsatz"/>
        <w:rPr>
          <w:color w:val="auto"/>
        </w:rPr>
      </w:pPr>
    </w:p>
    <w:p w:rsidR="005F78B1" w:rsidRDefault="005F78B1" w:rsidP="00891124">
      <w:pPr>
        <w:pStyle w:val="Listenabsatz"/>
        <w:rPr>
          <w:color w:val="auto"/>
        </w:rPr>
      </w:pPr>
    </w:p>
    <w:p w:rsidR="005F78B1" w:rsidRDefault="005F78B1" w:rsidP="00891124">
      <w:pPr>
        <w:pStyle w:val="Listenabsatz"/>
        <w:rPr>
          <w:color w:val="auto"/>
        </w:rPr>
      </w:pPr>
    </w:p>
    <w:p w:rsidR="005F78B1" w:rsidRDefault="005F78B1" w:rsidP="00891124">
      <w:pPr>
        <w:pStyle w:val="Listenabsatz"/>
        <w:rPr>
          <w:color w:val="auto"/>
        </w:rPr>
      </w:pPr>
    </w:p>
    <w:p w:rsidR="005F78B1" w:rsidRDefault="005F78B1" w:rsidP="00891124">
      <w:pPr>
        <w:pStyle w:val="Listenabsatz"/>
        <w:rPr>
          <w:color w:val="auto"/>
        </w:rPr>
      </w:pPr>
    </w:p>
    <w:p w:rsidR="005F78B1" w:rsidRDefault="005F78B1" w:rsidP="00891124">
      <w:pPr>
        <w:pStyle w:val="Listenabsatz"/>
        <w:rPr>
          <w:color w:val="auto"/>
        </w:rPr>
      </w:pPr>
    </w:p>
    <w:p w:rsidR="005F78B1" w:rsidRDefault="005F78B1" w:rsidP="00891124">
      <w:pPr>
        <w:pStyle w:val="Listenabsatz"/>
        <w:rPr>
          <w:color w:val="auto"/>
        </w:rPr>
      </w:pPr>
    </w:p>
    <w:p w:rsidR="00891124" w:rsidRDefault="00891124" w:rsidP="00891124">
      <w:pPr>
        <w:pStyle w:val="Listenabsatz"/>
        <w:numPr>
          <w:ilvl w:val="0"/>
          <w:numId w:val="20"/>
        </w:numPr>
        <w:rPr>
          <w:color w:val="auto"/>
        </w:rPr>
      </w:pPr>
      <w:r>
        <w:rPr>
          <w:color w:val="auto"/>
        </w:rPr>
        <w:t xml:space="preserve">Jenny hat am Wochenende in der Garage ihr Fahrrad geputzt während ihr Vater den Motor seines Autos hat laufen lassen. Nachdem sie im Chemieunterricht über Smog gelernt und ihre Lehrerin verschiedene schädliche Gase in Zigarettenrauch nachgewiesen hat, möchte sie überprüfen, ob diese Gase auch in Autoabgasen vorhanden sind. </w:t>
      </w:r>
    </w:p>
    <w:p w:rsidR="00891124" w:rsidRDefault="00891124" w:rsidP="00891124">
      <w:pPr>
        <w:pStyle w:val="Listenabsatz"/>
        <w:rPr>
          <w:color w:val="auto"/>
        </w:rPr>
      </w:pPr>
    </w:p>
    <w:p w:rsidR="00891124" w:rsidRDefault="00891124" w:rsidP="00891124">
      <w:pPr>
        <w:pStyle w:val="Listenabsatz"/>
        <w:numPr>
          <w:ilvl w:val="0"/>
          <w:numId w:val="23"/>
        </w:numPr>
        <w:rPr>
          <w:color w:val="auto"/>
        </w:rPr>
      </w:pPr>
      <w:r>
        <w:rPr>
          <w:color w:val="auto"/>
        </w:rPr>
        <w:t xml:space="preserve">Nenne, auf welche Gase Jenny die Autoabgase untersuchen könnte. </w:t>
      </w:r>
    </w:p>
    <w:p w:rsidR="00891124" w:rsidRDefault="00891124" w:rsidP="00891124">
      <w:pPr>
        <w:pStyle w:val="Listenabsatz"/>
        <w:ind w:left="1080"/>
        <w:rPr>
          <w:color w:val="auto"/>
        </w:rPr>
      </w:pPr>
    </w:p>
    <w:p w:rsidR="00891124" w:rsidRDefault="00891124" w:rsidP="00891124">
      <w:pPr>
        <w:pStyle w:val="Listenabsatz"/>
        <w:ind w:left="1080"/>
        <w:rPr>
          <w:color w:val="auto"/>
        </w:rPr>
      </w:pPr>
    </w:p>
    <w:p w:rsidR="00891124" w:rsidRDefault="00891124" w:rsidP="00891124">
      <w:pPr>
        <w:pStyle w:val="Listenabsatz"/>
        <w:ind w:left="1080"/>
        <w:rPr>
          <w:color w:val="auto"/>
        </w:rPr>
      </w:pPr>
    </w:p>
    <w:p w:rsidR="00891124" w:rsidRDefault="00891124" w:rsidP="00891124">
      <w:pPr>
        <w:pStyle w:val="Listenabsatz"/>
        <w:numPr>
          <w:ilvl w:val="0"/>
          <w:numId w:val="23"/>
        </w:numPr>
        <w:rPr>
          <w:color w:val="auto"/>
        </w:rPr>
      </w:pPr>
      <w:r>
        <w:rPr>
          <w:color w:val="auto"/>
        </w:rPr>
        <w:t>Erkläre, welche Nachweisreaktionen bei ihrer Untersuchung hilfreich sein könnten.</w:t>
      </w:r>
    </w:p>
    <w:p w:rsidR="00891124" w:rsidRDefault="00891124" w:rsidP="00891124">
      <w:pPr>
        <w:rPr>
          <w:color w:val="auto"/>
        </w:rPr>
      </w:pPr>
    </w:p>
    <w:p w:rsidR="00891124" w:rsidRDefault="00891124" w:rsidP="00891124">
      <w:pPr>
        <w:rPr>
          <w:color w:val="auto"/>
        </w:rPr>
      </w:pPr>
    </w:p>
    <w:p w:rsidR="00891124" w:rsidRDefault="00891124" w:rsidP="00891124">
      <w:pPr>
        <w:rPr>
          <w:color w:val="auto"/>
        </w:rPr>
      </w:pPr>
    </w:p>
    <w:p w:rsidR="00891124" w:rsidRDefault="00891124" w:rsidP="00891124">
      <w:pPr>
        <w:rPr>
          <w:color w:val="auto"/>
        </w:rPr>
      </w:pPr>
    </w:p>
    <w:p w:rsidR="005F78B1" w:rsidRDefault="005F78B1" w:rsidP="00891124">
      <w:pPr>
        <w:rPr>
          <w:color w:val="auto"/>
        </w:rPr>
      </w:pPr>
    </w:p>
    <w:p w:rsidR="005F78B1" w:rsidRDefault="005F78B1" w:rsidP="00891124">
      <w:pPr>
        <w:rPr>
          <w:color w:val="auto"/>
        </w:rPr>
      </w:pPr>
    </w:p>
    <w:p w:rsidR="00891124" w:rsidRPr="000F3104" w:rsidRDefault="00891124" w:rsidP="00891124">
      <w:pPr>
        <w:pStyle w:val="Listenabsatz"/>
        <w:numPr>
          <w:ilvl w:val="0"/>
          <w:numId w:val="23"/>
        </w:numPr>
        <w:rPr>
          <w:color w:val="auto"/>
        </w:rPr>
      </w:pPr>
      <w:r>
        <w:rPr>
          <w:color w:val="auto"/>
        </w:rPr>
        <w:t xml:space="preserve">Beurteile, welche Gase Jenny in Autoabgasen nachweisen können wird. </w:t>
      </w:r>
    </w:p>
    <w:p w:rsidR="000F3104" w:rsidRPr="000F3104" w:rsidRDefault="000F3104" w:rsidP="000F3104">
      <w:pPr>
        <w:pStyle w:val="Listenabsatz"/>
        <w:rPr>
          <w:color w:val="auto"/>
        </w:rPr>
      </w:pPr>
    </w:p>
    <w:p w:rsidR="0023172D" w:rsidRDefault="0023172D" w:rsidP="0023172D">
      <w:pPr>
        <w:pStyle w:val="Listenabsatz"/>
        <w:rPr>
          <w:color w:val="auto"/>
        </w:rPr>
      </w:pPr>
    </w:p>
    <w:p w:rsidR="0023172D" w:rsidRDefault="0023172D" w:rsidP="0023172D">
      <w:pPr>
        <w:pStyle w:val="Listenabsatz"/>
        <w:rPr>
          <w:color w:val="auto"/>
        </w:rPr>
      </w:pPr>
    </w:p>
    <w:p w:rsidR="00891124" w:rsidRDefault="00891124" w:rsidP="0023172D">
      <w:pPr>
        <w:pStyle w:val="Listenabsatz"/>
        <w:rPr>
          <w:color w:val="auto"/>
        </w:rPr>
      </w:pPr>
    </w:p>
    <w:p w:rsidR="00891124" w:rsidRDefault="00891124" w:rsidP="0023172D">
      <w:pPr>
        <w:pStyle w:val="Listenabsatz"/>
        <w:rPr>
          <w:color w:val="auto"/>
        </w:rPr>
      </w:pPr>
    </w:p>
    <w:p w:rsidR="00891124" w:rsidRDefault="00891124" w:rsidP="0023172D">
      <w:pPr>
        <w:pStyle w:val="Listenabsatz"/>
        <w:rPr>
          <w:color w:val="auto"/>
        </w:rPr>
      </w:pPr>
    </w:p>
    <w:p w:rsidR="00891124" w:rsidRDefault="00891124" w:rsidP="0023172D">
      <w:pPr>
        <w:pStyle w:val="Listenabsatz"/>
        <w:rPr>
          <w:color w:val="auto"/>
        </w:rPr>
      </w:pPr>
    </w:p>
    <w:p w:rsidR="00891124" w:rsidRDefault="00891124" w:rsidP="0023172D">
      <w:pPr>
        <w:pStyle w:val="Listenabsatz"/>
        <w:rPr>
          <w:color w:val="auto"/>
        </w:rPr>
      </w:pPr>
    </w:p>
    <w:p w:rsidR="00891124" w:rsidRDefault="00891124" w:rsidP="0023172D">
      <w:pPr>
        <w:pStyle w:val="Listenabsatz"/>
        <w:rPr>
          <w:color w:val="auto"/>
        </w:rPr>
      </w:pPr>
    </w:p>
    <w:p w:rsidR="00FB3D74" w:rsidRDefault="00D26FD9" w:rsidP="007B2415">
      <w:pPr>
        <w:pStyle w:val="berschrift1"/>
        <w:numPr>
          <w:ilvl w:val="0"/>
          <w:numId w:val="22"/>
        </w:numPr>
      </w:pPr>
      <w:bookmarkStart w:id="10" w:name="_Toc396152618"/>
      <w:r>
        <w:lastRenderedPageBreak/>
        <w:t>Re</w:t>
      </w:r>
      <w:r w:rsidR="00A0582F">
        <w:t xml:space="preserve">flexion des </w:t>
      </w:r>
      <w:r w:rsidR="00FB3D74">
        <w:t>A</w:t>
      </w:r>
      <w:r w:rsidR="00AA612B">
        <w:t>rbeitsblatt</w:t>
      </w:r>
      <w:r w:rsidR="00A0582F">
        <w:t>es</w:t>
      </w:r>
      <w:bookmarkEnd w:id="10"/>
      <w:r w:rsidR="00F26486">
        <w:t xml:space="preserve"> </w:t>
      </w:r>
    </w:p>
    <w:p w:rsidR="00B901F6" w:rsidRPr="00D26FD9" w:rsidRDefault="00D26FD9" w:rsidP="00B901F6">
      <w:pPr>
        <w:rPr>
          <w:color w:val="auto"/>
        </w:rPr>
      </w:pPr>
      <w:r>
        <w:rPr>
          <w:color w:val="auto"/>
        </w:rPr>
        <w:t>Das</w:t>
      </w:r>
      <w:r w:rsidR="00740862">
        <w:rPr>
          <w:color w:val="auto"/>
        </w:rPr>
        <w:t xml:space="preserve"> Thema des</w:t>
      </w:r>
      <w:r>
        <w:rPr>
          <w:color w:val="auto"/>
        </w:rPr>
        <w:t xml:space="preserve"> Arbeitsblatt</w:t>
      </w:r>
      <w:r w:rsidR="00740862">
        <w:rPr>
          <w:color w:val="auto"/>
        </w:rPr>
        <w:t xml:space="preserve">es ist </w:t>
      </w:r>
      <w:r w:rsidR="00C8205E">
        <w:rPr>
          <w:color w:val="auto"/>
        </w:rPr>
        <w:t xml:space="preserve">Smog und Autoabgase </w:t>
      </w:r>
      <w:r w:rsidR="00740862">
        <w:rPr>
          <w:color w:val="auto"/>
        </w:rPr>
        <w:t>und soll</w:t>
      </w:r>
      <w:r>
        <w:rPr>
          <w:color w:val="auto"/>
        </w:rPr>
        <w:t xml:space="preserve"> </w:t>
      </w:r>
      <w:r w:rsidR="009B3391">
        <w:rPr>
          <w:color w:val="auto"/>
        </w:rPr>
        <w:t xml:space="preserve">den </w:t>
      </w:r>
      <w:proofErr w:type="spellStart"/>
      <w:r w:rsidR="009B3391">
        <w:rPr>
          <w:color w:val="auto"/>
        </w:rPr>
        <w:t>SuS</w:t>
      </w:r>
      <w:proofErr w:type="spellEnd"/>
      <w:r w:rsidR="009B3391">
        <w:rPr>
          <w:color w:val="auto"/>
        </w:rPr>
        <w:t xml:space="preserve"> die Möglichkeit geben, das </w:t>
      </w:r>
      <w:r w:rsidR="00C8205E">
        <w:rPr>
          <w:color w:val="auto"/>
        </w:rPr>
        <w:t>Phänomen Smog selbst zu erklären und ihr gelerntes Wissen über Smog-Gase</w:t>
      </w:r>
      <w:r w:rsidR="009B3391">
        <w:rPr>
          <w:color w:val="auto"/>
        </w:rPr>
        <w:t xml:space="preserve"> zu</w:t>
      </w:r>
      <w:r w:rsidR="00C8205E">
        <w:rPr>
          <w:color w:val="auto"/>
        </w:rPr>
        <w:t xml:space="preserve"> vertiefen. Dabei müssen sie Nachweisreaktionen </w:t>
      </w:r>
      <w:r w:rsidR="009B3391">
        <w:rPr>
          <w:color w:val="auto"/>
        </w:rPr>
        <w:t>wiederholen</w:t>
      </w:r>
      <w:r w:rsidR="00C8205E">
        <w:rPr>
          <w:color w:val="auto"/>
        </w:rPr>
        <w:t>, um zu überlegen, wie sie selbst Autoabgase untersuchen können</w:t>
      </w:r>
      <w:r w:rsidR="009B3391">
        <w:rPr>
          <w:color w:val="auto"/>
        </w:rPr>
        <w:t xml:space="preserve">. </w:t>
      </w:r>
      <w:r w:rsidR="007B7914">
        <w:rPr>
          <w:color w:val="auto"/>
        </w:rPr>
        <w:t xml:space="preserve">Die Lernziele, die dabei verfolgt werden, sind folgende: (1) </w:t>
      </w:r>
      <w:proofErr w:type="spellStart"/>
      <w:r w:rsidR="007B7914">
        <w:rPr>
          <w:color w:val="auto"/>
        </w:rPr>
        <w:t>SuS</w:t>
      </w:r>
      <w:proofErr w:type="spellEnd"/>
      <w:r w:rsidR="007B7914">
        <w:rPr>
          <w:color w:val="auto"/>
        </w:rPr>
        <w:t xml:space="preserve"> erkennen, welche </w:t>
      </w:r>
      <w:r w:rsidR="00C8205E">
        <w:rPr>
          <w:color w:val="auto"/>
        </w:rPr>
        <w:t>Gase durch chemische Reaktion im Smog eine Rolle spielen</w:t>
      </w:r>
      <w:r w:rsidR="007B7914">
        <w:rPr>
          <w:color w:val="auto"/>
        </w:rPr>
        <w:t xml:space="preserve">, (2) </w:t>
      </w:r>
      <w:proofErr w:type="spellStart"/>
      <w:r w:rsidR="007B7914">
        <w:rPr>
          <w:color w:val="auto"/>
        </w:rPr>
        <w:t>SuS</w:t>
      </w:r>
      <w:proofErr w:type="spellEnd"/>
      <w:r w:rsidR="00C8205E">
        <w:rPr>
          <w:color w:val="auto"/>
        </w:rPr>
        <w:t xml:space="preserve"> beschreiben, wie Smog entsteht, (3) </w:t>
      </w:r>
      <w:proofErr w:type="spellStart"/>
      <w:r w:rsidR="00C8205E">
        <w:rPr>
          <w:color w:val="auto"/>
        </w:rPr>
        <w:t>SuS</w:t>
      </w:r>
      <w:proofErr w:type="spellEnd"/>
      <w:r w:rsidR="00C8205E">
        <w:rPr>
          <w:color w:val="auto"/>
        </w:rPr>
        <w:t xml:space="preserve"> erkennen die Bedeutung von Smog-Gasen für die Natur </w:t>
      </w:r>
      <w:r w:rsidR="007B7914">
        <w:rPr>
          <w:color w:val="auto"/>
        </w:rPr>
        <w:t>und (</w:t>
      </w:r>
      <w:r w:rsidR="00C8205E">
        <w:rPr>
          <w:color w:val="auto"/>
        </w:rPr>
        <w:t>4</w:t>
      </w:r>
      <w:r w:rsidR="007B7914">
        <w:rPr>
          <w:color w:val="auto"/>
        </w:rPr>
        <w:t xml:space="preserve">) </w:t>
      </w:r>
      <w:proofErr w:type="spellStart"/>
      <w:r w:rsidR="007B7914">
        <w:rPr>
          <w:color w:val="auto"/>
        </w:rPr>
        <w:t>SuS</w:t>
      </w:r>
      <w:proofErr w:type="spellEnd"/>
      <w:r w:rsidR="007B7914">
        <w:rPr>
          <w:color w:val="auto"/>
        </w:rPr>
        <w:t xml:space="preserve"> </w:t>
      </w:r>
      <w:r w:rsidR="00C8205E">
        <w:rPr>
          <w:color w:val="auto"/>
        </w:rPr>
        <w:t>übe</w:t>
      </w:r>
      <w:r w:rsidR="00C8205E">
        <w:rPr>
          <w:color w:val="auto"/>
        </w:rPr>
        <w:t>r</w:t>
      </w:r>
      <w:r w:rsidR="00C8205E">
        <w:rPr>
          <w:color w:val="auto"/>
        </w:rPr>
        <w:t>legen und bewerten welche Nachweisreaktionen sie für die Untersuchung von Autoabgasen b</w:t>
      </w:r>
      <w:r w:rsidR="00C8205E">
        <w:rPr>
          <w:color w:val="auto"/>
        </w:rPr>
        <w:t>e</w:t>
      </w:r>
      <w:r w:rsidR="00C8205E">
        <w:rPr>
          <w:color w:val="auto"/>
        </w:rPr>
        <w:t>nutzen können</w:t>
      </w:r>
      <w:r w:rsidR="007B7914">
        <w:rPr>
          <w:color w:val="auto"/>
        </w:rPr>
        <w:t xml:space="preserve">.  Das Arbeitsblatt kann als Wiederholung der Einheit eingesetzt werden oder als </w:t>
      </w:r>
      <w:r w:rsidR="00C8205E">
        <w:rPr>
          <w:color w:val="auto"/>
        </w:rPr>
        <w:t>Vertiefung</w:t>
      </w:r>
      <w:r w:rsidR="007B7914">
        <w:rPr>
          <w:color w:val="auto"/>
        </w:rPr>
        <w:t xml:space="preserve"> für Versuch </w:t>
      </w:r>
      <w:r w:rsidR="00C8205E">
        <w:rPr>
          <w:color w:val="auto"/>
        </w:rPr>
        <w:t>3</w:t>
      </w:r>
      <w:r w:rsidR="007B7914">
        <w:rPr>
          <w:color w:val="auto"/>
        </w:rPr>
        <w:t xml:space="preserve"> „</w:t>
      </w:r>
      <w:r w:rsidR="00C8205E">
        <w:rPr>
          <w:color w:val="auto"/>
        </w:rPr>
        <w:t xml:space="preserve">Untersuchung von </w:t>
      </w:r>
      <w:r w:rsidR="00C21658">
        <w:rPr>
          <w:color w:val="auto"/>
        </w:rPr>
        <w:t>Zigarettenrauch</w:t>
      </w:r>
      <w:r w:rsidR="007B7914">
        <w:rPr>
          <w:color w:val="auto"/>
        </w:rPr>
        <w:t xml:space="preserve">“. </w:t>
      </w:r>
    </w:p>
    <w:p w:rsidR="00C364B2" w:rsidRDefault="00C364B2" w:rsidP="007B2415">
      <w:pPr>
        <w:pStyle w:val="berschrift2"/>
        <w:numPr>
          <w:ilvl w:val="1"/>
          <w:numId w:val="22"/>
        </w:numPr>
      </w:pPr>
      <w:bookmarkStart w:id="11" w:name="_Toc396152619"/>
      <w:r>
        <w:t>Erwartungshorizont</w:t>
      </w:r>
      <w:r w:rsidR="006968E6">
        <w:t xml:space="preserve"> (Kerncurriculum)</w:t>
      </w:r>
      <w:bookmarkEnd w:id="11"/>
    </w:p>
    <w:p w:rsidR="005240FE" w:rsidRDefault="007B7914" w:rsidP="00544922">
      <w:pPr>
        <w:tabs>
          <w:tab w:val="left" w:pos="0"/>
        </w:tabs>
        <w:rPr>
          <w:color w:val="auto"/>
        </w:rPr>
      </w:pPr>
      <w:r>
        <w:rPr>
          <w:color w:val="auto"/>
        </w:rPr>
        <w:t xml:space="preserve">Das Arbeitsblatt setzt Kompetenzen voraus, die notwendig sind, um das Arbeitsblatt lösen zu können. Bezüglich Fachkenntnisse müssen </w:t>
      </w:r>
      <w:proofErr w:type="spellStart"/>
      <w:r>
        <w:rPr>
          <w:color w:val="auto"/>
        </w:rPr>
        <w:t>SuS</w:t>
      </w:r>
      <w:proofErr w:type="spellEnd"/>
      <w:r>
        <w:rPr>
          <w:color w:val="auto"/>
        </w:rPr>
        <w:t xml:space="preserve">  Kenntnisse</w:t>
      </w:r>
      <w:r w:rsidR="00E8623F">
        <w:rPr>
          <w:color w:val="auto"/>
        </w:rPr>
        <w:t xml:space="preserve"> über</w:t>
      </w:r>
      <w:r>
        <w:rPr>
          <w:color w:val="auto"/>
        </w:rPr>
        <w:t xml:space="preserve"> </w:t>
      </w:r>
      <w:r w:rsidR="00E8623F">
        <w:rPr>
          <w:color w:val="auto"/>
        </w:rPr>
        <w:t xml:space="preserve">Nachweisreaktionen haben, um </w:t>
      </w:r>
      <w:r w:rsidR="005F78B1">
        <w:rPr>
          <w:color w:val="auto"/>
        </w:rPr>
        <w:t xml:space="preserve">erklären zu können wie man </w:t>
      </w:r>
      <w:r w:rsidR="00E8623F">
        <w:rPr>
          <w:color w:val="auto"/>
        </w:rPr>
        <w:t xml:space="preserve">bestimmte Gase als Bestandteile von Autoabgasen nachweisen </w:t>
      </w:r>
      <w:r w:rsidR="005F78B1">
        <w:rPr>
          <w:color w:val="auto"/>
        </w:rPr>
        <w:t>kann</w:t>
      </w:r>
      <w:r w:rsidR="00E8623F">
        <w:rPr>
          <w:color w:val="auto"/>
        </w:rPr>
        <w:t xml:space="preserve"> (Frage 2 b). Die Kompetenz Bewertung ist notwendig, um in Aufgabe 2 die Bedeutung von chemischen Reaktionen in der Alltagswelt und auch deren Bedeutung für die Natur erkennen zu können. Des Weiteren ist noch Fachwissen bezüglich der Bestandteile und der Formation von Smog notwendig, welches jedoch nicht explizit im KC erwähnt wird. </w:t>
      </w:r>
      <w:r>
        <w:rPr>
          <w:color w:val="auto"/>
        </w:rPr>
        <w:t xml:space="preserve">  </w:t>
      </w:r>
    </w:p>
    <w:p w:rsidR="00D5402C" w:rsidRPr="00CD03BD" w:rsidRDefault="00D5402C" w:rsidP="00544922">
      <w:pPr>
        <w:tabs>
          <w:tab w:val="left" w:pos="0"/>
        </w:tabs>
        <w:rPr>
          <w:color w:val="1F497D"/>
        </w:rPr>
      </w:pPr>
      <w:r>
        <w:rPr>
          <w:color w:val="auto"/>
        </w:rPr>
        <w:t xml:space="preserve">Frage 1 </w:t>
      </w:r>
      <w:r w:rsidR="00E8623F">
        <w:rPr>
          <w:color w:val="auto"/>
        </w:rPr>
        <w:t>und Frage 2 a entsprechen</w:t>
      </w:r>
      <w:r>
        <w:rPr>
          <w:color w:val="auto"/>
        </w:rPr>
        <w:t xml:space="preserve"> dem Anforderungsbereich I, da </w:t>
      </w:r>
      <w:proofErr w:type="spellStart"/>
      <w:r>
        <w:rPr>
          <w:color w:val="auto"/>
        </w:rPr>
        <w:t>SuS</w:t>
      </w:r>
      <w:proofErr w:type="spellEnd"/>
      <w:r>
        <w:rPr>
          <w:color w:val="auto"/>
        </w:rPr>
        <w:t xml:space="preserve"> lediglich Wissen, </w:t>
      </w:r>
      <w:r w:rsidR="00E8623F">
        <w:rPr>
          <w:color w:val="auto"/>
        </w:rPr>
        <w:t>welche Gase Smog bilden und wie dieser entsteht</w:t>
      </w:r>
      <w:r>
        <w:rPr>
          <w:color w:val="auto"/>
        </w:rPr>
        <w:t>, reproduzieren müssen. Frage 2 fällt in den Anford</w:t>
      </w:r>
      <w:r>
        <w:rPr>
          <w:color w:val="auto"/>
        </w:rPr>
        <w:t>e</w:t>
      </w:r>
      <w:r>
        <w:rPr>
          <w:color w:val="auto"/>
        </w:rPr>
        <w:t>rungsbereich II</w:t>
      </w:r>
      <w:r w:rsidR="00E8623F">
        <w:rPr>
          <w:color w:val="auto"/>
        </w:rPr>
        <w:t xml:space="preserve"> und III in den</w:t>
      </w:r>
      <w:r>
        <w:rPr>
          <w:color w:val="auto"/>
        </w:rPr>
        <w:t xml:space="preserve"> Kompetenz</w:t>
      </w:r>
      <w:r w:rsidR="00E8623F">
        <w:rPr>
          <w:color w:val="auto"/>
        </w:rPr>
        <w:t>en</w:t>
      </w:r>
      <w:r>
        <w:rPr>
          <w:color w:val="auto"/>
        </w:rPr>
        <w:t xml:space="preserve"> Fachwissen</w:t>
      </w:r>
      <w:r w:rsidR="00E8623F">
        <w:rPr>
          <w:color w:val="auto"/>
        </w:rPr>
        <w:t xml:space="preserve"> und Bewertung. Frage 2</w:t>
      </w:r>
      <w:r>
        <w:rPr>
          <w:color w:val="auto"/>
        </w:rPr>
        <w:t xml:space="preserve"> </w:t>
      </w:r>
      <w:r w:rsidR="00E8623F">
        <w:rPr>
          <w:color w:val="auto"/>
        </w:rPr>
        <w:t>b ist Anford</w:t>
      </w:r>
      <w:r w:rsidR="00E8623F">
        <w:rPr>
          <w:color w:val="auto"/>
        </w:rPr>
        <w:t>e</w:t>
      </w:r>
      <w:r w:rsidR="00E8623F">
        <w:rPr>
          <w:color w:val="auto"/>
        </w:rPr>
        <w:t xml:space="preserve">rungsbereich II, da </w:t>
      </w:r>
      <w:proofErr w:type="spellStart"/>
      <w:r w:rsidR="00E8623F">
        <w:rPr>
          <w:color w:val="auto"/>
        </w:rPr>
        <w:t>SuS</w:t>
      </w:r>
      <w:proofErr w:type="spellEnd"/>
      <w:r w:rsidR="00E8623F">
        <w:rPr>
          <w:color w:val="auto"/>
        </w:rPr>
        <w:t xml:space="preserve"> Information von ihrem eigenen Wissen so darstellen </w:t>
      </w:r>
      <w:proofErr w:type="gramStart"/>
      <w:r w:rsidR="00E8623F">
        <w:rPr>
          <w:color w:val="auto"/>
        </w:rPr>
        <w:t>müssen</w:t>
      </w:r>
      <w:proofErr w:type="gramEnd"/>
      <w:r w:rsidR="00E8623F">
        <w:rPr>
          <w:color w:val="auto"/>
        </w:rPr>
        <w:t>, dass sie eine kohärente Untersuchung anhand Nachweisreaktionen darstellen können.  Anforderungsb</w:t>
      </w:r>
      <w:r w:rsidR="00E8623F">
        <w:rPr>
          <w:color w:val="auto"/>
        </w:rPr>
        <w:t>e</w:t>
      </w:r>
      <w:r w:rsidR="00E8623F">
        <w:rPr>
          <w:color w:val="auto"/>
        </w:rPr>
        <w:t xml:space="preserve">reich III wird von Frage 2 c gedeckt, da </w:t>
      </w:r>
      <w:proofErr w:type="spellStart"/>
      <w:r w:rsidR="00E8623F">
        <w:rPr>
          <w:color w:val="auto"/>
        </w:rPr>
        <w:t>SuS</w:t>
      </w:r>
      <w:proofErr w:type="spellEnd"/>
      <w:r w:rsidR="00E8623F">
        <w:rPr>
          <w:color w:val="auto"/>
        </w:rPr>
        <w:t xml:space="preserve"> hier beurteilen bzw. eine Aussage über mögliche Ergebnisse der Autoabgasuntersuchung machen müssen.  </w:t>
      </w:r>
    </w:p>
    <w:p w:rsidR="006968E6" w:rsidRDefault="006968E6" w:rsidP="007B2415">
      <w:pPr>
        <w:pStyle w:val="berschrift2"/>
        <w:numPr>
          <w:ilvl w:val="1"/>
          <w:numId w:val="22"/>
        </w:numPr>
      </w:pPr>
      <w:bookmarkStart w:id="12" w:name="_Toc396152620"/>
      <w:r>
        <w:t>Erwartungshorizont (Inhaltlich)</w:t>
      </w:r>
      <w:bookmarkEnd w:id="12"/>
    </w:p>
    <w:p w:rsidR="00E8623F" w:rsidRDefault="00E8623F" w:rsidP="00E8623F">
      <w:pPr>
        <w:pStyle w:val="Listenabsatz"/>
        <w:numPr>
          <w:ilvl w:val="0"/>
          <w:numId w:val="24"/>
        </w:numPr>
        <w:rPr>
          <w:color w:val="auto"/>
        </w:rPr>
      </w:pPr>
      <w:r w:rsidRPr="00891124">
        <w:rPr>
          <w:color w:val="auto"/>
        </w:rPr>
        <w:t>Nenne</w:t>
      </w:r>
      <w:r>
        <w:rPr>
          <w:color w:val="auto"/>
        </w:rPr>
        <w:t xml:space="preserve"> vier Gase, die in Smog enthalten sind und beschreibe, wie sich </w:t>
      </w:r>
      <w:r w:rsidR="005F78B1">
        <w:rPr>
          <w:color w:val="auto"/>
        </w:rPr>
        <w:t>Winter-</w:t>
      </w:r>
      <w:r>
        <w:rPr>
          <w:color w:val="auto"/>
        </w:rPr>
        <w:t xml:space="preserve">Smog bildet. </w:t>
      </w:r>
    </w:p>
    <w:p w:rsidR="00E8623F" w:rsidRPr="005F78B1" w:rsidRDefault="00E8623F" w:rsidP="00E8623F">
      <w:pPr>
        <w:pStyle w:val="Listenabsatz"/>
        <w:rPr>
          <w:b/>
          <w:color w:val="auto"/>
          <w:vertAlign w:val="subscript"/>
        </w:rPr>
      </w:pPr>
      <w:r w:rsidRPr="005F78B1">
        <w:rPr>
          <w:b/>
          <w:color w:val="auto"/>
        </w:rPr>
        <w:t>Gase: NO</w:t>
      </w:r>
      <w:r w:rsidRPr="005F78B1">
        <w:rPr>
          <w:b/>
          <w:color w:val="auto"/>
          <w:vertAlign w:val="subscript"/>
        </w:rPr>
        <w:t>2</w:t>
      </w:r>
      <w:r w:rsidRPr="005F78B1">
        <w:rPr>
          <w:b/>
          <w:color w:val="auto"/>
        </w:rPr>
        <w:t>, CO</w:t>
      </w:r>
      <w:r w:rsidRPr="005F78B1">
        <w:rPr>
          <w:b/>
          <w:color w:val="auto"/>
          <w:vertAlign w:val="subscript"/>
        </w:rPr>
        <w:t>2</w:t>
      </w:r>
      <w:r w:rsidRPr="005F78B1">
        <w:rPr>
          <w:b/>
          <w:color w:val="auto"/>
        </w:rPr>
        <w:t>, CO, SO</w:t>
      </w:r>
      <w:r w:rsidRPr="005F78B1">
        <w:rPr>
          <w:b/>
          <w:color w:val="auto"/>
          <w:vertAlign w:val="subscript"/>
        </w:rPr>
        <w:t>2</w:t>
      </w:r>
      <w:r w:rsidRPr="005F78B1">
        <w:rPr>
          <w:b/>
          <w:color w:val="auto"/>
        </w:rPr>
        <w:t>, O</w:t>
      </w:r>
      <w:r w:rsidRPr="005F78B1">
        <w:rPr>
          <w:b/>
          <w:color w:val="auto"/>
          <w:vertAlign w:val="subscript"/>
        </w:rPr>
        <w:t>3</w:t>
      </w:r>
    </w:p>
    <w:p w:rsidR="00E8623F" w:rsidRPr="005F78B1" w:rsidRDefault="00E8623F" w:rsidP="00E8623F">
      <w:pPr>
        <w:pStyle w:val="Listenabsatz"/>
        <w:rPr>
          <w:color w:val="auto"/>
        </w:rPr>
      </w:pPr>
    </w:p>
    <w:p w:rsidR="00E8623F" w:rsidRPr="00E8623F" w:rsidRDefault="00E8623F" w:rsidP="00E8623F">
      <w:pPr>
        <w:pStyle w:val="Listenabsatz"/>
        <w:rPr>
          <w:b/>
          <w:color w:val="auto"/>
        </w:rPr>
      </w:pPr>
      <w:r w:rsidRPr="00E8623F">
        <w:rPr>
          <w:b/>
          <w:color w:val="auto"/>
        </w:rPr>
        <w:t>Wenn die Luft am Erdboden kä</w:t>
      </w:r>
      <w:r>
        <w:rPr>
          <w:b/>
          <w:color w:val="auto"/>
        </w:rPr>
        <w:t>lter ist als die Luft darüber, kann die kalte Luft nicht aufste</w:t>
      </w:r>
      <w:r>
        <w:rPr>
          <w:b/>
          <w:color w:val="auto"/>
        </w:rPr>
        <w:t>i</w:t>
      </w:r>
      <w:r>
        <w:rPr>
          <w:b/>
          <w:color w:val="auto"/>
        </w:rPr>
        <w:t>gen, da sie von warmer Luft überlagert wird. Dadurch bleiben alle Abgase und Schadstoffe in der Luft in Bodennähe, wodurch Smog, eine Art Nebel aus verschiedenen schädlichen Gasen, entsteht. Dieses Wetterphänomen nennt sich Inversionswetterlage</w:t>
      </w:r>
      <w:r w:rsidR="005F78B1">
        <w:rPr>
          <w:b/>
          <w:color w:val="auto"/>
        </w:rPr>
        <w:t xml:space="preserve"> und führt zu Winter-Smog</w:t>
      </w:r>
      <w:r>
        <w:rPr>
          <w:b/>
          <w:color w:val="auto"/>
        </w:rPr>
        <w:t xml:space="preserve">. Bei einer normalen Wetterlage ist die Luft in Bodennähe am wärmsten und steigt somit auf, wodurch die schädlichen Abgase in die Atmosphäre getragen werden. </w:t>
      </w:r>
    </w:p>
    <w:p w:rsidR="00E8623F" w:rsidRPr="00E8623F" w:rsidRDefault="00E8623F" w:rsidP="00E8623F">
      <w:pPr>
        <w:pStyle w:val="Listenabsatz"/>
        <w:rPr>
          <w:color w:val="auto"/>
        </w:rPr>
      </w:pPr>
    </w:p>
    <w:p w:rsidR="00E8623F" w:rsidRDefault="00E8623F" w:rsidP="00E8623F">
      <w:pPr>
        <w:pStyle w:val="Listenabsatz"/>
        <w:numPr>
          <w:ilvl w:val="0"/>
          <w:numId w:val="24"/>
        </w:numPr>
        <w:rPr>
          <w:color w:val="auto"/>
        </w:rPr>
      </w:pPr>
      <w:r>
        <w:rPr>
          <w:color w:val="auto"/>
        </w:rPr>
        <w:lastRenderedPageBreak/>
        <w:t xml:space="preserve">Jenny hat am Wochenende in der Garage ihr Fahrrad geputzt während ihr Vater den Motor seines Autos hat laufen lassen. Nachdem sie im Chemieunterricht über Smog gelernt und ihre Lehrerin verschiedene schädliche Gase in Zigarettenrauch nachgewiesen hat, möchte sie überprüfen, ob diese Gase auch in Autoabgasen vorhanden sind. </w:t>
      </w:r>
    </w:p>
    <w:p w:rsidR="00E8623F" w:rsidRDefault="00E8623F" w:rsidP="00E8623F">
      <w:pPr>
        <w:pStyle w:val="Listenabsatz"/>
        <w:rPr>
          <w:color w:val="auto"/>
        </w:rPr>
      </w:pPr>
    </w:p>
    <w:p w:rsidR="00E8623F" w:rsidRDefault="00E8623F" w:rsidP="00E8623F">
      <w:pPr>
        <w:pStyle w:val="Listenabsatz"/>
        <w:numPr>
          <w:ilvl w:val="0"/>
          <w:numId w:val="25"/>
        </w:numPr>
        <w:rPr>
          <w:color w:val="auto"/>
        </w:rPr>
      </w:pPr>
      <w:r>
        <w:rPr>
          <w:color w:val="auto"/>
        </w:rPr>
        <w:t xml:space="preserve">Nenne, auf welche Gase Jenny die Autoabgase untersuchen könnte. </w:t>
      </w:r>
    </w:p>
    <w:p w:rsidR="00E8623F" w:rsidRDefault="00E8623F" w:rsidP="00E8623F">
      <w:pPr>
        <w:pStyle w:val="Listenabsatz"/>
        <w:ind w:left="1080"/>
        <w:rPr>
          <w:b/>
          <w:color w:val="auto"/>
          <w:vertAlign w:val="subscript"/>
          <w:lang w:val="en-US"/>
        </w:rPr>
      </w:pPr>
      <w:r w:rsidRPr="00E8623F">
        <w:rPr>
          <w:b/>
          <w:color w:val="auto"/>
          <w:lang w:val="en-US"/>
        </w:rPr>
        <w:t>NO</w:t>
      </w:r>
      <w:r w:rsidRPr="00E8623F">
        <w:rPr>
          <w:b/>
          <w:color w:val="auto"/>
          <w:vertAlign w:val="subscript"/>
          <w:lang w:val="en-US"/>
        </w:rPr>
        <w:t>2</w:t>
      </w:r>
      <w:r w:rsidRPr="00E8623F">
        <w:rPr>
          <w:b/>
          <w:color w:val="auto"/>
          <w:lang w:val="en-US"/>
        </w:rPr>
        <w:t>, CO</w:t>
      </w:r>
      <w:r w:rsidRPr="00E8623F">
        <w:rPr>
          <w:b/>
          <w:color w:val="auto"/>
          <w:vertAlign w:val="subscript"/>
          <w:lang w:val="en-US"/>
        </w:rPr>
        <w:t>2</w:t>
      </w:r>
      <w:r w:rsidRPr="00E8623F">
        <w:rPr>
          <w:b/>
          <w:color w:val="auto"/>
          <w:lang w:val="en-US"/>
        </w:rPr>
        <w:t>, CO, SO</w:t>
      </w:r>
      <w:r w:rsidRPr="00E8623F">
        <w:rPr>
          <w:b/>
          <w:color w:val="auto"/>
          <w:vertAlign w:val="subscript"/>
          <w:lang w:val="en-US"/>
        </w:rPr>
        <w:t>2</w:t>
      </w:r>
      <w:r w:rsidRPr="00E8623F">
        <w:rPr>
          <w:b/>
          <w:color w:val="auto"/>
          <w:lang w:val="en-US"/>
        </w:rPr>
        <w:t xml:space="preserve">, </w:t>
      </w:r>
      <w:r>
        <w:rPr>
          <w:b/>
          <w:color w:val="auto"/>
          <w:lang w:val="en-US"/>
        </w:rPr>
        <w:t>O</w:t>
      </w:r>
      <w:r>
        <w:rPr>
          <w:b/>
          <w:color w:val="auto"/>
          <w:vertAlign w:val="subscript"/>
          <w:lang w:val="en-US"/>
        </w:rPr>
        <w:t>3</w:t>
      </w:r>
    </w:p>
    <w:p w:rsidR="00E8623F" w:rsidRPr="00E8623F" w:rsidRDefault="00E8623F" w:rsidP="00E8623F">
      <w:pPr>
        <w:pStyle w:val="Listenabsatz"/>
        <w:ind w:left="1080"/>
        <w:rPr>
          <w:b/>
          <w:color w:val="auto"/>
          <w:vertAlign w:val="subscript"/>
          <w:lang w:val="en-US"/>
        </w:rPr>
      </w:pPr>
    </w:p>
    <w:p w:rsidR="00E8623F" w:rsidRDefault="00E8623F" w:rsidP="00E8623F">
      <w:pPr>
        <w:pStyle w:val="Listenabsatz"/>
        <w:numPr>
          <w:ilvl w:val="0"/>
          <w:numId w:val="25"/>
        </w:numPr>
        <w:rPr>
          <w:color w:val="auto"/>
        </w:rPr>
      </w:pPr>
      <w:r>
        <w:rPr>
          <w:color w:val="auto"/>
        </w:rPr>
        <w:t>Erkläre, welche Nachweisreaktionen bei ihrer Untersuchung hilfreich sein könnten.</w:t>
      </w:r>
    </w:p>
    <w:p w:rsidR="00E8623F" w:rsidRPr="00E8623F" w:rsidRDefault="00E8623F" w:rsidP="00E8623F">
      <w:pPr>
        <w:pStyle w:val="Listenabsatz"/>
        <w:ind w:left="1080"/>
        <w:rPr>
          <w:b/>
          <w:color w:val="auto"/>
        </w:rPr>
      </w:pPr>
      <w:r>
        <w:rPr>
          <w:b/>
          <w:color w:val="auto"/>
        </w:rPr>
        <w:t xml:space="preserve">Jenny könnte bei ihrer Untersuchung Ozonpapier herstellen, um zu überprüfen ob Ozon in den Abgasen vorhanden ist (Braunfärbung). Kohlenstoffdioxid könnte sie mit der Kalkwasserprobe nachweisen (weißer Niederschlag) oder, wenn schon behandelt, mit einem Gasprüfgerät messen. Kohlenstoffmonoxid kann mit ammoniakalischer </w:t>
      </w:r>
      <w:proofErr w:type="spellStart"/>
      <w:r>
        <w:rPr>
          <w:b/>
          <w:color w:val="auto"/>
        </w:rPr>
        <w:t>Silbernitratlösung</w:t>
      </w:r>
      <w:proofErr w:type="spellEnd"/>
      <w:r>
        <w:rPr>
          <w:b/>
          <w:color w:val="auto"/>
        </w:rPr>
        <w:t xml:space="preserve"> nachgewiesen werden (Fällung von schwarzem Silbernitrat). Stic</w:t>
      </w:r>
      <w:r>
        <w:rPr>
          <w:b/>
          <w:color w:val="auto"/>
        </w:rPr>
        <w:t>k</w:t>
      </w:r>
      <w:r>
        <w:rPr>
          <w:b/>
          <w:color w:val="auto"/>
        </w:rPr>
        <w:t xml:space="preserve">stoffdioxid wird mit der </w:t>
      </w:r>
      <w:proofErr w:type="spellStart"/>
      <w:r>
        <w:rPr>
          <w:b/>
          <w:color w:val="auto"/>
        </w:rPr>
        <w:t>Saltzman</w:t>
      </w:r>
      <w:proofErr w:type="spellEnd"/>
      <w:r>
        <w:rPr>
          <w:b/>
          <w:color w:val="auto"/>
        </w:rPr>
        <w:t xml:space="preserve">-Reagenz überprüft (gelbe bzw. rote Färbung). Zuletzt kann Schwefeloxid mit blauer Lackmus-Lösung nachgewiesen werden (rote Färbung). </w:t>
      </w:r>
      <w:r>
        <w:rPr>
          <w:b/>
          <w:color w:val="auto"/>
        </w:rPr>
        <w:br/>
      </w:r>
    </w:p>
    <w:p w:rsidR="00E8623F" w:rsidRDefault="00E8623F" w:rsidP="00E8623F">
      <w:pPr>
        <w:pStyle w:val="Listenabsatz"/>
        <w:numPr>
          <w:ilvl w:val="0"/>
          <w:numId w:val="25"/>
        </w:numPr>
        <w:rPr>
          <w:color w:val="auto"/>
        </w:rPr>
      </w:pPr>
      <w:r>
        <w:rPr>
          <w:color w:val="auto"/>
        </w:rPr>
        <w:t xml:space="preserve">Beurteile, welche Gase Jenny in Autoabgasen nachweisen können wird. </w:t>
      </w:r>
    </w:p>
    <w:p w:rsidR="00E8623F" w:rsidRPr="00E8623F" w:rsidRDefault="00E8623F" w:rsidP="00E8623F">
      <w:pPr>
        <w:pStyle w:val="Listenabsatz"/>
        <w:ind w:left="1080"/>
        <w:rPr>
          <w:b/>
          <w:color w:val="auto"/>
        </w:rPr>
      </w:pPr>
      <w:r>
        <w:rPr>
          <w:b/>
          <w:color w:val="auto"/>
        </w:rPr>
        <w:t>Jenny wird wahrscheinlich nur CO</w:t>
      </w:r>
      <w:r>
        <w:rPr>
          <w:b/>
          <w:color w:val="auto"/>
          <w:vertAlign w:val="subscript"/>
        </w:rPr>
        <w:t>2</w:t>
      </w:r>
      <w:r>
        <w:rPr>
          <w:b/>
          <w:color w:val="auto"/>
        </w:rPr>
        <w:t xml:space="preserve"> nachweisen können, da Autos heutzutage alle einen Katalysator haben, der die Abgase des Autos reinigt wodurch nur Wasser und Kohle</w:t>
      </w:r>
      <w:r>
        <w:rPr>
          <w:b/>
          <w:color w:val="auto"/>
        </w:rPr>
        <w:t>n</w:t>
      </w:r>
      <w:r>
        <w:rPr>
          <w:b/>
          <w:color w:val="auto"/>
        </w:rPr>
        <w:t>stoffdioxid entstehen. Ohne Katalysator müsste Jenny CO</w:t>
      </w:r>
      <w:r>
        <w:rPr>
          <w:b/>
          <w:color w:val="auto"/>
          <w:vertAlign w:val="subscript"/>
        </w:rPr>
        <w:t>2</w:t>
      </w:r>
      <w:r>
        <w:rPr>
          <w:b/>
          <w:color w:val="auto"/>
        </w:rPr>
        <w:t>, CO, SO</w:t>
      </w:r>
      <w:r>
        <w:rPr>
          <w:b/>
          <w:color w:val="auto"/>
          <w:vertAlign w:val="subscript"/>
        </w:rPr>
        <w:t>2</w:t>
      </w:r>
      <w:r>
        <w:rPr>
          <w:b/>
          <w:color w:val="auto"/>
        </w:rPr>
        <w:t>, O</w:t>
      </w:r>
      <w:r>
        <w:rPr>
          <w:b/>
          <w:color w:val="auto"/>
          <w:vertAlign w:val="subscript"/>
        </w:rPr>
        <w:t>3</w:t>
      </w:r>
      <w:r>
        <w:rPr>
          <w:b/>
          <w:color w:val="auto"/>
        </w:rPr>
        <w:t xml:space="preserve"> und NO</w:t>
      </w:r>
      <w:r>
        <w:rPr>
          <w:b/>
          <w:color w:val="auto"/>
          <w:vertAlign w:val="subscript"/>
        </w:rPr>
        <w:t>2</w:t>
      </w:r>
      <w:r>
        <w:rPr>
          <w:b/>
          <w:color w:val="auto"/>
        </w:rPr>
        <w:t xml:space="preserve"> nac</w:t>
      </w:r>
      <w:r>
        <w:rPr>
          <w:b/>
          <w:color w:val="auto"/>
        </w:rPr>
        <w:t>h</w:t>
      </w:r>
      <w:r>
        <w:rPr>
          <w:b/>
          <w:color w:val="auto"/>
        </w:rPr>
        <w:t>weisen können.</w:t>
      </w:r>
    </w:p>
    <w:p w:rsidR="00E8623F" w:rsidRPr="00E8623F" w:rsidRDefault="00E8623F" w:rsidP="00E8623F"/>
    <w:sectPr w:rsidR="00E8623F" w:rsidRPr="00E8623F" w:rsidSect="00D5402C">
      <w:headerReference w:type="default" r:id="rId52"/>
      <w:pgSz w:w="11906" w:h="16838"/>
      <w:pgMar w:top="1417"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B30" w:rsidRDefault="00217B30" w:rsidP="0086227B">
      <w:pPr>
        <w:spacing w:after="0" w:line="240" w:lineRule="auto"/>
      </w:pPr>
      <w:r>
        <w:separator/>
      </w:r>
    </w:p>
  </w:endnote>
  <w:endnote w:type="continuationSeparator" w:id="0">
    <w:p w:rsidR="00217B30" w:rsidRDefault="00217B30"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B30" w:rsidRDefault="00217B30" w:rsidP="0086227B">
      <w:pPr>
        <w:spacing w:after="0" w:line="240" w:lineRule="auto"/>
      </w:pPr>
      <w:r>
        <w:separator/>
      </w:r>
    </w:p>
  </w:footnote>
  <w:footnote w:type="continuationSeparator" w:id="0">
    <w:p w:rsidR="00217B30" w:rsidRDefault="00217B30" w:rsidP="0086227B">
      <w:pPr>
        <w:spacing w:after="0" w:line="240" w:lineRule="auto"/>
      </w:pPr>
      <w:r>
        <w:continuationSeparator/>
      </w:r>
    </w:p>
  </w:footnote>
  <w:footnote w:id="1">
    <w:p w:rsidR="009C0E8B" w:rsidRDefault="009C0E8B">
      <w:pPr>
        <w:pStyle w:val="Funotentext"/>
      </w:pPr>
      <w:r>
        <w:rPr>
          <w:rStyle w:val="Funotenzeichen"/>
        </w:rPr>
        <w:footnoteRef/>
      </w:r>
      <w:r>
        <w:t xml:space="preserve"> Im weiteren Bericht mit </w:t>
      </w:r>
      <w:proofErr w:type="spellStart"/>
      <w:r>
        <w:t>SuS</w:t>
      </w:r>
      <w:proofErr w:type="spellEnd"/>
      <w:r>
        <w:t xml:space="preserve"> abgekürzt.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E8B" w:rsidRPr="00CD03BD" w:rsidRDefault="00801A87" w:rsidP="00337B69">
    <w:pPr>
      <w:pStyle w:val="Kopfzeile"/>
      <w:tabs>
        <w:tab w:val="left" w:pos="0"/>
        <w:tab w:val="left" w:pos="284"/>
      </w:tabs>
      <w:jc w:val="right"/>
      <w:rPr>
        <w:sz w:val="20"/>
        <w:szCs w:val="20"/>
      </w:rPr>
    </w:pPr>
    <w:fldSimple w:instr=" STYLEREF  &quot;Überschrift 1&quot; \n  \* MERGEFORMAT ">
      <w:r w:rsidR="00C21658" w:rsidRPr="00C21658">
        <w:rPr>
          <w:b/>
          <w:bCs/>
          <w:noProof/>
          <w:sz w:val="20"/>
        </w:rPr>
        <w:t>2</w:t>
      </w:r>
    </w:fldSimple>
    <w:r w:rsidR="009C0E8B" w:rsidRPr="00CD03BD">
      <w:rPr>
        <w:rFonts w:cs="Arial"/>
        <w:sz w:val="20"/>
        <w:szCs w:val="20"/>
      </w:rPr>
      <w:t xml:space="preserve"> </w:t>
    </w:r>
    <w:fldSimple w:instr=" STYLEREF  &quot;Überschrift 1&quot;  \* MERGEFORMAT ">
      <w:r w:rsidR="00C21658">
        <w:rPr>
          <w:noProof/>
        </w:rPr>
        <w:t>Lehrerversuch</w:t>
      </w:r>
    </w:fldSimple>
    <w:r w:rsidR="009C0E8B" w:rsidRPr="00CD03BD">
      <w:rPr>
        <w:sz w:val="20"/>
        <w:szCs w:val="20"/>
      </w:rPr>
      <w:tab/>
    </w:r>
    <w:r w:rsidR="009C0E8B" w:rsidRPr="00CD03BD">
      <w:rPr>
        <w:sz w:val="20"/>
        <w:szCs w:val="20"/>
      </w:rPr>
      <w:tab/>
    </w:r>
    <w:r w:rsidR="009C0E8B" w:rsidRPr="00CD03BD">
      <w:rPr>
        <w:rFonts w:cs="Arial"/>
        <w:sz w:val="20"/>
        <w:szCs w:val="20"/>
      </w:rPr>
      <w:t xml:space="preserve"> </w:t>
    </w:r>
    <w:r w:rsidRPr="00CD03BD">
      <w:rPr>
        <w:sz w:val="20"/>
        <w:szCs w:val="20"/>
      </w:rPr>
      <w:fldChar w:fldCharType="begin"/>
    </w:r>
    <w:r w:rsidR="009C0E8B" w:rsidRPr="00CD03BD">
      <w:rPr>
        <w:sz w:val="20"/>
        <w:szCs w:val="20"/>
      </w:rPr>
      <w:instrText xml:space="preserve"> PAGE   \* MERGEFORMAT </w:instrText>
    </w:r>
    <w:r w:rsidRPr="00CD03BD">
      <w:rPr>
        <w:sz w:val="20"/>
        <w:szCs w:val="20"/>
      </w:rPr>
      <w:fldChar w:fldCharType="separate"/>
    </w:r>
    <w:r w:rsidR="00C21658">
      <w:rPr>
        <w:noProof/>
        <w:sz w:val="20"/>
        <w:szCs w:val="20"/>
      </w:rPr>
      <w:t>14</w:t>
    </w:r>
    <w:r w:rsidRPr="00CD03BD">
      <w:rPr>
        <w:sz w:val="20"/>
        <w:szCs w:val="20"/>
      </w:rPr>
      <w:fldChar w:fldCharType="end"/>
    </w:r>
  </w:p>
  <w:p w:rsidR="009C0E8B" w:rsidRPr="00CD03BD" w:rsidRDefault="00801A87" w:rsidP="00337B69">
    <w:pPr>
      <w:pStyle w:val="Kopfzeile"/>
      <w:rPr>
        <w:sz w:val="20"/>
        <w:szCs w:val="20"/>
      </w:rPr>
    </w:pPr>
    <w:r w:rsidRPr="00801A87">
      <w:rPr>
        <w:noProof/>
      </w:rPr>
      <w:pict>
        <v:shapetype id="_x0000_t32" coordsize="21600,21600" o:spt="32" o:oned="t" path="m,l21600,21600e" filled="f">
          <v:path arrowok="t" fillok="f" o:connecttype="none"/>
          <o:lock v:ext="edit" shapetype="t"/>
        </v:shapetype>
        <v:shape id="AutoShape 7" o:spid="_x0000_s2057" type="#_x0000_t32" style="position:absolute;left:0;text-align:left;margin-left:-3.35pt;margin-top:3.05pt;width:462pt;height:.05pt;flip:x;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pyIAcyYCAABHBAAADgAAAAAAAAAAAAAAAAAuAgAAZHJzL2Uyb0RvYy54&#10;bWxQSwECLQAUAAYACAAAACEA/2xrhNsAAAAGAQAADwAAAAAAAAAAAAAAAACABAAAZHJzL2Rvd25y&#10;ZXYueG1sUEsFBgAAAAAEAAQA8wAAAIgFA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E8B" w:rsidRPr="00CD03BD" w:rsidRDefault="00801A87" w:rsidP="0049087A">
    <w:pPr>
      <w:pStyle w:val="Kopfzeile"/>
      <w:tabs>
        <w:tab w:val="left" w:pos="0"/>
        <w:tab w:val="left" w:pos="284"/>
      </w:tabs>
      <w:jc w:val="right"/>
      <w:rPr>
        <w:sz w:val="20"/>
        <w:szCs w:val="20"/>
      </w:rPr>
    </w:pPr>
    <w:fldSimple w:instr=" STYLEREF  &quot;Überschrift 1&quot; \n  \* MERGEFORMAT ">
      <w:r w:rsidR="00C21658" w:rsidRPr="00C21658">
        <w:rPr>
          <w:b/>
          <w:bCs/>
          <w:noProof/>
          <w:sz w:val="20"/>
        </w:rPr>
        <w:t>4</w:t>
      </w:r>
    </w:fldSimple>
    <w:r w:rsidR="009C0E8B" w:rsidRPr="00CD03BD">
      <w:rPr>
        <w:rFonts w:cs="Arial"/>
        <w:sz w:val="20"/>
        <w:szCs w:val="20"/>
      </w:rPr>
      <w:t xml:space="preserve"> </w:t>
    </w:r>
    <w:fldSimple w:instr=" STYLEREF  &quot;Überschrift 1&quot;  \* MERGEFORMAT ">
      <w:r w:rsidR="00C21658">
        <w:rPr>
          <w:noProof/>
        </w:rPr>
        <w:t>Reflexion des Arbeitsblattes</w:t>
      </w:r>
    </w:fldSimple>
    <w:r w:rsidR="009C0E8B" w:rsidRPr="00CD03BD">
      <w:rPr>
        <w:sz w:val="20"/>
        <w:szCs w:val="20"/>
      </w:rPr>
      <w:tab/>
    </w:r>
    <w:r w:rsidR="009C0E8B" w:rsidRPr="00CD03BD">
      <w:rPr>
        <w:sz w:val="20"/>
        <w:szCs w:val="20"/>
      </w:rPr>
      <w:tab/>
    </w:r>
    <w:r w:rsidR="009C0E8B" w:rsidRPr="00CD03BD">
      <w:rPr>
        <w:rFonts w:cs="Arial"/>
        <w:sz w:val="20"/>
        <w:szCs w:val="20"/>
      </w:rPr>
      <w:t xml:space="preserve"> </w:t>
    </w:r>
    <w:r w:rsidRPr="00CD03BD">
      <w:rPr>
        <w:sz w:val="20"/>
        <w:szCs w:val="20"/>
      </w:rPr>
      <w:fldChar w:fldCharType="begin"/>
    </w:r>
    <w:r w:rsidR="009C0E8B" w:rsidRPr="00CD03BD">
      <w:rPr>
        <w:sz w:val="20"/>
        <w:szCs w:val="20"/>
      </w:rPr>
      <w:instrText xml:space="preserve"> PAGE   \* MERGEFORMAT </w:instrText>
    </w:r>
    <w:r w:rsidRPr="00CD03BD">
      <w:rPr>
        <w:sz w:val="20"/>
        <w:szCs w:val="20"/>
      </w:rPr>
      <w:fldChar w:fldCharType="separate"/>
    </w:r>
    <w:r w:rsidR="00C21658">
      <w:rPr>
        <w:noProof/>
        <w:sz w:val="20"/>
        <w:szCs w:val="20"/>
      </w:rPr>
      <w:t>16</w:t>
    </w:r>
    <w:r w:rsidRPr="00CD03BD">
      <w:rPr>
        <w:sz w:val="20"/>
        <w:szCs w:val="20"/>
      </w:rPr>
      <w:fldChar w:fldCharType="end"/>
    </w:r>
  </w:p>
  <w:p w:rsidR="009C0E8B" w:rsidRPr="00CD03BD" w:rsidRDefault="00801A87" w:rsidP="0049087A">
    <w:pPr>
      <w:pStyle w:val="Kopfzeile"/>
      <w:rPr>
        <w:sz w:val="20"/>
        <w:szCs w:val="20"/>
      </w:rPr>
    </w:pPr>
    <w:r w:rsidRPr="00801A87">
      <w:rPr>
        <w:noProof/>
      </w:rPr>
      <w:pict>
        <v:shapetype id="_x0000_t32" coordsize="21600,21600" o:spt="32" o:oned="t" path="m,l21600,21600e" filled="f">
          <v:path arrowok="t" fillok="f" o:connecttype="none"/>
          <o:lock v:ext="edit" shapetype="t"/>
        </v:shapetype>
        <v:shape id="AutoShape 4" o:spid="_x0000_s2056" type="#_x0000_t32" style="position:absolute;left:0;text-align:left;margin-left:-3.35pt;margin-top:3.05pt;width:462pt;height:.0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hpwJQyYCAABHBAAADgAAAAAAAAAAAAAAAAAuAgAAZHJzL2Uyb0RvYy54&#10;bWxQSwECLQAUAAYACAAAACEA/2xrhNsAAAAGAQAADwAAAAAAAAAAAAAAAACABAAAZHJzL2Rvd25y&#10;ZXYueG1sUEsFBgAAAAAEAAQA8wAAAIgFA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AFA75DB"/>
    <w:multiLevelType w:val="hybridMultilevel"/>
    <w:tmpl w:val="80F4A1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CBD0BE2"/>
    <w:multiLevelType w:val="hybridMultilevel"/>
    <w:tmpl w:val="0350670A"/>
    <w:lvl w:ilvl="0" w:tplc="C1BE1A4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6F7294C"/>
    <w:multiLevelType w:val="hybridMultilevel"/>
    <w:tmpl w:val="193C67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9422180"/>
    <w:multiLevelType w:val="multilevel"/>
    <w:tmpl w:val="2FD0A76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718" w:hanging="576"/>
      </w:pPr>
      <w:rPr>
        <w:rFonts w:hint="default"/>
        <w:b/>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nsid w:val="57714520"/>
    <w:multiLevelType w:val="hybridMultilevel"/>
    <w:tmpl w:val="193C67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6217592B"/>
    <w:multiLevelType w:val="multilevel"/>
    <w:tmpl w:val="3FDAE41A"/>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nsid w:val="6A156AB2"/>
    <w:multiLevelType w:val="hybridMultilevel"/>
    <w:tmpl w:val="D382DCD6"/>
    <w:lvl w:ilvl="0" w:tplc="A29CB358">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3A67C76"/>
    <w:multiLevelType w:val="hybridMultilevel"/>
    <w:tmpl w:val="9942017A"/>
    <w:lvl w:ilvl="0" w:tplc="9102830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829174E"/>
    <w:multiLevelType w:val="hybridMultilevel"/>
    <w:tmpl w:val="0350670A"/>
    <w:lvl w:ilvl="0" w:tplc="C1BE1A4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5"/>
  </w:num>
  <w:num w:numId="12">
    <w:abstractNumId w:val="0"/>
  </w:num>
  <w:num w:numId="13">
    <w:abstractNumId w:val="7"/>
  </w:num>
  <w:num w:numId="14">
    <w:abstractNumId w:val="6"/>
  </w:num>
  <w:num w:numId="15">
    <w:abstractNumId w:val="12"/>
  </w:num>
  <w:num w:numId="16">
    <w:abstractNumId w:val="1"/>
  </w:num>
  <w:num w:numId="17">
    <w:abstractNumId w:val="13"/>
  </w:num>
  <w:num w:numId="18">
    <w:abstractNumId w:val="2"/>
  </w:num>
  <w:num w:numId="19">
    <w:abstractNumId w:val="9"/>
  </w:num>
  <w:num w:numId="20">
    <w:abstractNumId w:val="8"/>
  </w:num>
  <w:num w:numId="21">
    <w:abstractNumId w:val="3"/>
  </w:num>
  <w:num w:numId="22">
    <w:abstractNumId w:val="11"/>
  </w:num>
  <w:num w:numId="23">
    <w:abstractNumId w:val="14"/>
  </w:num>
  <w:num w:numId="24">
    <w:abstractNumId w:val="10"/>
  </w:num>
  <w:num w:numId="2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31746"/>
    <o:shapelayout v:ext="edit">
      <o:idmap v:ext="edit" data="2"/>
      <o:rules v:ext="edit">
        <o:r id="V:Rule3" type="connector" idref="#AutoShape 7"/>
        <o:r id="V:Rule4" type="connector" idref="#AutoShape 4"/>
      </o:rules>
    </o:shapelayout>
  </w:hdrShapeDefaults>
  <w:footnotePr>
    <w:footnote w:id="-1"/>
    <w:footnote w:id="0"/>
  </w:footnotePr>
  <w:endnotePr>
    <w:endnote w:id="-1"/>
    <w:endnote w:id="0"/>
  </w:endnotePr>
  <w:compat/>
  <w:rsids>
    <w:rsidRoot w:val="0086227B"/>
    <w:rsid w:val="00007E3F"/>
    <w:rsid w:val="00011800"/>
    <w:rsid w:val="000137A3"/>
    <w:rsid w:val="00014E7D"/>
    <w:rsid w:val="00021817"/>
    <w:rsid w:val="00022871"/>
    <w:rsid w:val="00031288"/>
    <w:rsid w:val="00041562"/>
    <w:rsid w:val="00047A9D"/>
    <w:rsid w:val="000561BE"/>
    <w:rsid w:val="00056798"/>
    <w:rsid w:val="0006287D"/>
    <w:rsid w:val="0006684E"/>
    <w:rsid w:val="00066DE1"/>
    <w:rsid w:val="00067AEC"/>
    <w:rsid w:val="00072812"/>
    <w:rsid w:val="0007729E"/>
    <w:rsid w:val="000972FF"/>
    <w:rsid w:val="000C4EB4"/>
    <w:rsid w:val="000D10FB"/>
    <w:rsid w:val="000D5C0F"/>
    <w:rsid w:val="000D7381"/>
    <w:rsid w:val="000E0EBE"/>
    <w:rsid w:val="000E21A7"/>
    <w:rsid w:val="000E68B3"/>
    <w:rsid w:val="000E7DB1"/>
    <w:rsid w:val="000F3104"/>
    <w:rsid w:val="000F5EEC"/>
    <w:rsid w:val="001022B4"/>
    <w:rsid w:val="001148D1"/>
    <w:rsid w:val="0012481E"/>
    <w:rsid w:val="00135E7E"/>
    <w:rsid w:val="0013621E"/>
    <w:rsid w:val="00141C20"/>
    <w:rsid w:val="00153A89"/>
    <w:rsid w:val="00153EA8"/>
    <w:rsid w:val="00157F3D"/>
    <w:rsid w:val="001638D8"/>
    <w:rsid w:val="00166102"/>
    <w:rsid w:val="001A0898"/>
    <w:rsid w:val="001A7524"/>
    <w:rsid w:val="001C5EFC"/>
    <w:rsid w:val="001F5F3F"/>
    <w:rsid w:val="00206D6B"/>
    <w:rsid w:val="00217B30"/>
    <w:rsid w:val="0023172D"/>
    <w:rsid w:val="0023241F"/>
    <w:rsid w:val="002375EF"/>
    <w:rsid w:val="00243751"/>
    <w:rsid w:val="00254F3F"/>
    <w:rsid w:val="0028080E"/>
    <w:rsid w:val="002944CF"/>
    <w:rsid w:val="002A716F"/>
    <w:rsid w:val="002B0B14"/>
    <w:rsid w:val="002C4D49"/>
    <w:rsid w:val="002C65AA"/>
    <w:rsid w:val="002D311B"/>
    <w:rsid w:val="002E0F34"/>
    <w:rsid w:val="002E2DD3"/>
    <w:rsid w:val="002E38A0"/>
    <w:rsid w:val="002E5FCC"/>
    <w:rsid w:val="002F0B30"/>
    <w:rsid w:val="002F38EE"/>
    <w:rsid w:val="003179A3"/>
    <w:rsid w:val="0033677B"/>
    <w:rsid w:val="00336B3B"/>
    <w:rsid w:val="00337B69"/>
    <w:rsid w:val="00344BB7"/>
    <w:rsid w:val="00345293"/>
    <w:rsid w:val="00345F54"/>
    <w:rsid w:val="003818CE"/>
    <w:rsid w:val="0038284A"/>
    <w:rsid w:val="003837C2"/>
    <w:rsid w:val="00384682"/>
    <w:rsid w:val="003925DD"/>
    <w:rsid w:val="0039672E"/>
    <w:rsid w:val="003B49C6"/>
    <w:rsid w:val="003C5747"/>
    <w:rsid w:val="003D529E"/>
    <w:rsid w:val="003D59E8"/>
    <w:rsid w:val="003E69AB"/>
    <w:rsid w:val="00400372"/>
    <w:rsid w:val="00401750"/>
    <w:rsid w:val="004102B8"/>
    <w:rsid w:val="0041565C"/>
    <w:rsid w:val="00434D4E"/>
    <w:rsid w:val="00434F30"/>
    <w:rsid w:val="00437C00"/>
    <w:rsid w:val="00442EB1"/>
    <w:rsid w:val="00451252"/>
    <w:rsid w:val="00465C8E"/>
    <w:rsid w:val="004702E0"/>
    <w:rsid w:val="004770F7"/>
    <w:rsid w:val="00486C9F"/>
    <w:rsid w:val="0049087A"/>
    <w:rsid w:val="004944F3"/>
    <w:rsid w:val="004972F5"/>
    <w:rsid w:val="004B200E"/>
    <w:rsid w:val="004B3E0E"/>
    <w:rsid w:val="004C64A6"/>
    <w:rsid w:val="004D2994"/>
    <w:rsid w:val="004F1A17"/>
    <w:rsid w:val="004F3B6E"/>
    <w:rsid w:val="004F655C"/>
    <w:rsid w:val="00503C6A"/>
    <w:rsid w:val="00506D65"/>
    <w:rsid w:val="005115B1"/>
    <w:rsid w:val="00511B2E"/>
    <w:rsid w:val="005131C3"/>
    <w:rsid w:val="005228A9"/>
    <w:rsid w:val="005240FE"/>
    <w:rsid w:val="00526F69"/>
    <w:rsid w:val="00530A18"/>
    <w:rsid w:val="0053339D"/>
    <w:rsid w:val="00540585"/>
    <w:rsid w:val="00544922"/>
    <w:rsid w:val="005511B0"/>
    <w:rsid w:val="00551A76"/>
    <w:rsid w:val="005531B9"/>
    <w:rsid w:val="005650D4"/>
    <w:rsid w:val="005669B2"/>
    <w:rsid w:val="00573704"/>
    <w:rsid w:val="00574063"/>
    <w:rsid w:val="005745F8"/>
    <w:rsid w:val="0057596C"/>
    <w:rsid w:val="00594E60"/>
    <w:rsid w:val="00595177"/>
    <w:rsid w:val="005961C5"/>
    <w:rsid w:val="005978FA"/>
    <w:rsid w:val="005A2E89"/>
    <w:rsid w:val="005B23FC"/>
    <w:rsid w:val="005B60E3"/>
    <w:rsid w:val="005C1B22"/>
    <w:rsid w:val="005E1939"/>
    <w:rsid w:val="005E3970"/>
    <w:rsid w:val="005F2176"/>
    <w:rsid w:val="005F78B1"/>
    <w:rsid w:val="00626874"/>
    <w:rsid w:val="00631F0F"/>
    <w:rsid w:val="00637239"/>
    <w:rsid w:val="00654117"/>
    <w:rsid w:val="00656DF3"/>
    <w:rsid w:val="00661B38"/>
    <w:rsid w:val="0066443B"/>
    <w:rsid w:val="00672281"/>
    <w:rsid w:val="00681739"/>
    <w:rsid w:val="0068667B"/>
    <w:rsid w:val="00690534"/>
    <w:rsid w:val="006943C9"/>
    <w:rsid w:val="006968E6"/>
    <w:rsid w:val="006A0F35"/>
    <w:rsid w:val="006A1FAE"/>
    <w:rsid w:val="006B3EC2"/>
    <w:rsid w:val="006C3C8B"/>
    <w:rsid w:val="006C5B0D"/>
    <w:rsid w:val="006C7B24"/>
    <w:rsid w:val="006D76B2"/>
    <w:rsid w:val="006E32AF"/>
    <w:rsid w:val="006F4715"/>
    <w:rsid w:val="00700116"/>
    <w:rsid w:val="00702779"/>
    <w:rsid w:val="007037A1"/>
    <w:rsid w:val="007059D9"/>
    <w:rsid w:val="00707392"/>
    <w:rsid w:val="007137E4"/>
    <w:rsid w:val="0072123D"/>
    <w:rsid w:val="0072238A"/>
    <w:rsid w:val="00740862"/>
    <w:rsid w:val="00746773"/>
    <w:rsid w:val="00747118"/>
    <w:rsid w:val="00775EEC"/>
    <w:rsid w:val="0078071E"/>
    <w:rsid w:val="00785D57"/>
    <w:rsid w:val="00790D3B"/>
    <w:rsid w:val="007A7FA8"/>
    <w:rsid w:val="007B2415"/>
    <w:rsid w:val="007B7914"/>
    <w:rsid w:val="007D0D5A"/>
    <w:rsid w:val="007E1F54"/>
    <w:rsid w:val="007E586C"/>
    <w:rsid w:val="007E7412"/>
    <w:rsid w:val="007F122F"/>
    <w:rsid w:val="00801678"/>
    <w:rsid w:val="00801A87"/>
    <w:rsid w:val="00803B6F"/>
    <w:rsid w:val="008042F5"/>
    <w:rsid w:val="00805628"/>
    <w:rsid w:val="00815FB9"/>
    <w:rsid w:val="0082121F"/>
    <w:rsid w:val="0082230A"/>
    <w:rsid w:val="00837114"/>
    <w:rsid w:val="0086227B"/>
    <w:rsid w:val="008664DF"/>
    <w:rsid w:val="0087405E"/>
    <w:rsid w:val="00875E5B"/>
    <w:rsid w:val="00880BBB"/>
    <w:rsid w:val="0088451A"/>
    <w:rsid w:val="00884C54"/>
    <w:rsid w:val="00886F86"/>
    <w:rsid w:val="00891124"/>
    <w:rsid w:val="00896D5A"/>
    <w:rsid w:val="008A5D98"/>
    <w:rsid w:val="008B5C95"/>
    <w:rsid w:val="008B7FD6"/>
    <w:rsid w:val="008C48D4"/>
    <w:rsid w:val="008C71EE"/>
    <w:rsid w:val="008D67B2"/>
    <w:rsid w:val="008E12F8"/>
    <w:rsid w:val="008E1A25"/>
    <w:rsid w:val="008E345D"/>
    <w:rsid w:val="00905459"/>
    <w:rsid w:val="00913D97"/>
    <w:rsid w:val="00940CFE"/>
    <w:rsid w:val="0094350A"/>
    <w:rsid w:val="00946F4E"/>
    <w:rsid w:val="00953921"/>
    <w:rsid w:val="00954DC8"/>
    <w:rsid w:val="00971E91"/>
    <w:rsid w:val="009735A3"/>
    <w:rsid w:val="00973F3F"/>
    <w:rsid w:val="009775D7"/>
    <w:rsid w:val="00977ED8"/>
    <w:rsid w:val="0098168E"/>
    <w:rsid w:val="00993407"/>
    <w:rsid w:val="00994634"/>
    <w:rsid w:val="009A60AD"/>
    <w:rsid w:val="009A6443"/>
    <w:rsid w:val="009B0D3F"/>
    <w:rsid w:val="009B3391"/>
    <w:rsid w:val="009B612D"/>
    <w:rsid w:val="009C0E8B"/>
    <w:rsid w:val="009C1A4E"/>
    <w:rsid w:val="009C6F21"/>
    <w:rsid w:val="009C7687"/>
    <w:rsid w:val="009D150C"/>
    <w:rsid w:val="009D4BD9"/>
    <w:rsid w:val="009E2C8D"/>
    <w:rsid w:val="009F0CE9"/>
    <w:rsid w:val="009F5A39"/>
    <w:rsid w:val="009F61D4"/>
    <w:rsid w:val="00A006C3"/>
    <w:rsid w:val="00A0582F"/>
    <w:rsid w:val="00A05C2F"/>
    <w:rsid w:val="00A11E8D"/>
    <w:rsid w:val="00A2136F"/>
    <w:rsid w:val="00A2301A"/>
    <w:rsid w:val="00A475D4"/>
    <w:rsid w:val="00A61671"/>
    <w:rsid w:val="00A679F6"/>
    <w:rsid w:val="00A75F0A"/>
    <w:rsid w:val="00A778C9"/>
    <w:rsid w:val="00A90BD6"/>
    <w:rsid w:val="00A9233D"/>
    <w:rsid w:val="00A96F52"/>
    <w:rsid w:val="00AA604B"/>
    <w:rsid w:val="00AA612B"/>
    <w:rsid w:val="00AD0C24"/>
    <w:rsid w:val="00AD6F63"/>
    <w:rsid w:val="00AD7D1F"/>
    <w:rsid w:val="00AE1230"/>
    <w:rsid w:val="00AF7E45"/>
    <w:rsid w:val="00B02829"/>
    <w:rsid w:val="00B03D8D"/>
    <w:rsid w:val="00B0434A"/>
    <w:rsid w:val="00B21F20"/>
    <w:rsid w:val="00B268F1"/>
    <w:rsid w:val="00B32384"/>
    <w:rsid w:val="00B413EF"/>
    <w:rsid w:val="00B433C0"/>
    <w:rsid w:val="00B51643"/>
    <w:rsid w:val="00B51B39"/>
    <w:rsid w:val="00B571E6"/>
    <w:rsid w:val="00B619BB"/>
    <w:rsid w:val="00B80D1E"/>
    <w:rsid w:val="00B901F6"/>
    <w:rsid w:val="00B93BBF"/>
    <w:rsid w:val="00B96C3C"/>
    <w:rsid w:val="00BA0E9B"/>
    <w:rsid w:val="00BA64F2"/>
    <w:rsid w:val="00BC4F56"/>
    <w:rsid w:val="00BD1D31"/>
    <w:rsid w:val="00BF2E3A"/>
    <w:rsid w:val="00BF40F7"/>
    <w:rsid w:val="00BF7B08"/>
    <w:rsid w:val="00C03B4D"/>
    <w:rsid w:val="00C10E22"/>
    <w:rsid w:val="00C12650"/>
    <w:rsid w:val="00C21658"/>
    <w:rsid w:val="00C23319"/>
    <w:rsid w:val="00C364B2"/>
    <w:rsid w:val="00C423FA"/>
    <w:rsid w:val="00C428C7"/>
    <w:rsid w:val="00C460EB"/>
    <w:rsid w:val="00C51D56"/>
    <w:rsid w:val="00C62E34"/>
    <w:rsid w:val="00C64BDA"/>
    <w:rsid w:val="00C66D91"/>
    <w:rsid w:val="00C77B1B"/>
    <w:rsid w:val="00C8205E"/>
    <w:rsid w:val="00CA6231"/>
    <w:rsid w:val="00CB7D45"/>
    <w:rsid w:val="00CD03BD"/>
    <w:rsid w:val="00CE1F14"/>
    <w:rsid w:val="00CF0B61"/>
    <w:rsid w:val="00CF79FE"/>
    <w:rsid w:val="00D069A2"/>
    <w:rsid w:val="00D1194E"/>
    <w:rsid w:val="00D26FD9"/>
    <w:rsid w:val="00D33FFF"/>
    <w:rsid w:val="00D407E8"/>
    <w:rsid w:val="00D411BD"/>
    <w:rsid w:val="00D5402C"/>
    <w:rsid w:val="00D60010"/>
    <w:rsid w:val="00D76EE6"/>
    <w:rsid w:val="00D76F6F"/>
    <w:rsid w:val="00D90F31"/>
    <w:rsid w:val="00D92822"/>
    <w:rsid w:val="00DA1A78"/>
    <w:rsid w:val="00DB7F77"/>
    <w:rsid w:val="00DE18A7"/>
    <w:rsid w:val="00E2211A"/>
    <w:rsid w:val="00E22516"/>
    <w:rsid w:val="00E22D23"/>
    <w:rsid w:val="00E24328"/>
    <w:rsid w:val="00E26180"/>
    <w:rsid w:val="00E84393"/>
    <w:rsid w:val="00E85D74"/>
    <w:rsid w:val="00E8623F"/>
    <w:rsid w:val="00E866D8"/>
    <w:rsid w:val="00E91F32"/>
    <w:rsid w:val="00E96AD6"/>
    <w:rsid w:val="00EA1168"/>
    <w:rsid w:val="00EB3DFE"/>
    <w:rsid w:val="00EB3EA7"/>
    <w:rsid w:val="00EB6DB7"/>
    <w:rsid w:val="00ED07C2"/>
    <w:rsid w:val="00EE1EFF"/>
    <w:rsid w:val="00EF161C"/>
    <w:rsid w:val="00EF5479"/>
    <w:rsid w:val="00F03A32"/>
    <w:rsid w:val="00F17765"/>
    <w:rsid w:val="00F17797"/>
    <w:rsid w:val="00F2604C"/>
    <w:rsid w:val="00F26486"/>
    <w:rsid w:val="00F3487A"/>
    <w:rsid w:val="00F74A95"/>
    <w:rsid w:val="00F849B0"/>
    <w:rsid w:val="00F85807"/>
    <w:rsid w:val="00FA58C5"/>
    <w:rsid w:val="00FB1941"/>
    <w:rsid w:val="00FB3D74"/>
    <w:rsid w:val="00FC02BE"/>
    <w:rsid w:val="00FC192C"/>
    <w:rsid w:val="00FD644E"/>
    <w:rsid w:val="00FE54D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1746"/>
    <o:shapelayout v:ext="edit">
      <o:idmap v:ext="edit" data="1"/>
      <o:rules v:ext="edit">
        <o:r id="V:Rule3" type="connector" idref="#AutoShape 130"/>
        <o:r id="V:Rule4" type="connector" idref="#AutoShape 1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after="200" w:line="360" w:lineRule="auto"/>
      <w:jc w:val="both"/>
    </w:pPr>
    <w:rPr>
      <w:rFonts w:ascii="Cambria" w:hAnsi="Cambria"/>
      <w:color w:val="1D1B11"/>
      <w:sz w:val="22"/>
      <w:szCs w:val="22"/>
      <w:lang w:eastAsia="en-US"/>
    </w:rPr>
  </w:style>
  <w:style w:type="paragraph" w:styleId="berschrift1">
    <w:name w:val="heading 1"/>
    <w:basedOn w:val="Standard"/>
    <w:next w:val="Standard"/>
    <w:link w:val="berschrift1Zchn"/>
    <w:uiPriority w:val="9"/>
    <w:qFormat/>
    <w:rsid w:val="00971E91"/>
    <w:pPr>
      <w:keepNext/>
      <w:keepLines/>
      <w:numPr>
        <w:numId w:val="1"/>
      </w:numPr>
      <w:spacing w:before="360" w:after="240"/>
      <w:outlineLvl w:val="0"/>
    </w:pPr>
    <w:rPr>
      <w:rFonts w:eastAsia="MS Gothic"/>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
      </w:numPr>
      <w:spacing w:before="200"/>
      <w:outlineLvl w:val="1"/>
    </w:pPr>
    <w:rPr>
      <w:rFonts w:eastAsia="MS Gothic"/>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
      </w:numPr>
      <w:spacing w:before="200" w:after="120"/>
      <w:outlineLvl w:val="2"/>
    </w:pPr>
    <w:rPr>
      <w:rFonts w:eastAsia="MS Gothic"/>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
      </w:numPr>
      <w:spacing w:before="200" w:after="0"/>
      <w:outlineLvl w:val="3"/>
    </w:pPr>
    <w:rPr>
      <w:rFonts w:eastAsia="MS Gothic"/>
      <w:b/>
      <w:bCs/>
      <w:i/>
      <w:iCs/>
      <w:color w:val="4F81BD"/>
    </w:rPr>
  </w:style>
  <w:style w:type="paragraph" w:styleId="berschrift5">
    <w:name w:val="heading 5"/>
    <w:basedOn w:val="Standard"/>
    <w:next w:val="Standard"/>
    <w:link w:val="berschrift5Zchn"/>
    <w:uiPriority w:val="9"/>
    <w:semiHidden/>
    <w:unhideWhenUsed/>
    <w:qFormat/>
    <w:rsid w:val="00971E91"/>
    <w:pPr>
      <w:keepNext/>
      <w:keepLines/>
      <w:numPr>
        <w:ilvl w:val="4"/>
        <w:numId w:val="1"/>
      </w:numPr>
      <w:spacing w:before="200" w:after="0"/>
      <w:outlineLvl w:val="4"/>
    </w:pPr>
    <w:rPr>
      <w:rFonts w:eastAsia="MS Gothic"/>
      <w:color w:val="243F60"/>
    </w:rPr>
  </w:style>
  <w:style w:type="paragraph" w:styleId="berschrift6">
    <w:name w:val="heading 6"/>
    <w:basedOn w:val="Standard"/>
    <w:next w:val="Standard"/>
    <w:link w:val="berschrift6Zchn"/>
    <w:uiPriority w:val="9"/>
    <w:semiHidden/>
    <w:unhideWhenUsed/>
    <w:qFormat/>
    <w:rsid w:val="00971E91"/>
    <w:pPr>
      <w:keepNext/>
      <w:keepLines/>
      <w:numPr>
        <w:ilvl w:val="5"/>
        <w:numId w:val="1"/>
      </w:numPr>
      <w:spacing w:before="200" w:after="0"/>
      <w:outlineLvl w:val="5"/>
    </w:pPr>
    <w:rPr>
      <w:rFonts w:eastAsia="MS Gothic"/>
      <w:i/>
      <w:iCs/>
      <w:color w:val="243F60"/>
    </w:rPr>
  </w:style>
  <w:style w:type="paragraph" w:styleId="berschrift7">
    <w:name w:val="heading 7"/>
    <w:basedOn w:val="Standard"/>
    <w:next w:val="Standard"/>
    <w:link w:val="berschrift7Zchn"/>
    <w:uiPriority w:val="9"/>
    <w:semiHidden/>
    <w:unhideWhenUsed/>
    <w:qFormat/>
    <w:rsid w:val="00971E91"/>
    <w:pPr>
      <w:keepNext/>
      <w:keepLines/>
      <w:numPr>
        <w:ilvl w:val="6"/>
        <w:numId w:val="1"/>
      </w:numPr>
      <w:spacing w:before="200" w:after="0"/>
      <w:outlineLvl w:val="6"/>
    </w:pPr>
    <w:rPr>
      <w:rFonts w:eastAsia="MS Gothic"/>
      <w:i/>
      <w:iCs/>
      <w:color w:val="404040"/>
    </w:rPr>
  </w:style>
  <w:style w:type="paragraph" w:styleId="berschrift8">
    <w:name w:val="heading 8"/>
    <w:basedOn w:val="Standard"/>
    <w:next w:val="Standard"/>
    <w:link w:val="berschrift8Zchn"/>
    <w:uiPriority w:val="9"/>
    <w:semiHidden/>
    <w:unhideWhenUsed/>
    <w:qFormat/>
    <w:rsid w:val="00971E91"/>
    <w:pPr>
      <w:keepNext/>
      <w:keepLines/>
      <w:numPr>
        <w:ilvl w:val="7"/>
        <w:numId w:val="1"/>
      </w:numPr>
      <w:spacing w:before="200" w:after="0"/>
      <w:outlineLvl w:val="7"/>
    </w:pPr>
    <w:rPr>
      <w:rFonts w:eastAsia="MS Gothic"/>
      <w:color w:val="404040"/>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
      </w:numPr>
      <w:spacing w:before="200" w:after="0"/>
      <w:outlineLvl w:val="8"/>
    </w:pPr>
    <w:rPr>
      <w:rFonts w:eastAsia="MS Gothic"/>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71E91"/>
    <w:rPr>
      <w:rFonts w:ascii="Cambria" w:eastAsia="MS Gothic" w:hAnsi="Cambria"/>
      <w:b/>
      <w:bCs/>
      <w:color w:val="1D1B11"/>
      <w:sz w:val="28"/>
      <w:szCs w:val="28"/>
      <w:lang w:eastAsia="en-US"/>
    </w:rPr>
  </w:style>
  <w:style w:type="character" w:customStyle="1" w:styleId="berschrift2Zchn">
    <w:name w:val="Überschrift 2 Zchn"/>
    <w:link w:val="berschrift2"/>
    <w:uiPriority w:val="9"/>
    <w:rsid w:val="008664DF"/>
    <w:rPr>
      <w:rFonts w:ascii="Cambria" w:eastAsia="MS Gothic" w:hAnsi="Cambria"/>
      <w:b/>
      <w:bCs/>
      <w:color w:val="1D1B11"/>
      <w:sz w:val="22"/>
      <w:szCs w:val="26"/>
      <w:lang w:eastAsia="en-US"/>
    </w:rPr>
  </w:style>
  <w:style w:type="character" w:customStyle="1" w:styleId="berschrift3Zchn">
    <w:name w:val="Überschrift 3 Zchn"/>
    <w:link w:val="berschrift3"/>
    <w:uiPriority w:val="9"/>
    <w:rsid w:val="008664DF"/>
    <w:rPr>
      <w:rFonts w:ascii="Cambria" w:eastAsia="MS Gothic" w:hAnsi="Cambria"/>
      <w:b/>
      <w:bCs/>
      <w:i/>
      <w:color w:val="1D1B11"/>
      <w:sz w:val="22"/>
      <w:szCs w:val="22"/>
      <w:lang w:eastAsia="en-US"/>
    </w:rPr>
  </w:style>
  <w:style w:type="character" w:customStyle="1" w:styleId="berschrift4Zchn">
    <w:name w:val="Überschrift 4 Zchn"/>
    <w:link w:val="berschrift4"/>
    <w:uiPriority w:val="9"/>
    <w:semiHidden/>
    <w:rsid w:val="008664DF"/>
    <w:rPr>
      <w:rFonts w:ascii="Cambria" w:eastAsia="MS Gothic" w:hAnsi="Cambria"/>
      <w:b/>
      <w:bCs/>
      <w:i/>
      <w:iCs/>
      <w:color w:val="4F81BD"/>
      <w:sz w:val="22"/>
      <w:szCs w:val="22"/>
      <w:lang w:eastAsia="en-US"/>
    </w:rPr>
  </w:style>
  <w:style w:type="character" w:customStyle="1" w:styleId="berschrift5Zchn">
    <w:name w:val="Überschrift 5 Zchn"/>
    <w:link w:val="berschrift5"/>
    <w:uiPriority w:val="9"/>
    <w:semiHidden/>
    <w:rsid w:val="008664DF"/>
    <w:rPr>
      <w:rFonts w:ascii="Cambria" w:eastAsia="MS Gothic" w:hAnsi="Cambria"/>
      <w:color w:val="243F60"/>
      <w:sz w:val="22"/>
      <w:szCs w:val="22"/>
      <w:lang w:eastAsia="en-US"/>
    </w:rPr>
  </w:style>
  <w:style w:type="character" w:customStyle="1" w:styleId="berschrift6Zchn">
    <w:name w:val="Überschrift 6 Zchn"/>
    <w:link w:val="berschrift6"/>
    <w:uiPriority w:val="9"/>
    <w:semiHidden/>
    <w:rsid w:val="008664DF"/>
    <w:rPr>
      <w:rFonts w:ascii="Cambria" w:eastAsia="MS Gothic" w:hAnsi="Cambria"/>
      <w:i/>
      <w:iCs/>
      <w:color w:val="243F60"/>
      <w:sz w:val="22"/>
      <w:szCs w:val="22"/>
      <w:lang w:eastAsia="en-US"/>
    </w:rPr>
  </w:style>
  <w:style w:type="character" w:customStyle="1" w:styleId="berschrift7Zchn">
    <w:name w:val="Überschrift 7 Zchn"/>
    <w:link w:val="berschrift7"/>
    <w:uiPriority w:val="9"/>
    <w:semiHidden/>
    <w:rsid w:val="008664DF"/>
    <w:rPr>
      <w:rFonts w:ascii="Cambria" w:eastAsia="MS Gothic" w:hAnsi="Cambria"/>
      <w:i/>
      <w:iCs/>
      <w:color w:val="404040"/>
      <w:sz w:val="22"/>
      <w:szCs w:val="22"/>
      <w:lang w:eastAsia="en-US"/>
    </w:rPr>
  </w:style>
  <w:style w:type="character" w:customStyle="1" w:styleId="berschrift8Zchn">
    <w:name w:val="Überschrift 8 Zchn"/>
    <w:link w:val="berschrift8"/>
    <w:uiPriority w:val="9"/>
    <w:semiHidden/>
    <w:rsid w:val="008664DF"/>
    <w:rPr>
      <w:rFonts w:ascii="Cambria" w:eastAsia="MS Gothic" w:hAnsi="Cambria"/>
      <w:color w:val="404040"/>
      <w:lang w:eastAsia="en-US"/>
    </w:rPr>
  </w:style>
  <w:style w:type="character" w:customStyle="1" w:styleId="berschrift9Zchn">
    <w:name w:val="Überschrift 9 Zchn"/>
    <w:link w:val="berschrift9"/>
    <w:uiPriority w:val="9"/>
    <w:semiHidden/>
    <w:rsid w:val="008664DF"/>
    <w:rPr>
      <w:rFonts w:ascii="Cambria" w:eastAsia="MS Gothic" w:hAnsi="Cambria"/>
      <w:i/>
      <w:iCs/>
      <w:color w:val="404040"/>
      <w:lang w:eastAsia="en-US"/>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cs="Arial"/>
      <w:sz w:val="20"/>
      <w:lang w:val="fr-FR"/>
    </w:rPr>
  </w:style>
  <w:style w:type="character" w:customStyle="1" w:styleId="KeinLeerraumZchn">
    <w:name w:val="Kein Leerraum Zchn"/>
    <w:aliases w:val="Quote Zchn"/>
    <w:link w:val="KeinLeerraum"/>
    <w:uiPriority w:val="1"/>
    <w:rsid w:val="00971E91"/>
    <w:rPr>
      <w:rFonts w:ascii="Cambria" w:hAnsi="Cambria" w:cs="Arial"/>
      <w:color w:val="1D1B11"/>
      <w:sz w:val="20"/>
      <w:lang w:val="fr-FR"/>
    </w:rPr>
  </w:style>
  <w:style w:type="paragraph" w:styleId="Listenabsatz">
    <w:name w:val="List Paragraph"/>
    <w:basedOn w:val="Standard"/>
    <w:uiPriority w:val="34"/>
    <w:qFormat/>
    <w:rsid w:val="008664DF"/>
    <w:pPr>
      <w:spacing w:line="276" w:lineRule="auto"/>
      <w:ind w:left="720"/>
      <w:contextualSpacing/>
    </w:pPr>
    <w:rPr>
      <w:rFonts w:ascii="Calibri" w:hAnsi="Calibr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link w:val="Kopfzeile"/>
    <w:uiPriority w:val="99"/>
    <w:rsid w:val="0086227B"/>
    <w:rPr>
      <w:rFonts w:ascii="Cambria" w:hAnsi="Cambria"/>
      <w:color w:val="1D1B11"/>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link w:val="Fuzeile"/>
    <w:uiPriority w:val="99"/>
    <w:rsid w:val="0086227B"/>
    <w:rPr>
      <w:rFonts w:ascii="Cambria" w:hAnsi="Cambria"/>
      <w:color w:val="1D1B11"/>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86227B"/>
    <w:rPr>
      <w:rFonts w:ascii="Tahoma" w:hAnsi="Tahoma" w:cs="Tahoma"/>
      <w:color w:val="1D1B11"/>
      <w:sz w:val="16"/>
      <w:szCs w:val="16"/>
    </w:rPr>
  </w:style>
  <w:style w:type="character" w:styleId="Hyperlink">
    <w:name w:val="Hyperlink"/>
    <w:uiPriority w:val="99"/>
    <w:unhideWhenUsed/>
    <w:rsid w:val="009C7687"/>
    <w:rPr>
      <w:color w:val="0000FF"/>
      <w:u w:val="single"/>
    </w:rPr>
  </w:style>
  <w:style w:type="character" w:customStyle="1" w:styleId="ipa">
    <w:name w:val="ipa"/>
    <w:basedOn w:val="Absatz-Standardschriftart"/>
    <w:rsid w:val="00790D3B"/>
  </w:style>
  <w:style w:type="table" w:customStyle="1" w:styleId="Tabellenraster">
    <w:name w:val="Tabellenraster"/>
    <w:basedOn w:val="NormaleTabelle"/>
    <w:uiPriority w:val="59"/>
    <w:rsid w:val="00913D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BesuchterHyperlink">
    <w:name w:val="FollowedHyperlink"/>
    <w:uiPriority w:val="99"/>
    <w:semiHidden/>
    <w:unhideWhenUsed/>
    <w:rsid w:val="007A7FA8"/>
    <w:rPr>
      <w:color w:val="800080"/>
      <w:u w:val="single"/>
    </w:rPr>
  </w:style>
  <w:style w:type="paragraph" w:styleId="Literaturverzeichnis">
    <w:name w:val="Bibliography"/>
    <w:basedOn w:val="Standard"/>
    <w:next w:val="Standard"/>
    <w:uiPriority w:val="37"/>
    <w:unhideWhenUsed/>
    <w:rsid w:val="007A7FA8"/>
  </w:style>
  <w:style w:type="character" w:styleId="Platzhaltertext">
    <w:name w:val="Placeholder Text"/>
    <w:uiPriority w:val="99"/>
    <w:semiHidden/>
    <w:rsid w:val="0072123D"/>
    <w:rPr>
      <w:color w:val="808080"/>
    </w:rPr>
  </w:style>
  <w:style w:type="table" w:customStyle="1" w:styleId="HelleSchattierung-Akzent11">
    <w:name w:val="Helle Schattierung - Akzent 11"/>
    <w:basedOn w:val="NormaleTabelle"/>
    <w:uiPriority w:val="60"/>
    <w:rsid w:val="00486C9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link w:val="Endnotentext"/>
    <w:uiPriority w:val="99"/>
    <w:semiHidden/>
    <w:rsid w:val="00AA612B"/>
    <w:rPr>
      <w:rFonts w:ascii="Cambria" w:hAnsi="Cambria"/>
      <w:color w:val="1D1B11"/>
      <w:sz w:val="20"/>
      <w:szCs w:val="20"/>
    </w:rPr>
  </w:style>
  <w:style w:type="character" w:styleId="Endnotenzeichen">
    <w:name w:val="endnote reference"/>
    <w:uiPriority w:val="99"/>
    <w:semiHidden/>
    <w:unhideWhenUsed/>
    <w:rsid w:val="00AA612B"/>
    <w:rPr>
      <w:vertAlign w:val="superscript"/>
    </w:rPr>
  </w:style>
  <w:style w:type="table" w:styleId="MittlereSchattierung1-Akzent5">
    <w:name w:val="Medium Shading 1 Accent 5"/>
    <w:basedOn w:val="NormaleTabelle"/>
    <w:uiPriority w:val="63"/>
    <w:rsid w:val="00153EA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HelleSchattierung-Akzent12">
    <w:name w:val="Helle Schattierung - Akzent 12"/>
    <w:basedOn w:val="NormaleTabelle"/>
    <w:uiPriority w:val="60"/>
    <w:rsid w:val="00CA623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Funotentext">
    <w:name w:val="footnote text"/>
    <w:basedOn w:val="Standard"/>
    <w:link w:val="FunotentextZchn"/>
    <w:uiPriority w:val="99"/>
    <w:semiHidden/>
    <w:unhideWhenUsed/>
    <w:rsid w:val="0054058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40585"/>
    <w:rPr>
      <w:rFonts w:ascii="Cambria" w:hAnsi="Cambria"/>
      <w:color w:val="1D1B11"/>
      <w:lang w:eastAsia="en-US"/>
    </w:rPr>
  </w:style>
  <w:style w:type="character" w:styleId="Funotenzeichen">
    <w:name w:val="footnote reference"/>
    <w:basedOn w:val="Absatz-Standardschriftart"/>
    <w:uiPriority w:val="99"/>
    <w:semiHidden/>
    <w:unhideWhenUsed/>
    <w:rsid w:val="00540585"/>
    <w:rPr>
      <w:vertAlign w:val="superscript"/>
    </w:rPr>
  </w:style>
  <w:style w:type="table" w:styleId="Tabellengitternetz">
    <w:name w:val="Table Grid"/>
    <w:basedOn w:val="NormaleTabelle"/>
    <w:uiPriority w:val="59"/>
    <w:rsid w:val="00B03D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wikipedia.org/wiki/H-_und_P-S%C3%A4tze"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hyperlink" Target="http://de.wikipedia.org/wiki/H-_und_P-S%C3%A4tze"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e.wikipedia.org/wiki/H-_und_P-S%C3%A4tze"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e.wikipedia.org/wiki/H-_und_P-S%C3%A4tze"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3EFBA498-2815-4D53-888B-9BF3F84B4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2853</Words>
  <Characters>17980</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20792</CharactersWithSpaces>
  <SharedDoc>false</SharedDoc>
  <HLinks>
    <vt:vector size="120" baseType="variant">
      <vt:variant>
        <vt:i4>1245193</vt:i4>
      </vt:variant>
      <vt:variant>
        <vt:i4>87</vt:i4>
      </vt:variant>
      <vt:variant>
        <vt:i4>0</vt:i4>
      </vt:variant>
      <vt:variant>
        <vt:i4>5</vt:i4>
      </vt:variant>
      <vt:variant>
        <vt:lpwstr>http://de.wikipedia.org/wiki/H-_und_P-S%C3%A4tze</vt:lpwstr>
      </vt:variant>
      <vt:variant>
        <vt:lpwstr>P-S.C3.A4tze</vt:lpwstr>
      </vt:variant>
      <vt:variant>
        <vt:i4>1245193</vt:i4>
      </vt:variant>
      <vt:variant>
        <vt:i4>84</vt:i4>
      </vt:variant>
      <vt:variant>
        <vt:i4>0</vt:i4>
      </vt:variant>
      <vt:variant>
        <vt:i4>5</vt:i4>
      </vt:variant>
      <vt:variant>
        <vt:lpwstr>http://de.wikipedia.org/wiki/H-_und_P-S%C3%A4tze</vt:lpwstr>
      </vt:variant>
      <vt:variant>
        <vt:lpwstr>P-S.C3.A4tze</vt:lpwstr>
      </vt:variant>
      <vt:variant>
        <vt:i4>1245201</vt:i4>
      </vt:variant>
      <vt:variant>
        <vt:i4>81</vt:i4>
      </vt:variant>
      <vt:variant>
        <vt:i4>0</vt:i4>
      </vt:variant>
      <vt:variant>
        <vt:i4>5</vt:i4>
      </vt:variant>
      <vt:variant>
        <vt:lpwstr>http://de.wikipedia.org/wiki/H-_und_P-S%C3%A4tze</vt:lpwstr>
      </vt:variant>
      <vt:variant>
        <vt:lpwstr>H-S.C3.A4tze</vt:lpwstr>
      </vt:variant>
      <vt:variant>
        <vt:i4>1245201</vt:i4>
      </vt:variant>
      <vt:variant>
        <vt:i4>78</vt:i4>
      </vt:variant>
      <vt:variant>
        <vt:i4>0</vt:i4>
      </vt:variant>
      <vt:variant>
        <vt:i4>5</vt:i4>
      </vt:variant>
      <vt:variant>
        <vt:lpwstr>http://de.wikipedia.org/wiki/H-_und_P-S%C3%A4tze</vt:lpwstr>
      </vt:variant>
      <vt:variant>
        <vt:lpwstr>H-S.C3.A4tze</vt:lpwstr>
      </vt:variant>
      <vt:variant>
        <vt:i4>1245201</vt:i4>
      </vt:variant>
      <vt:variant>
        <vt:i4>75</vt:i4>
      </vt:variant>
      <vt:variant>
        <vt:i4>0</vt:i4>
      </vt:variant>
      <vt:variant>
        <vt:i4>5</vt:i4>
      </vt:variant>
      <vt:variant>
        <vt:lpwstr>http://de.wikipedia.org/wiki/H-_und_P-S%C3%A4tze</vt:lpwstr>
      </vt:variant>
      <vt:variant>
        <vt:lpwstr>H-S.C3.A4tze</vt:lpwstr>
      </vt:variant>
      <vt:variant>
        <vt:i4>1245201</vt:i4>
      </vt:variant>
      <vt:variant>
        <vt:i4>72</vt:i4>
      </vt:variant>
      <vt:variant>
        <vt:i4>0</vt:i4>
      </vt:variant>
      <vt:variant>
        <vt:i4>5</vt:i4>
      </vt:variant>
      <vt:variant>
        <vt:lpwstr>http://de.wikipedia.org/wiki/H-_und_P-S%C3%A4tze</vt:lpwstr>
      </vt:variant>
      <vt:variant>
        <vt:lpwstr>H-S.C3.A4tze</vt:lpwstr>
      </vt:variant>
      <vt:variant>
        <vt:i4>1245193</vt:i4>
      </vt:variant>
      <vt:variant>
        <vt:i4>69</vt:i4>
      </vt:variant>
      <vt:variant>
        <vt:i4>0</vt:i4>
      </vt:variant>
      <vt:variant>
        <vt:i4>5</vt:i4>
      </vt:variant>
      <vt:variant>
        <vt:lpwstr>http://de.wikipedia.org/wiki/H-_und_P-S%C3%A4tze</vt:lpwstr>
      </vt:variant>
      <vt:variant>
        <vt:lpwstr>P-S.C3.A4tze</vt:lpwstr>
      </vt:variant>
      <vt:variant>
        <vt:i4>1245193</vt:i4>
      </vt:variant>
      <vt:variant>
        <vt:i4>66</vt:i4>
      </vt:variant>
      <vt:variant>
        <vt:i4>0</vt:i4>
      </vt:variant>
      <vt:variant>
        <vt:i4>5</vt:i4>
      </vt:variant>
      <vt:variant>
        <vt:lpwstr>http://de.wikipedia.org/wiki/H-_und_P-S%C3%A4tze</vt:lpwstr>
      </vt:variant>
      <vt:variant>
        <vt:lpwstr>P-S.C3.A4tze</vt:lpwstr>
      </vt:variant>
      <vt:variant>
        <vt:i4>1245201</vt:i4>
      </vt:variant>
      <vt:variant>
        <vt:i4>63</vt:i4>
      </vt:variant>
      <vt:variant>
        <vt:i4>0</vt:i4>
      </vt:variant>
      <vt:variant>
        <vt:i4>5</vt:i4>
      </vt:variant>
      <vt:variant>
        <vt:lpwstr>http://de.wikipedia.org/wiki/H-_und_P-S%C3%A4tze</vt:lpwstr>
      </vt:variant>
      <vt:variant>
        <vt:lpwstr>H-S.C3.A4tze</vt:lpwstr>
      </vt:variant>
      <vt:variant>
        <vt:i4>1245201</vt:i4>
      </vt:variant>
      <vt:variant>
        <vt:i4>60</vt:i4>
      </vt:variant>
      <vt:variant>
        <vt:i4>0</vt:i4>
      </vt:variant>
      <vt:variant>
        <vt:i4>5</vt:i4>
      </vt:variant>
      <vt:variant>
        <vt:lpwstr>http://de.wikipedia.org/wiki/H-_und_P-S%C3%A4tze</vt:lpwstr>
      </vt:variant>
      <vt:variant>
        <vt:lpwstr>H-S.C3.A4tze</vt:lpwstr>
      </vt:variant>
      <vt:variant>
        <vt:i4>1245201</vt:i4>
      </vt:variant>
      <vt:variant>
        <vt:i4>57</vt:i4>
      </vt:variant>
      <vt:variant>
        <vt:i4>0</vt:i4>
      </vt:variant>
      <vt:variant>
        <vt:i4>5</vt:i4>
      </vt:variant>
      <vt:variant>
        <vt:lpwstr>http://de.wikipedia.org/wiki/H-_und_P-S%C3%A4tze</vt:lpwstr>
      </vt:variant>
      <vt:variant>
        <vt:lpwstr>H-S.C3.A4tze</vt:lpwstr>
      </vt:variant>
      <vt:variant>
        <vt:i4>1572918</vt:i4>
      </vt:variant>
      <vt:variant>
        <vt:i4>50</vt:i4>
      </vt:variant>
      <vt:variant>
        <vt:i4>0</vt:i4>
      </vt:variant>
      <vt:variant>
        <vt:i4>5</vt:i4>
      </vt:variant>
      <vt:variant>
        <vt:lpwstr/>
      </vt:variant>
      <vt:variant>
        <vt:lpwstr>_Toc333850345</vt:lpwstr>
      </vt:variant>
      <vt:variant>
        <vt:i4>1572918</vt:i4>
      </vt:variant>
      <vt:variant>
        <vt:i4>44</vt:i4>
      </vt:variant>
      <vt:variant>
        <vt:i4>0</vt:i4>
      </vt:variant>
      <vt:variant>
        <vt:i4>5</vt:i4>
      </vt:variant>
      <vt:variant>
        <vt:lpwstr/>
      </vt:variant>
      <vt:variant>
        <vt:lpwstr>_Toc333850344</vt:lpwstr>
      </vt:variant>
      <vt:variant>
        <vt:i4>1572918</vt:i4>
      </vt:variant>
      <vt:variant>
        <vt:i4>38</vt:i4>
      </vt:variant>
      <vt:variant>
        <vt:i4>0</vt:i4>
      </vt:variant>
      <vt:variant>
        <vt:i4>5</vt:i4>
      </vt:variant>
      <vt:variant>
        <vt:lpwstr/>
      </vt:variant>
      <vt:variant>
        <vt:lpwstr>_Toc333850343</vt:lpwstr>
      </vt:variant>
      <vt:variant>
        <vt:i4>1572918</vt:i4>
      </vt:variant>
      <vt:variant>
        <vt:i4>32</vt:i4>
      </vt:variant>
      <vt:variant>
        <vt:i4>0</vt:i4>
      </vt:variant>
      <vt:variant>
        <vt:i4>5</vt:i4>
      </vt:variant>
      <vt:variant>
        <vt:lpwstr/>
      </vt:variant>
      <vt:variant>
        <vt:lpwstr>_Toc333850342</vt:lpwstr>
      </vt:variant>
      <vt:variant>
        <vt:i4>1572918</vt:i4>
      </vt:variant>
      <vt:variant>
        <vt:i4>26</vt:i4>
      </vt:variant>
      <vt:variant>
        <vt:i4>0</vt:i4>
      </vt:variant>
      <vt:variant>
        <vt:i4>5</vt:i4>
      </vt:variant>
      <vt:variant>
        <vt:lpwstr/>
      </vt:variant>
      <vt:variant>
        <vt:lpwstr>_Toc333850341</vt:lpwstr>
      </vt:variant>
      <vt:variant>
        <vt:i4>1572918</vt:i4>
      </vt:variant>
      <vt:variant>
        <vt:i4>20</vt:i4>
      </vt:variant>
      <vt:variant>
        <vt:i4>0</vt:i4>
      </vt:variant>
      <vt:variant>
        <vt:i4>5</vt:i4>
      </vt:variant>
      <vt:variant>
        <vt:lpwstr/>
      </vt:variant>
      <vt:variant>
        <vt:lpwstr>_Toc333850340</vt:lpwstr>
      </vt:variant>
      <vt:variant>
        <vt:i4>2031670</vt:i4>
      </vt:variant>
      <vt:variant>
        <vt:i4>14</vt:i4>
      </vt:variant>
      <vt:variant>
        <vt:i4>0</vt:i4>
      </vt:variant>
      <vt:variant>
        <vt:i4>5</vt:i4>
      </vt:variant>
      <vt:variant>
        <vt:lpwstr/>
      </vt:variant>
      <vt:variant>
        <vt:lpwstr>_Toc333850339</vt:lpwstr>
      </vt:variant>
      <vt:variant>
        <vt:i4>2031670</vt:i4>
      </vt:variant>
      <vt:variant>
        <vt:i4>8</vt:i4>
      </vt:variant>
      <vt:variant>
        <vt:i4>0</vt:i4>
      </vt:variant>
      <vt:variant>
        <vt:i4>5</vt:i4>
      </vt:variant>
      <vt:variant>
        <vt:lpwstr/>
      </vt:variant>
      <vt:variant>
        <vt:lpwstr>_Toc333850338</vt:lpwstr>
      </vt:variant>
      <vt:variant>
        <vt:i4>2031670</vt:i4>
      </vt:variant>
      <vt:variant>
        <vt:i4>2</vt:i4>
      </vt:variant>
      <vt:variant>
        <vt:i4>0</vt:i4>
      </vt:variant>
      <vt:variant>
        <vt:i4>5</vt:i4>
      </vt:variant>
      <vt:variant>
        <vt:lpwstr/>
      </vt:variant>
      <vt:variant>
        <vt:lpwstr>_Toc333850337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Jana Pfefferle</cp:lastModifiedBy>
  <cp:revision>47</cp:revision>
  <cp:lastPrinted>2014-08-24T14:20:00Z</cp:lastPrinted>
  <dcterms:created xsi:type="dcterms:W3CDTF">2014-08-09T14:56:00Z</dcterms:created>
  <dcterms:modified xsi:type="dcterms:W3CDTF">2014-08-31T09:27:00Z</dcterms:modified>
</cp:coreProperties>
</file>