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41" w:rsidRDefault="00B930BD" w:rsidP="00D17641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6.5pt;width:462.45pt;height:109.7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D17641" w:rsidRDefault="00D17641" w:rsidP="00D17641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besitzen bereits Vorwissen zu chemischen Reaktionen. Sie wissen, dass bei der Reaktion von Eisen mit Luftsauerstoff beim Erhitzen in der Brennerflamme. Eisenoxid entsteht.</w:t>
                  </w:r>
                </w:p>
                <w:p w:rsidR="00D17641" w:rsidRPr="000D10FB" w:rsidRDefault="00D17641" w:rsidP="00D17641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Der Versuch ist als Lehrer-Schüler-Versuch geeignet. Das Eisenblech und die Eisenwolle können von den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selbstständig in der Brennerflamme erhitzt werden. Die Verbrennung des Eisenpulvers ist hingegen ein Lehrerversuch.</w:t>
                  </w:r>
                </w:p>
              </w:txbxContent>
            </v:textbox>
            <w10:wrap type="square"/>
          </v:shape>
        </w:pict>
      </w:r>
      <w:bookmarkStart w:id="0" w:name="_Toc395731894"/>
      <w:r w:rsidR="00D17641">
        <w:t>V4 – Zerteilungsgrad - Eisen</w:t>
      </w:r>
      <w:bookmarkEnd w:id="0"/>
    </w:p>
    <w:p w:rsidR="00D17641" w:rsidRDefault="00D17641" w:rsidP="00D17641"/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17641" w:rsidRPr="009C5E28" w:rsidTr="003F1FD0">
        <w:tc>
          <w:tcPr>
            <w:tcW w:w="9214" w:type="dxa"/>
            <w:gridSpan w:val="9"/>
            <w:shd w:val="clear" w:color="auto" w:fill="4F81BD"/>
            <w:vAlign w:val="center"/>
          </w:tcPr>
          <w:p w:rsidR="00D17641" w:rsidRPr="009C5E28" w:rsidRDefault="00D17641" w:rsidP="003F1FD0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17641" w:rsidRPr="009C5E28" w:rsidTr="003F1FD0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0E7879" w:rsidRDefault="00D17641" w:rsidP="003F1FD0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Eisenblech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0E7879" w:rsidRDefault="00D17641" w:rsidP="003F1FD0">
            <w:pPr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7641" w:rsidRPr="000E7879" w:rsidRDefault="00D17641" w:rsidP="003F1FD0">
            <w:pPr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D17641" w:rsidRPr="009C5E28" w:rsidTr="003F1FD0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0E7879" w:rsidRDefault="00D17641" w:rsidP="003F1FD0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Eisenwolle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0E7879" w:rsidRDefault="00D17641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228</w:t>
            </w:r>
            <w:r w:rsidRPr="000E78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7641" w:rsidRPr="000E7879" w:rsidRDefault="00D17641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370+378b</w:t>
            </w:r>
          </w:p>
        </w:tc>
      </w:tr>
      <w:tr w:rsidR="00D17641" w:rsidRPr="009C5E28" w:rsidTr="003F1FD0">
        <w:trPr>
          <w:trHeight w:val="434"/>
        </w:trPr>
        <w:tc>
          <w:tcPr>
            <w:tcW w:w="2919" w:type="dxa"/>
            <w:gridSpan w:val="3"/>
            <w:shd w:val="clear" w:color="auto" w:fill="auto"/>
            <w:vAlign w:val="center"/>
          </w:tcPr>
          <w:p w:rsidR="00D17641" w:rsidRPr="000E7879" w:rsidRDefault="00D17641" w:rsidP="003F1FD0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Eisenpulver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17641" w:rsidRPr="000E7879" w:rsidRDefault="00D17641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228</w:t>
            </w:r>
            <w:r w:rsidRPr="000E78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17641" w:rsidRPr="000E7879" w:rsidRDefault="00D17641" w:rsidP="003F1FD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0E787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370+378b</w:t>
            </w:r>
          </w:p>
        </w:tc>
      </w:tr>
      <w:tr w:rsidR="00D17641" w:rsidRPr="009C5E28" w:rsidTr="003F1FD0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grayscl/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 w:rsidRPr="00474BFA"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66" name="Bild 9" descr="C:\Users\Public\Documents\UNI\SoSe14\SVP-chemi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UNI\SoSe14\SVP-chemi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grayscl/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7641" w:rsidRPr="009C5E28" w:rsidRDefault="00D17641" w:rsidP="003F1F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899" cy="504000"/>
                  <wp:effectExtent l="19050" t="0" r="0" b="0"/>
                  <wp:docPr id="65" name="Bild 47" descr="C:\Users\Public\Documents\UNI\SoSe14\SVP-chemi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Public\Documents\UNI\SoSe14\SVP-chemi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99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641" w:rsidRDefault="00D17641" w:rsidP="00D17641">
      <w:pPr>
        <w:tabs>
          <w:tab w:val="left" w:pos="1701"/>
          <w:tab w:val="left" w:pos="1985"/>
        </w:tabs>
        <w:ind w:left="1980" w:hanging="1980"/>
      </w:pPr>
    </w:p>
    <w:p w:rsidR="00D17641" w:rsidRDefault="00D17641" w:rsidP="00D1764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tab/>
        <w:t xml:space="preserve">Tiegelzange, Bunsenbrenner, </w:t>
      </w:r>
      <w:proofErr w:type="spellStart"/>
      <w:r>
        <w:t>Glasrohr</w:t>
      </w:r>
      <w:proofErr w:type="spellEnd"/>
    </w:p>
    <w:p w:rsidR="00D17641" w:rsidRPr="00ED07C2" w:rsidRDefault="00D17641" w:rsidP="00D1764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  <w:t xml:space="preserve">Eisenblech, Eisenwolle, </w:t>
      </w:r>
      <w:proofErr w:type="spellStart"/>
      <w:r>
        <w:t>Eisenspulver</w:t>
      </w:r>
      <w:proofErr w:type="spellEnd"/>
    </w:p>
    <w:p w:rsidR="00D17641" w:rsidRDefault="00D17641" w:rsidP="00D17641">
      <w:pPr>
        <w:pStyle w:val="Textkrper"/>
        <w:ind w:left="1980" w:hanging="1980"/>
      </w:pPr>
      <w:r>
        <w:t xml:space="preserve">Durchführung: </w:t>
      </w:r>
      <w:r>
        <w:tab/>
        <w:t>Ein Stück Eisenblech wird mit der Tiegelzange in der Brennerflamme erhitzt.</w:t>
      </w:r>
    </w:p>
    <w:p w:rsidR="00D17641" w:rsidRDefault="00D17641" w:rsidP="00D17641">
      <w:pPr>
        <w:pStyle w:val="Textkrper"/>
        <w:ind w:left="1980"/>
      </w:pPr>
      <w:r>
        <w:t>Die Eisenwolle wird mithilfe der Tiegelzange in der Brennerflamme erhitzt, Sobald sie glüht, wird sie aus der Brennerflamme genommen.</w:t>
      </w:r>
    </w:p>
    <w:p w:rsidR="00D17641" w:rsidRDefault="00D17641" w:rsidP="00D1764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Das Eisenpulver wird in ein </w:t>
      </w:r>
      <w:proofErr w:type="spellStart"/>
      <w:r>
        <w:t>Glasrohr</w:t>
      </w:r>
      <w:proofErr w:type="spellEnd"/>
      <w:r>
        <w:t xml:space="preserve"> gefüllt und in die Brennerflamme gepustet.</w:t>
      </w:r>
    </w:p>
    <w:p w:rsidR="00D17641" w:rsidRDefault="00D17641" w:rsidP="00D17641"/>
    <w:p w:rsidR="00D17641" w:rsidRDefault="00D17641" w:rsidP="00D17641"/>
    <w:p w:rsidR="00D17641" w:rsidRDefault="00D17641" w:rsidP="00D17641"/>
    <w:p w:rsidR="00D17641" w:rsidRDefault="00D17641" w:rsidP="00D17641"/>
    <w:p w:rsidR="00D17641" w:rsidRDefault="00D17641" w:rsidP="00D17641">
      <w:pPr>
        <w:keepNext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5749839" cy="1998921"/>
            <wp:effectExtent l="19050" t="0" r="3261" b="0"/>
            <wp:docPr id="3" name="Bild 3" descr="C:\Users\Public\Documents\UNI\SoSe14\SVP-chemie\Metalle mit O2 und Luft\fotos_videos\zerteilungsgrad_protok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UNI\SoSe14\SVP-chemie\Metalle mit O2 und Luft\fotos_videos\zerteilungsgrad_protokoll.pn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3" cy="200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41" w:rsidRDefault="00D17641" w:rsidP="00D17641">
      <w:pPr>
        <w:pStyle w:val="Beschriftung"/>
        <w:jc w:val="left"/>
      </w:pPr>
      <w:r>
        <w:t xml:space="preserve">Abbildung </w:t>
      </w:r>
      <w:fldSimple w:instr=" SEQ Abbildung \* ARABIC ">
        <w:r>
          <w:rPr>
            <w:noProof/>
          </w:rPr>
          <w:t>3</w:t>
        </w:r>
      </w:fldSimple>
      <w:r>
        <w:t>: Eisenblech in der Brennerflamme (links), Eisenwolle in der Brennerflamme (</w:t>
      </w:r>
      <w:proofErr w:type="spellStart"/>
      <w:r>
        <w:t>mitte</w:t>
      </w:r>
      <w:proofErr w:type="spellEnd"/>
      <w:r>
        <w:t>), Eisenpulver in der Brennerflamme (rechts).</w:t>
      </w:r>
    </w:p>
    <w:p w:rsidR="00D17641" w:rsidRDefault="00D17641" w:rsidP="00D17641">
      <w:pPr>
        <w:ind w:left="2124" w:hanging="2124"/>
      </w:pPr>
      <w:r>
        <w:t>Beobachtung:</w:t>
      </w:r>
      <w:r w:rsidRPr="00F942F2">
        <w:t xml:space="preserve"> </w:t>
      </w:r>
      <w:r>
        <w:tab/>
      </w:r>
      <w:r w:rsidRPr="00DF73CD">
        <w:t>Das Eisenblech glüht in der Brennerflamme. Sobald es aus der Flamme genommen wird, lässt das Glühen nach.</w:t>
      </w:r>
      <w:r w:rsidRPr="00616063">
        <w:t xml:space="preserve"> </w:t>
      </w:r>
      <w:r>
        <w:t>Es hat sich ein dunkelgrauer Feststoffüberzug auf dem Eisenblech gebildet.</w:t>
      </w:r>
    </w:p>
    <w:p w:rsidR="00D17641" w:rsidRPr="00DF73CD" w:rsidRDefault="00D17641" w:rsidP="00D17641">
      <w:pPr>
        <w:ind w:left="2124"/>
      </w:pPr>
      <w:r w:rsidRPr="00DF73CD">
        <w:t>Die Eisenwolle glüht in der Brennerflamme stark auf und sprüht wenige Funken. Auch wenn die glühende Eisenwolle aus der Flamme genommen wird, glüht sie weiter und es entstehen Funken.</w:t>
      </w:r>
    </w:p>
    <w:p w:rsidR="00D17641" w:rsidRPr="00DF73CD" w:rsidRDefault="00D17641" w:rsidP="00D17641">
      <w:pPr>
        <w:ind w:left="2124"/>
      </w:pPr>
      <w:r w:rsidRPr="00DF73CD">
        <w:t>Das Eisenpulver leuchtet in der Flamme stark auf und sprüht helle Funken.</w:t>
      </w:r>
    </w:p>
    <w:p w:rsidR="00D17641" w:rsidRDefault="00D17641" w:rsidP="00D17641">
      <w:r>
        <w:t>Deutung:</w:t>
      </w:r>
      <w:r>
        <w:tab/>
      </w:r>
      <w:r>
        <w:tab/>
      </w:r>
      <m:oMath>
        <m:r>
          <w:rPr>
            <w:rFonts w:ascii="Cambria Math" w:hAnsi="Cambria Math"/>
          </w:rPr>
          <m:t>Eisen+Sauerstoff →Eisenoxid</m:t>
        </m:r>
      </m:oMath>
    </w:p>
    <w:p w:rsidR="00D17641" w:rsidRPr="00DF73CD" w:rsidRDefault="00D17641" w:rsidP="00D17641">
      <w:pPr>
        <w:ind w:left="2124"/>
      </w:pPr>
      <w:r w:rsidRPr="00DF73CD">
        <w:t xml:space="preserve">Mit zunehmender Oberflächengröße (Blech </w:t>
      </w:r>
      <w:r w:rsidRPr="00DF73CD">
        <w:sym w:font="Wingdings" w:char="00E0"/>
      </w:r>
      <w:r w:rsidRPr="00DF73CD">
        <w:t xml:space="preserve"> Wolle </w:t>
      </w:r>
      <w:r w:rsidRPr="00DF73CD">
        <w:sym w:font="Wingdings" w:char="00E0"/>
      </w:r>
      <w:r w:rsidRPr="00DF73CD">
        <w:t xml:space="preserve"> Pulver) steigt die </w:t>
      </w:r>
      <w:proofErr w:type="spellStart"/>
      <w:r w:rsidRPr="00DF73CD">
        <w:t>Reaktivität</w:t>
      </w:r>
      <w:proofErr w:type="spellEnd"/>
      <w:r w:rsidRPr="00DF73CD">
        <w:t xml:space="preserve"> des Eisens. </w:t>
      </w:r>
    </w:p>
    <w:p w:rsidR="00D17641" w:rsidRDefault="00D17641" w:rsidP="00D17641">
      <w:r>
        <w:t>Entsorgung:</w:t>
      </w:r>
      <w:r>
        <w:tab/>
      </w:r>
      <w:r>
        <w:tab/>
        <w:t>Die oxidierte Eisenwolle wird im Hausmüll entsorgt.</w:t>
      </w:r>
    </w:p>
    <w:p w:rsidR="00D17641" w:rsidRDefault="00D17641" w:rsidP="00D17641">
      <w:r>
        <w:t xml:space="preserve">Literatur: </w:t>
      </w:r>
      <w:r>
        <w:tab/>
      </w:r>
      <w:r>
        <w:tab/>
        <w:t>-</w:t>
      </w:r>
    </w:p>
    <w:p w:rsidR="00D17641" w:rsidRDefault="00D17641" w:rsidP="00D17641"/>
    <w:p w:rsidR="00D17641" w:rsidRDefault="00B930BD" w:rsidP="00D17641">
      <w:pPr>
        <w:rPr>
          <w:rFonts w:eastAsiaTheme="minorEastAsia"/>
        </w:rPr>
      </w:pPr>
      <w:r w:rsidRPr="00B930BD">
        <w:pict>
          <v:shape id="_x0000_s1028" type="#_x0000_t202" style="width:462.45pt;height:116.2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D17641" w:rsidRDefault="00D17641" w:rsidP="00D17641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Dieses Experiment dient dazu, den Effekt des Zerteilungsgrades zu veranschaulichen. Im Anschluss kann dieser Effekt noch bei anderen Metallen untersucht werden, beispielsweise bei Zink.</w:t>
                  </w:r>
                </w:p>
                <w:p w:rsidR="00D17641" w:rsidRPr="000D10FB" w:rsidRDefault="00D17641" w:rsidP="00D17641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 Reaktionen von Metallen mit Sauerstoff und Luft sind die Grundlage für das Thema Redoxreaktionen.</w:t>
                  </w:r>
                </w:p>
              </w:txbxContent>
            </v:textbox>
            <w10:wrap type="none"/>
            <w10:anchorlock/>
          </v:shape>
        </w:pict>
      </w:r>
    </w:p>
    <w:sectPr w:rsidR="00D17641" w:rsidSect="00A70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17641"/>
    <w:rsid w:val="000E7130"/>
    <w:rsid w:val="00580378"/>
    <w:rsid w:val="00A70185"/>
    <w:rsid w:val="00B930BD"/>
    <w:rsid w:val="00D17641"/>
    <w:rsid w:val="00D4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64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764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764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764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764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764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764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764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764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764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64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764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764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7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7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7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7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76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7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17641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1764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17641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64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1258</Characters>
  <Application>Microsoft Office Word</Application>
  <DocSecurity>0</DocSecurity>
  <Lines>10</Lines>
  <Paragraphs>2</Paragraphs>
  <ScaleCrop>false</ScaleCrop>
  <Company>Frost-RL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2014-08-27T09:25:00Z</dcterms:created>
  <dcterms:modified xsi:type="dcterms:W3CDTF">2014-08-27T12:40:00Z</dcterms:modified>
</cp:coreProperties>
</file>