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CA" w:rsidRDefault="00C46FC1" w:rsidP="000404E9">
      <w:pPr>
        <w:pStyle w:val="berschrift2"/>
        <w:numPr>
          <w:ilvl w:val="0"/>
          <w:numId w:val="0"/>
        </w:numPr>
        <w:ind w:left="576" w:hanging="576"/>
      </w:pPr>
      <w:r w:rsidRPr="00C46FC1">
        <w:rPr>
          <w:noProof/>
          <w:color w:val="1F497D" w:themeColor="text2"/>
          <w:lang w:eastAsia="de-DE"/>
        </w:rPr>
        <w:pict>
          <v:shapetype id="_x0000_t202" coordsize="21600,21600" o:spt="202" path="m,l,21600r21600,l21600,xe">
            <v:stroke joinstyle="miter"/>
            <v:path gradientshapeok="t" o:connecttype="rect"/>
          </v:shapetype>
          <v:shape id="_x0000_s1027" type="#_x0000_t202" style="position:absolute;left:0;text-align:left;margin-left:-1.35pt;margin-top:43pt;width:462.45pt;height:44.3pt;z-index:251660288;mso-width-relative:margin;mso-height-relative:margin" fillcolor="white [3201]" strokecolor="#4bacc6 [3208]" strokeweight="1pt">
            <v:stroke dashstyle="dash"/>
            <v:shadow color="#868686"/>
            <v:textbox style="mso-next-textbox:#_x0000_s1027">
              <w:txbxContent>
                <w:p w:rsidR="00D53ACA" w:rsidRPr="000D10FB" w:rsidRDefault="00D53ACA" w:rsidP="00D53ACA">
                  <w:pPr>
                    <w:rPr>
                      <w:color w:val="1F497D" w:themeColor="text2"/>
                    </w:rPr>
                  </w:pPr>
                  <w:r>
                    <w:rPr>
                      <w:color w:val="1F497D" w:themeColor="text2"/>
                    </w:rPr>
                    <w:t>Dieser Versuch ist rein phänomenologisch im Unterricht einzusetzen. Vorwissen über die Oxidation von Metallen, die beim Erhitzen in der Brennerflamme stattfindet, kann hilfreich sein.</w:t>
                  </w:r>
                </w:p>
              </w:txbxContent>
            </v:textbox>
            <w10:wrap type="square"/>
          </v:shape>
        </w:pict>
      </w:r>
      <w:bookmarkStart w:id="0" w:name="_Toc395731895"/>
      <w:r w:rsidR="00D53ACA">
        <w:t>V5 – Erhitzen von Aluminium an der Luft</w:t>
      </w:r>
      <w:bookmarkEnd w:id="0"/>
    </w:p>
    <w:p w:rsidR="00D53ACA" w:rsidRDefault="00D53ACA" w:rsidP="00D53ACA">
      <w:pPr>
        <w:tabs>
          <w:tab w:val="left" w:pos="1701"/>
          <w:tab w:val="left" w:pos="1985"/>
        </w:tabs>
        <w:ind w:left="1980" w:hanging="1980"/>
        <w:rPr>
          <w:color w:val="1F497D" w:themeColor="text2"/>
        </w:rPr>
      </w:pPr>
    </w:p>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D53ACA" w:rsidRPr="009C5E28" w:rsidTr="003F1FD0">
        <w:tc>
          <w:tcPr>
            <w:tcW w:w="9214" w:type="dxa"/>
            <w:gridSpan w:val="9"/>
            <w:shd w:val="clear" w:color="auto" w:fill="4F81BD"/>
            <w:vAlign w:val="center"/>
          </w:tcPr>
          <w:p w:rsidR="00D53ACA" w:rsidRPr="009C5E28" w:rsidRDefault="00D53ACA" w:rsidP="003F1FD0">
            <w:pPr>
              <w:spacing w:after="0"/>
              <w:jc w:val="center"/>
              <w:rPr>
                <w:b/>
                <w:bCs/>
              </w:rPr>
            </w:pPr>
            <w:r w:rsidRPr="009C5E28">
              <w:rPr>
                <w:b/>
                <w:bCs/>
              </w:rPr>
              <w:t>Gefahrenstoffe</w:t>
            </w:r>
          </w:p>
        </w:tc>
      </w:tr>
      <w:tr w:rsidR="00D53ACA" w:rsidRPr="009C5E28" w:rsidTr="003F1FD0">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D53ACA" w:rsidRPr="009C5E28" w:rsidRDefault="00D53ACA" w:rsidP="003F1FD0">
            <w:pPr>
              <w:spacing w:after="0" w:line="276" w:lineRule="auto"/>
              <w:jc w:val="center"/>
              <w:rPr>
                <w:b/>
                <w:bCs/>
              </w:rPr>
            </w:pPr>
            <w:r>
              <w:rPr>
                <w:sz w:val="20"/>
              </w:rPr>
              <w:t>Aluminiumblech</w:t>
            </w:r>
          </w:p>
        </w:tc>
        <w:tc>
          <w:tcPr>
            <w:tcW w:w="3177" w:type="dxa"/>
            <w:gridSpan w:val="3"/>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3ACA" w:rsidRPr="009C5E28" w:rsidRDefault="00D53ACA" w:rsidP="003F1FD0">
            <w:pPr>
              <w:spacing w:after="0"/>
              <w:jc w:val="center"/>
            </w:pPr>
            <w:r w:rsidRPr="009C5E28">
              <w:rPr>
                <w:sz w:val="20"/>
              </w:rPr>
              <w:t xml:space="preserve">P: </w:t>
            </w:r>
            <w:r>
              <w:t>-</w:t>
            </w:r>
          </w:p>
        </w:tc>
      </w:tr>
      <w:tr w:rsidR="00D53ACA" w:rsidRPr="009C5E28" w:rsidTr="003F1FD0">
        <w:tc>
          <w:tcPr>
            <w:tcW w:w="901" w:type="dxa"/>
            <w:tcBorders>
              <w:top w:val="single" w:sz="8" w:space="0" w:color="4F81BD"/>
              <w:left w:val="single" w:sz="8" w:space="0" w:color="4F81BD"/>
              <w:bottom w:val="single" w:sz="8" w:space="0" w:color="4F81BD"/>
            </w:tcBorders>
            <w:shd w:val="clear" w:color="auto" w:fill="auto"/>
            <w:vAlign w:val="center"/>
          </w:tcPr>
          <w:p w:rsidR="00D53ACA" w:rsidRPr="009C5E28" w:rsidRDefault="00D53ACA" w:rsidP="003F1FD0">
            <w:pPr>
              <w:spacing w:after="0"/>
              <w:jc w:val="center"/>
              <w:rPr>
                <w:b/>
                <w:bCs/>
              </w:rPr>
            </w:pPr>
            <w:r>
              <w:rPr>
                <w:b/>
                <w:noProof/>
                <w:lang w:eastAsia="de-DE"/>
              </w:rPr>
              <w:drawing>
                <wp:inline distT="0" distB="0" distL="0" distR="0">
                  <wp:extent cx="504190" cy="504190"/>
                  <wp:effectExtent l="19050" t="0" r="0" b="0"/>
                  <wp:docPr id="6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grayscl/>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04190" cy="504190"/>
                  <wp:effectExtent l="0" t="0" r="0" b="0"/>
                  <wp:docPr id="7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04190" cy="504190"/>
                  <wp:effectExtent l="0" t="0" r="0" b="0"/>
                  <wp:docPr id="7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04190" cy="504190"/>
                  <wp:effectExtent l="0" t="0" r="0" b="0"/>
                  <wp:docPr id="7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04190" cy="504190"/>
                  <wp:effectExtent l="0" t="0" r="0" b="0"/>
                  <wp:docPr id="7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04190" cy="504190"/>
                  <wp:effectExtent l="0" t="0" r="0" b="0"/>
                  <wp:docPr id="7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04190" cy="504190"/>
                  <wp:effectExtent l="0" t="0" r="0" b="0"/>
                  <wp:docPr id="7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11175" cy="511175"/>
                  <wp:effectExtent l="19050" t="0" r="3175" b="0"/>
                  <wp:docPr id="7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53ACA" w:rsidRPr="009C5E28" w:rsidRDefault="00D53ACA" w:rsidP="003F1FD0">
            <w:pPr>
              <w:spacing w:after="0"/>
              <w:jc w:val="center"/>
            </w:pPr>
            <w:r>
              <w:rPr>
                <w:noProof/>
                <w:lang w:eastAsia="de-DE"/>
              </w:rPr>
              <w:drawing>
                <wp:inline distT="0" distB="0" distL="0" distR="0">
                  <wp:extent cx="504190" cy="504190"/>
                  <wp:effectExtent l="0" t="0" r="0" b="0"/>
                  <wp:docPr id="7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53ACA" w:rsidRDefault="00D53ACA" w:rsidP="00D53ACA">
      <w:pPr>
        <w:tabs>
          <w:tab w:val="left" w:pos="1701"/>
          <w:tab w:val="left" w:pos="1985"/>
        </w:tabs>
        <w:ind w:left="1980" w:hanging="1980"/>
      </w:pPr>
    </w:p>
    <w:p w:rsidR="00D53ACA" w:rsidRDefault="00D53ACA" w:rsidP="00D53ACA">
      <w:pPr>
        <w:pStyle w:val="Textkrper"/>
      </w:pPr>
      <w:r>
        <w:t xml:space="preserve">Materialien: </w:t>
      </w:r>
      <w:r>
        <w:tab/>
      </w:r>
      <w:r>
        <w:tab/>
        <w:t>Gasbrenner, Tiegelzange</w:t>
      </w:r>
    </w:p>
    <w:p w:rsidR="00D53ACA" w:rsidRDefault="00D53ACA" w:rsidP="00D53ACA">
      <w:pPr>
        <w:pStyle w:val="Textkrper"/>
      </w:pPr>
      <w:r>
        <w:t>Chemikalien:</w:t>
      </w:r>
      <w:r>
        <w:tab/>
      </w:r>
      <w:r>
        <w:tab/>
        <w:t>Aluminiumblech</w:t>
      </w:r>
    </w:p>
    <w:p w:rsidR="00D53ACA" w:rsidRDefault="00D53ACA" w:rsidP="00D53ACA">
      <w:pPr>
        <w:pStyle w:val="Textkrper"/>
        <w:ind w:left="2124" w:hanging="2124"/>
      </w:pPr>
      <w:r>
        <w:t xml:space="preserve">Durchführung: </w:t>
      </w:r>
      <w:r>
        <w:tab/>
        <w:t>Das Aluminiumblech wird mit der Tiegelzange in der Gasbrennerflamme erhitzt.</w:t>
      </w:r>
    </w:p>
    <w:p w:rsidR="00D53ACA" w:rsidRDefault="00D53ACA" w:rsidP="00D53ACA">
      <w:pPr>
        <w:pStyle w:val="Textkrper"/>
        <w:keepNext/>
        <w:spacing w:after="0"/>
        <w:jc w:val="center"/>
      </w:pPr>
      <w:r w:rsidRPr="001B5D85">
        <w:rPr>
          <w:noProof/>
          <w:lang w:eastAsia="de-DE"/>
        </w:rPr>
        <w:drawing>
          <wp:inline distT="0" distB="0" distL="0" distR="0">
            <wp:extent cx="3071441" cy="2096131"/>
            <wp:effectExtent l="19050" t="0" r="0" b="0"/>
            <wp:docPr id="81" name="Bild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screen"/>
                    <a:srcRect/>
                    <a:stretch>
                      <a:fillRect/>
                    </a:stretch>
                  </pic:blipFill>
                  <pic:spPr bwMode="auto">
                    <a:xfrm>
                      <a:off x="0" y="0"/>
                      <a:ext cx="3071441" cy="2096131"/>
                    </a:xfrm>
                    <a:prstGeom prst="rect">
                      <a:avLst/>
                    </a:prstGeom>
                    <a:noFill/>
                    <a:ln w="9525">
                      <a:noFill/>
                      <a:miter lim="800000"/>
                      <a:headEnd/>
                      <a:tailEnd/>
                    </a:ln>
                  </pic:spPr>
                </pic:pic>
              </a:graphicData>
            </a:graphic>
          </wp:inline>
        </w:drawing>
      </w:r>
    </w:p>
    <w:p w:rsidR="00D53ACA" w:rsidRPr="000A68D4" w:rsidRDefault="00D53ACA" w:rsidP="00D53ACA">
      <w:pPr>
        <w:pStyle w:val="Beschriftung"/>
        <w:jc w:val="center"/>
      </w:pPr>
      <w:r>
        <w:t xml:space="preserve">Abbildung </w:t>
      </w:r>
      <w:fldSimple w:instr=" SEQ Abbildung \* ARABIC ">
        <w:r>
          <w:rPr>
            <w:noProof/>
          </w:rPr>
          <w:t>4</w:t>
        </w:r>
      </w:fldSimple>
      <w:r>
        <w:t>: Aluminiumblech in der Brennerflamme.</w:t>
      </w:r>
    </w:p>
    <w:p w:rsidR="00D53ACA" w:rsidRDefault="00D53ACA" w:rsidP="00D53ACA">
      <w:pPr>
        <w:pStyle w:val="Textkrper"/>
        <w:ind w:left="2124" w:hanging="2124"/>
      </w:pPr>
      <w:r>
        <w:t>Beobachtung:</w:t>
      </w:r>
      <w:r>
        <w:tab/>
        <w:t>Das Aluminiumblech schmilzt in der Brennerflamme. Es bilden sich Tropfen an der Unterseite des Bleches, die jedoch nicht herabfallen. Es scheint eine unsichtbare, dünne Schicht über dem Blech das geschmolzene Metall festzuhalten.</w:t>
      </w:r>
    </w:p>
    <w:p w:rsidR="00D53ACA" w:rsidRDefault="00D53ACA" w:rsidP="00D53ACA">
      <w:pPr>
        <w:pStyle w:val="Textkrper"/>
        <w:ind w:left="2124" w:hanging="2124"/>
      </w:pPr>
      <w:r>
        <w:t>Deutung:</w:t>
      </w:r>
      <w:r>
        <w:tab/>
        <w:t>Aluminium reagiert beim Erhitzen in der Brennerflamme nicht mit dem Luftsauerstoff.</w:t>
      </w:r>
    </w:p>
    <w:p w:rsidR="00D53ACA" w:rsidRDefault="00D53ACA" w:rsidP="00D53ACA">
      <w:pPr>
        <w:pStyle w:val="Textkrper"/>
      </w:pPr>
      <w:r>
        <w:t xml:space="preserve">Entsorgung: </w:t>
      </w:r>
      <w:r>
        <w:tab/>
      </w:r>
      <w:r>
        <w:tab/>
        <w:t>Das Aluminiumblech wird für weitere Experimente aufgehoben.</w:t>
      </w:r>
    </w:p>
    <w:p w:rsidR="00D53ACA" w:rsidRDefault="00D53ACA" w:rsidP="00D53ACA">
      <w:pPr>
        <w:pStyle w:val="Textkrper"/>
      </w:pPr>
    </w:p>
    <w:p w:rsidR="00D53ACA" w:rsidRPr="005B60E3" w:rsidRDefault="00D53ACA" w:rsidP="00D53ACA">
      <w:pPr>
        <w:pStyle w:val="Textkrper"/>
        <w:rPr>
          <w:rFonts w:asciiTheme="majorHAnsi" w:eastAsiaTheme="majorEastAsia" w:hAnsiTheme="majorHAnsi" w:cstheme="majorBidi"/>
          <w:b/>
          <w:bCs/>
          <w:sz w:val="28"/>
          <w:szCs w:val="28"/>
        </w:rPr>
      </w:pPr>
      <w:r>
        <w:lastRenderedPageBreak/>
        <w:t>Literatur:</w:t>
      </w:r>
    </w:p>
    <w:p w:rsidR="00D53ACA" w:rsidRDefault="00D53ACA" w:rsidP="00D53ACA">
      <w:pPr>
        <w:pStyle w:val="Textkrper"/>
      </w:pPr>
      <w:r>
        <w:t xml:space="preserve">K. Häusler, H. </w:t>
      </w:r>
      <w:proofErr w:type="spellStart"/>
      <w:r>
        <w:t>Rampf</w:t>
      </w:r>
      <w:proofErr w:type="spellEnd"/>
      <w:r>
        <w:t xml:space="preserve">, R. Reichelt, Experimente für den Chemieunterricht, </w:t>
      </w:r>
      <w:proofErr w:type="spellStart"/>
      <w:r>
        <w:t>Oldenbourg</w:t>
      </w:r>
      <w:proofErr w:type="spellEnd"/>
      <w:r>
        <w:t xml:space="preserve"> Verlag, 1995, 2. Auflage, S. 175.</w:t>
      </w:r>
      <w:r w:rsidRPr="00937886">
        <w:tab/>
      </w:r>
    </w:p>
    <w:p w:rsidR="00D53ACA" w:rsidRDefault="00C46FC1" w:rsidP="00D53ACA">
      <w:pPr>
        <w:pStyle w:val="Textkrper"/>
      </w:pPr>
      <w:r>
        <w:pict>
          <v:shape id="_x0000_s1028" type="#_x0000_t202" style="width:462.45pt;height:80.4pt;mso-position-horizontal-relative:char;mso-position-vertical-relative:line;mso-width-relative:margin;mso-height-relative:margin" fillcolor="white [3201]" strokecolor="#c0504d [3205]" strokeweight="1pt">
            <v:stroke dashstyle="dash"/>
            <v:shadow color="#868686"/>
            <v:textbox style="mso-next-textbox:#_x0000_s1028">
              <w:txbxContent>
                <w:p w:rsidR="00D53ACA" w:rsidRPr="000D10FB" w:rsidRDefault="00D53ACA" w:rsidP="00D53ACA">
                  <w:pPr>
                    <w:rPr>
                      <w:color w:val="1F497D" w:themeColor="text2"/>
                    </w:rPr>
                  </w:pPr>
                  <w:r>
                    <w:rPr>
                      <w:color w:val="1F497D" w:themeColor="text2"/>
                    </w:rPr>
                    <w:t xml:space="preserve">Der Versuch kann im Unterricht der 7. und 8. Klasse rein phänomenologisch ausgewertet werden. Das Metall Aluminium kann hierdurch von anderen Metallen, wie Kupfer und Eisen, die im Unterricht behandelt werden, abgegrenzt werden. Die geringe </w:t>
                  </w:r>
                  <w:proofErr w:type="spellStart"/>
                  <w:r>
                    <w:rPr>
                      <w:color w:val="1F497D" w:themeColor="text2"/>
                    </w:rPr>
                    <w:t>Reaktivität</w:t>
                  </w:r>
                  <w:proofErr w:type="spellEnd"/>
                  <w:r>
                    <w:rPr>
                      <w:color w:val="1F497D" w:themeColor="text2"/>
                    </w:rPr>
                    <w:t xml:space="preserve"> in der Brennerflamme kann in einen Bezug zur Verwendung von Aluminium im Alltag gestellt werden.</w:t>
                  </w:r>
                </w:p>
              </w:txbxContent>
            </v:textbox>
            <w10:wrap type="none"/>
            <w10:anchorlock/>
          </v:shape>
        </w:pict>
      </w:r>
    </w:p>
    <w:p w:rsidR="00D53ACA" w:rsidRDefault="00D53ACA" w:rsidP="00D53ACA">
      <w:pPr>
        <w:tabs>
          <w:tab w:val="left" w:pos="1701"/>
          <w:tab w:val="left" w:pos="1985"/>
        </w:tabs>
        <w:ind w:left="1980" w:hanging="1980"/>
        <w:rPr>
          <w:rFonts w:eastAsiaTheme="minorEastAsia"/>
        </w:rPr>
      </w:pPr>
    </w:p>
    <w:p w:rsidR="00D53ACA" w:rsidRDefault="00D53ACA" w:rsidP="00D53ACA">
      <w:pPr>
        <w:tabs>
          <w:tab w:val="left" w:pos="1701"/>
          <w:tab w:val="left" w:pos="1985"/>
        </w:tabs>
        <w:ind w:left="1980" w:hanging="1980"/>
        <w:rPr>
          <w:rFonts w:eastAsiaTheme="minorEastAsia"/>
        </w:rPr>
      </w:pPr>
    </w:p>
    <w:p w:rsidR="00A70185" w:rsidRDefault="00A70185"/>
    <w:sectPr w:rsidR="00A70185" w:rsidSect="00A701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D53ACA"/>
    <w:rsid w:val="000404E9"/>
    <w:rsid w:val="001C7ACE"/>
    <w:rsid w:val="0020674F"/>
    <w:rsid w:val="00A70185"/>
    <w:rsid w:val="00A83F34"/>
    <w:rsid w:val="00C46FC1"/>
    <w:rsid w:val="00D53A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3AC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53AC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53AC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53AC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53A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53A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53A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53A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3A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3A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AC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53AC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53AC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53AC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53AC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3AC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3AC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3AC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3AC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53ACA"/>
    <w:pPr>
      <w:spacing w:line="240" w:lineRule="auto"/>
    </w:pPr>
    <w:rPr>
      <w:bCs/>
      <w:color w:val="auto"/>
      <w:sz w:val="18"/>
      <w:szCs w:val="18"/>
    </w:rPr>
  </w:style>
  <w:style w:type="paragraph" w:styleId="Textkrper">
    <w:name w:val="Body Text"/>
    <w:basedOn w:val="Standard"/>
    <w:link w:val="TextkrperZchn"/>
    <w:uiPriority w:val="99"/>
    <w:unhideWhenUsed/>
    <w:rsid w:val="00D53ACA"/>
    <w:pPr>
      <w:spacing w:after="120"/>
    </w:pPr>
  </w:style>
  <w:style w:type="character" w:customStyle="1" w:styleId="TextkrperZchn">
    <w:name w:val="Textkörper Zchn"/>
    <w:basedOn w:val="Absatz-Standardschriftart"/>
    <w:link w:val="Textkrper"/>
    <w:uiPriority w:val="99"/>
    <w:rsid w:val="00D53ACA"/>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D53A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AC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792</Characters>
  <Application>Microsoft Office Word</Application>
  <DocSecurity>0</DocSecurity>
  <Lines>6</Lines>
  <Paragraphs>1</Paragraphs>
  <ScaleCrop>false</ScaleCrop>
  <Company>Frost-RL</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3</cp:revision>
  <dcterms:created xsi:type="dcterms:W3CDTF">2014-08-27T09:36:00Z</dcterms:created>
  <dcterms:modified xsi:type="dcterms:W3CDTF">2014-08-27T12:41:00Z</dcterms:modified>
</cp:coreProperties>
</file>