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71E" w:rsidRDefault="006E771E" w:rsidP="006E771E">
      <w:pPr>
        <w:pStyle w:val="berschrift2"/>
        <w:numPr>
          <w:ilvl w:val="0"/>
          <w:numId w:val="0"/>
        </w:numPr>
        <w:ind w:left="576" w:hanging="576"/>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49.75pt;width:462.45pt;height:79.95pt;z-index:251660288;mso-width-relative:margin;mso-height-relative:margin" fillcolor="white [3201]" strokecolor="#4bacc6 [3208]" strokeweight="1pt">
            <v:stroke dashstyle="dash"/>
            <v:shadow color="#868686"/>
            <v:textbox style="mso-next-textbox:#_x0000_s1027">
              <w:txbxContent>
                <w:p w:rsidR="006E771E" w:rsidRPr="000D10FB" w:rsidRDefault="006E771E" w:rsidP="006E771E">
                  <w:pPr>
                    <w:rPr>
                      <w:color w:val="1F497D" w:themeColor="text2"/>
                    </w:rPr>
                  </w:pPr>
                  <w:r>
                    <w:rPr>
                      <w:color w:val="1F497D" w:themeColor="text2"/>
                    </w:rPr>
                    <w:t>In diesem Versuch wird eine exotherme Reaktion verdeutlicht. Das Feuerdreieck kann als V</w:t>
                  </w:r>
                  <w:r>
                    <w:rPr>
                      <w:color w:val="1F497D" w:themeColor="text2"/>
                    </w:rPr>
                    <w:t>o</w:t>
                  </w:r>
                  <w:r>
                    <w:rPr>
                      <w:color w:val="1F497D" w:themeColor="text2"/>
                    </w:rPr>
                    <w:t xml:space="preserve">raussetzung angenommen werden, um die exotherme Reaktion und die entstehende Wärme als Voraussetzung für die Verbrennung genauer zu thematisieren. Benötigt werden hierfür mindestens 10 Wunderkerzen.  </w:t>
                  </w:r>
                </w:p>
              </w:txbxContent>
            </v:textbox>
            <w10:wrap type="square"/>
          </v:shape>
        </w:pict>
      </w:r>
      <w:bookmarkStart w:id="0" w:name="_Toc396158924"/>
      <w:r>
        <w:t>V 2 – Wunderkerze unter Wasser</w:t>
      </w:r>
      <w:bookmarkEnd w:id="0"/>
    </w:p>
    <w:p w:rsidR="006E771E" w:rsidRDefault="006E771E" w:rsidP="006E771E"/>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E771E" w:rsidRPr="009C5E28" w:rsidTr="00AF4E3A">
        <w:tc>
          <w:tcPr>
            <w:tcW w:w="9322" w:type="dxa"/>
            <w:gridSpan w:val="9"/>
            <w:shd w:val="clear" w:color="auto" w:fill="4F81BD"/>
            <w:vAlign w:val="center"/>
          </w:tcPr>
          <w:p w:rsidR="006E771E" w:rsidRPr="009C5E28" w:rsidRDefault="006E771E" w:rsidP="00AF4E3A">
            <w:pPr>
              <w:spacing w:after="0"/>
              <w:jc w:val="center"/>
              <w:rPr>
                <w:b/>
                <w:bCs/>
              </w:rPr>
            </w:pPr>
            <w:r w:rsidRPr="009C5E28">
              <w:rPr>
                <w:b/>
                <w:bCs/>
              </w:rPr>
              <w:t>Gefahrenstoffe</w:t>
            </w:r>
          </w:p>
        </w:tc>
      </w:tr>
      <w:tr w:rsidR="006E771E" w:rsidRPr="009C5E28" w:rsidTr="00AF4E3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E771E" w:rsidRPr="009C5E28" w:rsidRDefault="006E771E" w:rsidP="00AF4E3A">
            <w:pPr>
              <w:spacing w:after="0" w:line="276" w:lineRule="auto"/>
              <w:jc w:val="center"/>
              <w:rPr>
                <w:b/>
                <w:bCs/>
              </w:rPr>
            </w:pPr>
            <w:r>
              <w:rPr>
                <w:sz w:val="20"/>
              </w:rPr>
              <w:t>Wunderkerze</w:t>
            </w:r>
          </w:p>
        </w:tc>
        <w:tc>
          <w:tcPr>
            <w:tcW w:w="3177" w:type="dxa"/>
            <w:gridSpan w:val="3"/>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E771E" w:rsidRPr="009C5E28" w:rsidRDefault="006E771E" w:rsidP="00AF4E3A">
            <w:pPr>
              <w:spacing w:after="0"/>
              <w:jc w:val="center"/>
            </w:pPr>
            <w:r>
              <w:t>-</w:t>
            </w:r>
          </w:p>
        </w:tc>
      </w:tr>
      <w:tr w:rsidR="006E771E" w:rsidRPr="009C5E28" w:rsidTr="00AF4E3A">
        <w:tc>
          <w:tcPr>
            <w:tcW w:w="1009" w:type="dxa"/>
            <w:tcBorders>
              <w:top w:val="single" w:sz="8" w:space="0" w:color="4F81BD"/>
              <w:left w:val="single" w:sz="8" w:space="0" w:color="4F81BD"/>
              <w:bottom w:val="single" w:sz="8" w:space="0" w:color="4F81BD"/>
            </w:tcBorders>
            <w:shd w:val="clear" w:color="auto" w:fill="auto"/>
            <w:vAlign w:val="center"/>
          </w:tcPr>
          <w:p w:rsidR="006E771E" w:rsidRPr="009C5E28" w:rsidRDefault="006E771E" w:rsidP="00AF4E3A">
            <w:pPr>
              <w:spacing w:after="0"/>
              <w:jc w:val="center"/>
              <w:rPr>
                <w:b/>
                <w:bCs/>
              </w:rPr>
            </w:pPr>
            <w:r>
              <w:rPr>
                <w:b/>
                <w:bCs/>
                <w:noProof/>
                <w:lang w:eastAsia="de-DE"/>
              </w:rPr>
              <w:drawing>
                <wp:inline distT="0" distB="0" distL="0" distR="0">
                  <wp:extent cx="524414" cy="524414"/>
                  <wp:effectExtent l="19050" t="0" r="8986" b="0"/>
                  <wp:docPr id="44" name="Bild 4"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aa\Documents\SVP Chemie\Piktogramme\Piktogramme\Grau\Ätzend.png"/>
                          <pic:cNvPicPr>
                            <a:picLocks noChangeAspect="1" noChangeArrowheads="1"/>
                          </pic:cNvPicPr>
                        </pic:nvPicPr>
                        <pic:blipFill>
                          <a:blip r:embed="rId5" cstate="print"/>
                          <a:srcRect/>
                          <a:stretch>
                            <a:fillRect/>
                          </a:stretch>
                        </pic:blipFill>
                        <pic:spPr bwMode="auto">
                          <a:xfrm>
                            <a:off x="0" y="0"/>
                            <a:ext cx="525478" cy="525478"/>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sidRPr="004F2272">
              <w:rPr>
                <w:noProof/>
                <w:lang w:eastAsia="de-DE"/>
              </w:rPr>
              <w:drawing>
                <wp:inline distT="0" distB="0" distL="0" distR="0">
                  <wp:extent cx="504190" cy="504190"/>
                  <wp:effectExtent l="0" t="0" r="0" b="0"/>
                  <wp:docPr id="4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26211" cy="526211"/>
                  <wp:effectExtent l="19050" t="0" r="7189" b="0"/>
                  <wp:docPr id="66" name="Bild 23" descr="C:\Users\noraa\Documents\SVP Chemie\Piktogramm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oraa\Documents\SVP Chemie\Piktogramme\Piktogramme\Grau\Reizend.png"/>
                          <pic:cNvPicPr>
                            <a:picLocks noChangeAspect="1" noChangeArrowheads="1"/>
                          </pic:cNvPicPr>
                        </pic:nvPicPr>
                        <pic:blipFill>
                          <a:blip r:embed="rId12" cstate="print"/>
                          <a:srcRect/>
                          <a:stretch>
                            <a:fillRect/>
                          </a:stretch>
                        </pic:blipFill>
                        <pic:spPr bwMode="auto">
                          <a:xfrm>
                            <a:off x="0" y="0"/>
                            <a:ext cx="529874" cy="529874"/>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E771E" w:rsidRPr="009C5E28" w:rsidRDefault="006E771E" w:rsidP="00AF4E3A">
            <w:pPr>
              <w:spacing w:after="0"/>
              <w:jc w:val="center"/>
            </w:pPr>
            <w:r>
              <w:rPr>
                <w:noProof/>
                <w:lang w:eastAsia="de-DE"/>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6E771E" w:rsidRDefault="006E771E" w:rsidP="006E771E">
      <w:pPr>
        <w:tabs>
          <w:tab w:val="left" w:pos="1701"/>
          <w:tab w:val="left" w:pos="1985"/>
        </w:tabs>
        <w:ind w:left="1980" w:hanging="1980"/>
      </w:pPr>
      <w:r>
        <w:t xml:space="preserve">Materialien: </w:t>
      </w:r>
      <w:r>
        <w:tab/>
      </w:r>
      <w:r>
        <w:tab/>
        <w:t>großes Becherglas, Schutzhandschuhe, Klebestreifen, Klemme,  Bunse</w:t>
      </w:r>
      <w:r>
        <w:t>n</w:t>
      </w:r>
      <w:r>
        <w:t>brenner</w:t>
      </w:r>
    </w:p>
    <w:p w:rsidR="006E771E" w:rsidRPr="00ED07C2" w:rsidRDefault="006E771E" w:rsidP="006E771E">
      <w:pPr>
        <w:tabs>
          <w:tab w:val="left" w:pos="1701"/>
          <w:tab w:val="left" w:pos="1985"/>
        </w:tabs>
        <w:ind w:left="1980" w:hanging="1980"/>
      </w:pPr>
      <w:r>
        <w:t>Chemikalien:</w:t>
      </w:r>
      <w:r>
        <w:tab/>
      </w:r>
      <w:r>
        <w:tab/>
        <w:t xml:space="preserve">Wunderkerzen </w:t>
      </w:r>
    </w:p>
    <w:p w:rsidR="006E771E" w:rsidRDefault="006E771E" w:rsidP="006E771E">
      <w:pPr>
        <w:tabs>
          <w:tab w:val="left" w:pos="1701"/>
          <w:tab w:val="left" w:pos="1985"/>
        </w:tabs>
        <w:ind w:left="1980" w:hanging="1980"/>
      </w:pPr>
      <w:r>
        <w:t xml:space="preserve">Durchführung: </w:t>
      </w:r>
      <w:r>
        <w:tab/>
      </w:r>
      <w:r>
        <w:tab/>
        <w:t>Das große Becherglas mit Wasser füllen. Dann 10 (Premium-Riesen) Wu</w:t>
      </w:r>
      <w:r>
        <w:t>n</w:t>
      </w:r>
      <w:r>
        <w:t>derkerzen mit Klebesteifen zusammenbinden. Oben werden 2 cm zum Anzünden frei gelassen. Die Wunderkerzen müssen so mit Klebestreifen z</w:t>
      </w:r>
      <w:r>
        <w:t>u</w:t>
      </w:r>
      <w:r>
        <w:t xml:space="preserve">sammen gebunden werden, dass sie ganz eingewickelt sind. Dann werden sie in die Klemme eingespannt. Wenn die Handschuhe angezogen wurden, können die Wunderkerzen mit dem Bunsenbrenner entzündet werden. Dann werden sie unter Wasser getaucht.  </w:t>
      </w:r>
    </w:p>
    <w:p w:rsidR="006E771E" w:rsidRDefault="006E771E" w:rsidP="006E771E">
      <w:pPr>
        <w:tabs>
          <w:tab w:val="left" w:pos="1701"/>
          <w:tab w:val="left" w:pos="1985"/>
        </w:tabs>
        <w:ind w:left="1980" w:hanging="1980"/>
      </w:pPr>
      <w:r>
        <w:t>Beobachtung:</w:t>
      </w:r>
      <w:r>
        <w:tab/>
      </w:r>
      <w:r>
        <w:tab/>
      </w:r>
      <w:r>
        <w:tab/>
        <w:t>Die Wunderkerzen brennen unter Wasser weiter. Es steigen große Luftbl</w:t>
      </w:r>
      <w:r>
        <w:t>a</w:t>
      </w:r>
      <w:r>
        <w:t>sen auf. Das Wasser verfärbt sich dunkel und wird warm.</w:t>
      </w:r>
    </w:p>
    <w:p w:rsidR="006E771E" w:rsidRDefault="006E771E" w:rsidP="006E771E">
      <w:pPr>
        <w:keepNext/>
        <w:tabs>
          <w:tab w:val="left" w:pos="1701"/>
          <w:tab w:val="left" w:pos="1985"/>
        </w:tabs>
        <w:ind w:left="1980" w:hanging="1980"/>
      </w:pPr>
      <w:r>
        <w:rPr>
          <w:noProof/>
          <w:lang w:eastAsia="de-DE"/>
        </w:rPr>
        <w:drawing>
          <wp:anchor distT="0" distB="0" distL="114300" distR="114300" simplePos="0" relativeHeight="251661312" behindDoc="0" locked="0" layoutInCell="1" allowOverlap="1">
            <wp:simplePos x="0" y="0"/>
            <wp:positionH relativeFrom="column">
              <wp:posOffset>2656085</wp:posOffset>
            </wp:positionH>
            <wp:positionV relativeFrom="paragraph">
              <wp:posOffset>232350</wp:posOffset>
            </wp:positionV>
            <wp:extent cx="2764217" cy="1414732"/>
            <wp:effectExtent l="19050" t="0" r="0" b="0"/>
            <wp:wrapNone/>
            <wp:docPr id="22"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764101" cy="1414673"/>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62336" behindDoc="0" locked="0" layoutInCell="1" allowOverlap="1">
            <wp:simplePos x="0" y="0"/>
            <wp:positionH relativeFrom="column">
              <wp:posOffset>15875</wp:posOffset>
            </wp:positionH>
            <wp:positionV relativeFrom="paragraph">
              <wp:posOffset>231775</wp:posOffset>
            </wp:positionV>
            <wp:extent cx="2637790" cy="1414145"/>
            <wp:effectExtent l="19050" t="0" r="0" b="0"/>
            <wp:wrapNone/>
            <wp:docPr id="5"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2637790" cy="1414145"/>
                    </a:xfrm>
                    <a:prstGeom prst="rect">
                      <a:avLst/>
                    </a:prstGeom>
                    <a:noFill/>
                    <a:ln w="9525">
                      <a:noFill/>
                      <a:miter lim="800000"/>
                      <a:headEnd/>
                      <a:tailEnd/>
                    </a:ln>
                  </pic:spPr>
                </pic:pic>
              </a:graphicData>
            </a:graphic>
          </wp:anchor>
        </w:drawing>
      </w:r>
    </w:p>
    <w:p w:rsidR="006E771E" w:rsidRDefault="006E771E" w:rsidP="006E771E">
      <w:pPr>
        <w:keepNext/>
        <w:tabs>
          <w:tab w:val="left" w:pos="1701"/>
          <w:tab w:val="left" w:pos="1985"/>
        </w:tabs>
        <w:ind w:left="1980" w:hanging="1980"/>
      </w:pPr>
    </w:p>
    <w:p w:rsidR="006E771E" w:rsidRDefault="006E771E" w:rsidP="006E771E">
      <w:pPr>
        <w:keepNext/>
        <w:tabs>
          <w:tab w:val="left" w:pos="1701"/>
          <w:tab w:val="left" w:pos="1985"/>
        </w:tabs>
        <w:ind w:left="1980" w:hanging="1980"/>
      </w:pPr>
    </w:p>
    <w:p w:rsidR="006E771E" w:rsidRDefault="006E771E" w:rsidP="006E771E">
      <w:pPr>
        <w:keepNext/>
        <w:tabs>
          <w:tab w:val="left" w:pos="1701"/>
          <w:tab w:val="left" w:pos="1985"/>
        </w:tabs>
        <w:ind w:left="1980" w:hanging="1980"/>
      </w:pPr>
    </w:p>
    <w:p w:rsidR="006E771E" w:rsidRDefault="006E771E" w:rsidP="006E771E">
      <w:pPr>
        <w:keepNext/>
        <w:tabs>
          <w:tab w:val="left" w:pos="1701"/>
          <w:tab w:val="left" w:pos="1985"/>
        </w:tabs>
        <w:ind w:left="1980" w:hanging="1980"/>
      </w:pPr>
    </w:p>
    <w:p w:rsidR="006E771E" w:rsidRDefault="006E771E" w:rsidP="006E771E">
      <w:pPr>
        <w:pStyle w:val="Beschriftung"/>
        <w:jc w:val="left"/>
      </w:pPr>
      <w:r>
        <w:t xml:space="preserve">Abb. 2 - </w:t>
      </w:r>
      <w:r>
        <w:rPr>
          <w:noProof/>
        </w:rPr>
        <w:t xml:space="preserve"> Die Wunderkerzen brennen unter Wasser weiter.</w:t>
      </w:r>
    </w:p>
    <w:p w:rsidR="006E771E" w:rsidRDefault="006E771E" w:rsidP="006E771E">
      <w:pPr>
        <w:tabs>
          <w:tab w:val="left" w:pos="1701"/>
          <w:tab w:val="left" w:pos="1985"/>
        </w:tabs>
        <w:ind w:left="1980" w:hanging="1980"/>
      </w:pPr>
      <w:r>
        <w:lastRenderedPageBreak/>
        <w:t>Deutung:</w:t>
      </w:r>
      <w:r>
        <w:tab/>
      </w:r>
      <w:r>
        <w:tab/>
        <w:t xml:space="preserve">Eine starke exotherme Reaktion ist beobachtbar. Das Wasser kühlt nicht genug, um der Reaktion die Wärme zu entziehen, die für die Verbrennung nötig ist. Der Grund dafür ist, dass bei der Reaktion von 10 Wunderkerzen eine große Wärmemenge entsteht.  Für die Verbrennung ist außerdem Sauerstoff nötig (siehe Feuerdreieck). Dieser entsteht bei der Verbrennung von den Wunderkerzen. Wunderkerzen bestehen unter anderen aus </w:t>
      </w:r>
      <w:proofErr w:type="spellStart"/>
      <w:r>
        <w:t>Bariumnitrat</w:t>
      </w:r>
      <w:proofErr w:type="spellEnd"/>
      <w:r>
        <w:t xml:space="preserve">, Aluminium und Eisen. Das </w:t>
      </w:r>
      <w:proofErr w:type="spellStart"/>
      <w:r>
        <w:t>Bariumnitrat</w:t>
      </w:r>
      <w:proofErr w:type="spellEnd"/>
      <w:r>
        <w:t xml:space="preserve"> reagiert zu </w:t>
      </w:r>
      <w:proofErr w:type="spellStart"/>
      <w:r>
        <w:t>Bariumoxid</w:t>
      </w:r>
      <w:proofErr w:type="spellEnd"/>
      <w:r>
        <w:t>, Stickstoff und Sauerstoff.</w:t>
      </w:r>
    </w:p>
    <w:p w:rsidR="006E771E" w:rsidRDefault="006E771E" w:rsidP="006E771E">
      <w:pPr>
        <w:tabs>
          <w:tab w:val="left" w:pos="1701"/>
          <w:tab w:val="left" w:pos="1985"/>
        </w:tabs>
        <w:ind w:left="1980" w:hanging="1980"/>
      </w:pPr>
      <w:r>
        <w:tab/>
      </w:r>
      <w:r>
        <w:tab/>
      </w:r>
      <m:oMath>
        <m:r>
          <w:rPr>
            <w:rFonts w:ascii="Cambria Math" w:hAnsi="Cambria Math"/>
          </w:rPr>
          <m:t>2 Ba(N</m:t>
        </m:r>
        <m:sSub>
          <m:sSubPr>
            <m:ctrlPr>
              <w:rPr>
                <w:rFonts w:ascii="Cambria Math" w:hAnsi="Cambria Math"/>
                <w:i/>
              </w:rPr>
            </m:ctrlPr>
          </m:sSubPr>
          <m:e>
            <m:r>
              <w:rPr>
                <w:rFonts w:ascii="Cambria Math" w:hAnsi="Cambria Math"/>
              </w:rPr>
              <m:t>O</m:t>
            </m:r>
          </m:e>
          <m:sub>
            <m:r>
              <w:rPr>
                <w:rFonts w:ascii="Cambria Math" w:hAnsi="Cambria Math"/>
              </w:rPr>
              <m:t>3</m:t>
            </m:r>
          </m:sub>
        </m:sSub>
        <m:sSub>
          <m:sSubPr>
            <m:ctrlPr>
              <w:rPr>
                <w:rFonts w:ascii="Cambria Math" w:hAnsi="Cambria Math"/>
                <w:i/>
              </w:rPr>
            </m:ctrlPr>
          </m:sSubPr>
          <m:e>
            <m:r>
              <w:rPr>
                <w:rFonts w:ascii="Cambria Math" w:hAnsi="Cambria Math"/>
              </w:rPr>
              <m:t>)</m:t>
            </m:r>
          </m:e>
          <m:sub>
            <m:r>
              <w:rPr>
                <w:rFonts w:ascii="Cambria Math" w:hAnsi="Cambria Math"/>
              </w:rPr>
              <m:t>2</m:t>
            </m:r>
          </m:sub>
        </m:sSub>
        <m:r>
          <w:rPr>
            <w:rFonts w:ascii="Cambria Math" w:hAnsi="Cambria Math"/>
          </w:rPr>
          <m:t xml:space="preserve"> →2 BaO+2 </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 xml:space="preserve">+ 5 </m:t>
        </m:r>
        <m:sSub>
          <m:sSubPr>
            <m:ctrlPr>
              <w:rPr>
                <w:rFonts w:ascii="Cambria Math" w:hAnsi="Cambria Math"/>
                <w:i/>
              </w:rPr>
            </m:ctrlPr>
          </m:sSubPr>
          <m:e>
            <m:r>
              <w:rPr>
                <w:rFonts w:ascii="Cambria Math" w:hAnsi="Cambria Math"/>
              </w:rPr>
              <m:t>O</m:t>
            </m:r>
          </m:e>
          <m:sub>
            <m:r>
              <w:rPr>
                <w:rFonts w:ascii="Cambria Math" w:hAnsi="Cambria Math"/>
              </w:rPr>
              <m:t>2</m:t>
            </m:r>
          </m:sub>
        </m:sSub>
      </m:oMath>
    </w:p>
    <w:p w:rsidR="006E771E" w:rsidRDefault="006E771E" w:rsidP="006E771E">
      <w:pPr>
        <w:tabs>
          <w:tab w:val="left" w:pos="1701"/>
          <w:tab w:val="left" w:pos="1985"/>
        </w:tabs>
        <w:ind w:left="1980" w:hanging="1980"/>
      </w:pPr>
      <w:r>
        <w:tab/>
      </w:r>
      <w:r>
        <w:tab/>
        <w:t xml:space="preserve">Diese Reaktion liefert den Sauerstoff, damit die Verbrennung unter Wasser stattfinden kann. </w:t>
      </w:r>
    </w:p>
    <w:p w:rsidR="006E771E" w:rsidRDefault="006E771E" w:rsidP="006E771E">
      <w:pPr>
        <w:tabs>
          <w:tab w:val="left" w:pos="1701"/>
          <w:tab w:val="left" w:pos="1985"/>
        </w:tabs>
        <w:ind w:left="1980" w:hanging="1980"/>
      </w:pPr>
      <w:r>
        <w:tab/>
      </w:r>
      <w:r>
        <w:tab/>
        <w:t>Der Sauerstoff kann nun mit dem Aluminium und dem Eisen reagieren.</w:t>
      </w:r>
    </w:p>
    <w:p w:rsidR="006E771E" w:rsidRDefault="006E771E" w:rsidP="006E771E">
      <w:pPr>
        <w:tabs>
          <w:tab w:val="left" w:pos="1701"/>
          <w:tab w:val="left" w:pos="1985"/>
        </w:tabs>
        <w:ind w:left="1980" w:hanging="1980"/>
      </w:pPr>
      <w:r>
        <w:tab/>
      </w:r>
      <w:r>
        <w:tab/>
      </w:r>
      <m:oMath>
        <m:r>
          <w:rPr>
            <w:rFonts w:ascii="Cambria Math" w:hAnsi="Cambria Math"/>
          </w:rPr>
          <m:t xml:space="preserve">4 Al+3 </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 xml:space="preserve"> →2 A</m:t>
        </m:r>
        <m:sSub>
          <m:sSubPr>
            <m:ctrlPr>
              <w:rPr>
                <w:rFonts w:ascii="Cambria Math" w:hAnsi="Cambria Math"/>
                <w:i/>
              </w:rPr>
            </m:ctrlPr>
          </m:sSubPr>
          <m:e>
            <m:r>
              <w:rPr>
                <w:rFonts w:ascii="Cambria Math" w:hAnsi="Cambria Math"/>
              </w:rPr>
              <m:t>l</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oMath>
      <w:r>
        <w:rPr>
          <w:rFonts w:eastAsiaTheme="minorEastAsia"/>
        </w:rPr>
        <w:t xml:space="preserve">und </w:t>
      </w:r>
      <m:oMath>
        <m:r>
          <w:rPr>
            <w:rFonts w:ascii="Cambria Math" w:eastAsiaTheme="minorEastAsia" w:hAnsi="Cambria Math"/>
          </w:rPr>
          <m:t xml:space="preserve">4 Fe+3 </m:t>
        </m:r>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2</m:t>
            </m:r>
          </m:sub>
        </m:sSub>
        <m:r>
          <w:rPr>
            <w:rFonts w:ascii="Cambria Math" w:eastAsiaTheme="minorEastAsia" w:hAnsi="Cambria Math"/>
          </w:rPr>
          <m:t xml:space="preserve"> →2 F</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3</m:t>
            </m:r>
          </m:sub>
        </m:sSub>
      </m:oMath>
    </w:p>
    <w:p w:rsidR="006E771E" w:rsidRPr="00332E85" w:rsidRDefault="006E771E" w:rsidP="006E771E">
      <w:pPr>
        <w:tabs>
          <w:tab w:val="left" w:pos="1701"/>
          <w:tab w:val="left" w:pos="1985"/>
        </w:tabs>
        <w:ind w:left="1980" w:hanging="1980"/>
      </w:pPr>
      <w:r>
        <w:t xml:space="preserve">Entsorgung: </w:t>
      </w:r>
      <w:r>
        <w:tab/>
      </w:r>
      <w:r>
        <w:tab/>
        <w:t>Die Wunderkerzen gehören in den Feststoffabfall. Die Lösung kann, nac</w:t>
      </w:r>
      <w:r>
        <w:t>h</w:t>
      </w:r>
      <w:r>
        <w:t xml:space="preserve">dem die </w:t>
      </w:r>
      <w:proofErr w:type="spellStart"/>
      <w:r>
        <w:t>Bariumionen</w:t>
      </w:r>
      <w:proofErr w:type="spellEnd"/>
      <w:r>
        <w:t xml:space="preserve"> mit Natriumsulfat gefällt wurden, in den Abfluss gegeben werden. Dazu werden zwei </w:t>
      </w:r>
      <w:proofErr w:type="spellStart"/>
      <w:r>
        <w:t>Spatelspitzen</w:t>
      </w:r>
      <w:proofErr w:type="spellEnd"/>
      <w:r>
        <w:t xml:space="preserve"> Natriumsulfat in das B</w:t>
      </w:r>
      <w:r>
        <w:t>e</w:t>
      </w:r>
      <w:r>
        <w:t xml:space="preserve">cherglas gegeben. </w:t>
      </w:r>
    </w:p>
    <w:p w:rsidR="006E771E" w:rsidRPr="00B67490" w:rsidRDefault="006E771E" w:rsidP="006E771E">
      <w:pPr>
        <w:spacing w:line="276" w:lineRule="auto"/>
        <w:ind w:left="1980" w:hanging="1980"/>
        <w:jc w:val="left"/>
        <w:rPr>
          <w:rFonts w:asciiTheme="majorHAnsi" w:eastAsiaTheme="majorEastAsia" w:hAnsiTheme="majorHAnsi" w:cstheme="majorBidi"/>
          <w:b/>
          <w:bCs/>
          <w:color w:val="auto"/>
          <w:sz w:val="28"/>
          <w:szCs w:val="28"/>
        </w:rPr>
      </w:pPr>
      <w:r w:rsidRPr="00B67490">
        <w:rPr>
          <w:color w:val="auto"/>
        </w:rPr>
        <w:t>Literatur:</w:t>
      </w:r>
      <w:r w:rsidRPr="00B67490">
        <w:rPr>
          <w:color w:val="auto"/>
        </w:rPr>
        <w:tab/>
        <w:t>http://netexperimente.de/chemie/36.html, 13.8.2014 (Zuletzt abgerufen am 13.8.2013 um 20:55)</w:t>
      </w:r>
    </w:p>
    <w:p w:rsidR="006E771E" w:rsidRDefault="006E771E" w:rsidP="006E771E">
      <w:pPr>
        <w:tabs>
          <w:tab w:val="left" w:pos="1701"/>
          <w:tab w:val="left" w:pos="1985"/>
        </w:tabs>
        <w:ind w:left="1980" w:hanging="1980"/>
      </w:pPr>
      <w:r>
        <w:pict>
          <v:shape id="_x0000_s1026" type="#_x0000_t202" style="width:462.45pt;height:141.35pt;mso-position-horizontal-relative:char;mso-position-vertical-relative:line;mso-width-relative:margin;mso-height-relative:margin" fillcolor="white [3201]" strokecolor="#c0504d [3205]" strokeweight="1pt">
            <v:stroke dashstyle="dash"/>
            <v:shadow color="#868686"/>
            <v:textbox style="mso-next-textbox:#_x0000_s1026">
              <w:txbxContent>
                <w:p w:rsidR="006E771E" w:rsidRPr="000D10FB" w:rsidRDefault="006E771E" w:rsidP="006E771E">
                  <w:pPr>
                    <w:rPr>
                      <w:color w:val="1F497D" w:themeColor="text2"/>
                    </w:rPr>
                  </w:pPr>
                  <w:r>
                    <w:rPr>
                      <w:color w:val="1F497D" w:themeColor="text2"/>
                    </w:rPr>
                    <w:t>Es können verschiedene Reaktionen als Alternativen für exotherme Reaktionen genommen werden z.B. Knallgasprobe, Gummibärchen in der Hölle und Reaktionen von Schwefel mit Zink oder Eisen. Allerdings ist dieser Versuch besonders eindrucksvoll und stellt ein Anschluss an das Feuerdreieck dar (kumulatives Wissen). Der Versuch eignet sich dadurch besonders als Einstiegsversuch in das Thema. Er sollte als Lehrerversuch durchgeführt werden, aufgrund möglicher entstehender entzündbarer Gase (</w:t>
                  </w:r>
                  <w:proofErr w:type="spellStart"/>
                  <w:r>
                    <w:rPr>
                      <w:color w:val="1F497D" w:themeColor="text2"/>
                    </w:rPr>
                    <w:t>NO</w:t>
                  </w:r>
                  <w:r>
                    <w:rPr>
                      <w:color w:val="1F497D" w:themeColor="text2"/>
                      <w:vertAlign w:val="subscript"/>
                    </w:rPr>
                    <w:t>x</w:t>
                  </w:r>
                  <w:proofErr w:type="spellEnd"/>
                  <w:r>
                    <w:rPr>
                      <w:color w:val="1F497D" w:themeColor="text2"/>
                    </w:rPr>
                    <w:t xml:space="preserve">) und des hohen Materialverbrauchs. Es sollte auf jeden Fall auch demonstriert werden, was mit einer Wunderkerze in Wasser passiert. </w:t>
                  </w:r>
                  <w:r>
                    <w:rPr>
                      <w:color w:val="1F497D" w:themeColor="text2"/>
                      <w:vertAlign w:val="subscript"/>
                    </w:rPr>
                    <w:t xml:space="preserve"> </w:t>
                  </w:r>
                  <w:r>
                    <w:rPr>
                      <w:color w:val="1F497D" w:themeColor="text2"/>
                    </w:rPr>
                    <w:t xml:space="preserve">   </w:t>
                  </w:r>
                </w:p>
              </w:txbxContent>
            </v:textbox>
            <w10:wrap type="none"/>
            <w10:anchorlock/>
          </v:shape>
        </w:pict>
      </w:r>
    </w:p>
    <w:p w:rsidR="00B93CB0" w:rsidRDefault="00B93CB0"/>
    <w:sectPr w:rsidR="00B93CB0" w:rsidSect="00B93CB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6E771E"/>
    <w:rsid w:val="0000249D"/>
    <w:rsid w:val="000109E3"/>
    <w:rsid w:val="00011AC0"/>
    <w:rsid w:val="0001418F"/>
    <w:rsid w:val="00016490"/>
    <w:rsid w:val="000202FB"/>
    <w:rsid w:val="00044AD5"/>
    <w:rsid w:val="00047287"/>
    <w:rsid w:val="00051DB1"/>
    <w:rsid w:val="000712EA"/>
    <w:rsid w:val="00071664"/>
    <w:rsid w:val="00071F21"/>
    <w:rsid w:val="000B5A53"/>
    <w:rsid w:val="000B7B81"/>
    <w:rsid w:val="000C69D2"/>
    <w:rsid w:val="000E56BA"/>
    <w:rsid w:val="000F0499"/>
    <w:rsid w:val="000F5F36"/>
    <w:rsid w:val="00104F91"/>
    <w:rsid w:val="00105CD3"/>
    <w:rsid w:val="001135ED"/>
    <w:rsid w:val="00114B5F"/>
    <w:rsid w:val="0011700F"/>
    <w:rsid w:val="00117DF5"/>
    <w:rsid w:val="001202F7"/>
    <w:rsid w:val="00124004"/>
    <w:rsid w:val="00125FA3"/>
    <w:rsid w:val="00133E86"/>
    <w:rsid w:val="0013665F"/>
    <w:rsid w:val="00141789"/>
    <w:rsid w:val="00153566"/>
    <w:rsid w:val="00160B0B"/>
    <w:rsid w:val="00162FC5"/>
    <w:rsid w:val="00163AB4"/>
    <w:rsid w:val="00163BCB"/>
    <w:rsid w:val="00176222"/>
    <w:rsid w:val="00180232"/>
    <w:rsid w:val="00181C91"/>
    <w:rsid w:val="00191E34"/>
    <w:rsid w:val="001934D1"/>
    <w:rsid w:val="00194426"/>
    <w:rsid w:val="001A5655"/>
    <w:rsid w:val="001C2C46"/>
    <w:rsid w:val="001C306B"/>
    <w:rsid w:val="001C5C03"/>
    <w:rsid w:val="001D7831"/>
    <w:rsid w:val="001E691A"/>
    <w:rsid w:val="00202A5F"/>
    <w:rsid w:val="002058D0"/>
    <w:rsid w:val="0020742B"/>
    <w:rsid w:val="00217EFE"/>
    <w:rsid w:val="00222B6A"/>
    <w:rsid w:val="00242A32"/>
    <w:rsid w:val="00257F3F"/>
    <w:rsid w:val="002606BA"/>
    <w:rsid w:val="002608F0"/>
    <w:rsid w:val="002726D5"/>
    <w:rsid w:val="00294AEC"/>
    <w:rsid w:val="002A4424"/>
    <w:rsid w:val="002B2937"/>
    <w:rsid w:val="002E1486"/>
    <w:rsid w:val="002E2AA5"/>
    <w:rsid w:val="002E2B43"/>
    <w:rsid w:val="002E47B4"/>
    <w:rsid w:val="00300EE4"/>
    <w:rsid w:val="0030304D"/>
    <w:rsid w:val="00303685"/>
    <w:rsid w:val="0030793D"/>
    <w:rsid w:val="003109AD"/>
    <w:rsid w:val="00325AC9"/>
    <w:rsid w:val="003359AC"/>
    <w:rsid w:val="00347497"/>
    <w:rsid w:val="003477BB"/>
    <w:rsid w:val="003529F1"/>
    <w:rsid w:val="003547D3"/>
    <w:rsid w:val="00365E87"/>
    <w:rsid w:val="00367980"/>
    <w:rsid w:val="00371189"/>
    <w:rsid w:val="00375369"/>
    <w:rsid w:val="00392377"/>
    <w:rsid w:val="003A389B"/>
    <w:rsid w:val="003C06F1"/>
    <w:rsid w:val="003D6196"/>
    <w:rsid w:val="003E68DE"/>
    <w:rsid w:val="003F037D"/>
    <w:rsid w:val="003F09D6"/>
    <w:rsid w:val="003F286E"/>
    <w:rsid w:val="003F63D0"/>
    <w:rsid w:val="003F6C8C"/>
    <w:rsid w:val="00401647"/>
    <w:rsid w:val="00404632"/>
    <w:rsid w:val="004077FC"/>
    <w:rsid w:val="0041546D"/>
    <w:rsid w:val="00416CCC"/>
    <w:rsid w:val="00421A97"/>
    <w:rsid w:val="004231EB"/>
    <w:rsid w:val="004307D5"/>
    <w:rsid w:val="00435FFF"/>
    <w:rsid w:val="00443A7A"/>
    <w:rsid w:val="00474566"/>
    <w:rsid w:val="00480B4F"/>
    <w:rsid w:val="004871BC"/>
    <w:rsid w:val="00491914"/>
    <w:rsid w:val="00491CA9"/>
    <w:rsid w:val="00494EDF"/>
    <w:rsid w:val="004A639D"/>
    <w:rsid w:val="004A6FB9"/>
    <w:rsid w:val="004B11F5"/>
    <w:rsid w:val="004B634C"/>
    <w:rsid w:val="004C420A"/>
    <w:rsid w:val="004D1DFD"/>
    <w:rsid w:val="004D3AD7"/>
    <w:rsid w:val="004F307E"/>
    <w:rsid w:val="004F33B7"/>
    <w:rsid w:val="004F5232"/>
    <w:rsid w:val="00505972"/>
    <w:rsid w:val="005127E5"/>
    <w:rsid w:val="00514176"/>
    <w:rsid w:val="005200CA"/>
    <w:rsid w:val="00522BE5"/>
    <w:rsid w:val="0052786C"/>
    <w:rsid w:val="005328C7"/>
    <w:rsid w:val="00541FCB"/>
    <w:rsid w:val="00543F09"/>
    <w:rsid w:val="005477A9"/>
    <w:rsid w:val="00552684"/>
    <w:rsid w:val="005562AF"/>
    <w:rsid w:val="0056023C"/>
    <w:rsid w:val="0056041D"/>
    <w:rsid w:val="00566BB0"/>
    <w:rsid w:val="00573B3A"/>
    <w:rsid w:val="0057645C"/>
    <w:rsid w:val="0058161A"/>
    <w:rsid w:val="005A11B6"/>
    <w:rsid w:val="005A39E9"/>
    <w:rsid w:val="005A4DC9"/>
    <w:rsid w:val="005A6CD8"/>
    <w:rsid w:val="005A757C"/>
    <w:rsid w:val="005C0B65"/>
    <w:rsid w:val="005C62A9"/>
    <w:rsid w:val="005C7874"/>
    <w:rsid w:val="005D3948"/>
    <w:rsid w:val="005E4298"/>
    <w:rsid w:val="005E6384"/>
    <w:rsid w:val="005F405F"/>
    <w:rsid w:val="0060248F"/>
    <w:rsid w:val="00602FF1"/>
    <w:rsid w:val="00604E91"/>
    <w:rsid w:val="00606281"/>
    <w:rsid w:val="00617A27"/>
    <w:rsid w:val="006252B7"/>
    <w:rsid w:val="006333A1"/>
    <w:rsid w:val="006419C3"/>
    <w:rsid w:val="00655AFC"/>
    <w:rsid w:val="0065724C"/>
    <w:rsid w:val="006666D3"/>
    <w:rsid w:val="00673E1C"/>
    <w:rsid w:val="00693D98"/>
    <w:rsid w:val="0069652D"/>
    <w:rsid w:val="006B2545"/>
    <w:rsid w:val="006C05EC"/>
    <w:rsid w:val="006D0F1B"/>
    <w:rsid w:val="006D4B22"/>
    <w:rsid w:val="006E771E"/>
    <w:rsid w:val="006F1F6D"/>
    <w:rsid w:val="006F20E3"/>
    <w:rsid w:val="00704F07"/>
    <w:rsid w:val="00721F86"/>
    <w:rsid w:val="007322EF"/>
    <w:rsid w:val="0074467C"/>
    <w:rsid w:val="00745CC1"/>
    <w:rsid w:val="00756BA1"/>
    <w:rsid w:val="00770B3D"/>
    <w:rsid w:val="00792920"/>
    <w:rsid w:val="007A2A42"/>
    <w:rsid w:val="007B3B68"/>
    <w:rsid w:val="007B570C"/>
    <w:rsid w:val="007B6E96"/>
    <w:rsid w:val="007C0024"/>
    <w:rsid w:val="007C13F5"/>
    <w:rsid w:val="007C4CF8"/>
    <w:rsid w:val="007C5F72"/>
    <w:rsid w:val="007D7553"/>
    <w:rsid w:val="007E0E3B"/>
    <w:rsid w:val="007E685C"/>
    <w:rsid w:val="008015A4"/>
    <w:rsid w:val="0080204D"/>
    <w:rsid w:val="008021A0"/>
    <w:rsid w:val="00820583"/>
    <w:rsid w:val="0082324C"/>
    <w:rsid w:val="00825682"/>
    <w:rsid w:val="00846D92"/>
    <w:rsid w:val="008505B9"/>
    <w:rsid w:val="00855AFD"/>
    <w:rsid w:val="008575D8"/>
    <w:rsid w:val="00874B03"/>
    <w:rsid w:val="008937B4"/>
    <w:rsid w:val="008956F5"/>
    <w:rsid w:val="008977ED"/>
    <w:rsid w:val="008B3059"/>
    <w:rsid w:val="008C1355"/>
    <w:rsid w:val="008C23FE"/>
    <w:rsid w:val="008D176C"/>
    <w:rsid w:val="008D6B6B"/>
    <w:rsid w:val="008E6454"/>
    <w:rsid w:val="009005D5"/>
    <w:rsid w:val="009021DB"/>
    <w:rsid w:val="0090331C"/>
    <w:rsid w:val="0090371D"/>
    <w:rsid w:val="00906220"/>
    <w:rsid w:val="0091654B"/>
    <w:rsid w:val="009425A1"/>
    <w:rsid w:val="00943E92"/>
    <w:rsid w:val="00944CFB"/>
    <w:rsid w:val="00946990"/>
    <w:rsid w:val="0095149D"/>
    <w:rsid w:val="0095339A"/>
    <w:rsid w:val="00953AF6"/>
    <w:rsid w:val="00954F58"/>
    <w:rsid w:val="00965251"/>
    <w:rsid w:val="00966A56"/>
    <w:rsid w:val="00971360"/>
    <w:rsid w:val="00972377"/>
    <w:rsid w:val="0097352D"/>
    <w:rsid w:val="0097394A"/>
    <w:rsid w:val="00975E0F"/>
    <w:rsid w:val="0098029A"/>
    <w:rsid w:val="00980569"/>
    <w:rsid w:val="00980A79"/>
    <w:rsid w:val="00980D94"/>
    <w:rsid w:val="00984BD9"/>
    <w:rsid w:val="009914DD"/>
    <w:rsid w:val="00995C6E"/>
    <w:rsid w:val="009B5CAB"/>
    <w:rsid w:val="009C45B3"/>
    <w:rsid w:val="009C63F9"/>
    <w:rsid w:val="009D1D4C"/>
    <w:rsid w:val="009E2992"/>
    <w:rsid w:val="009E30C6"/>
    <w:rsid w:val="009E3BD8"/>
    <w:rsid w:val="009E6B32"/>
    <w:rsid w:val="009F3FDC"/>
    <w:rsid w:val="009F51CA"/>
    <w:rsid w:val="00A0110A"/>
    <w:rsid w:val="00A12FAE"/>
    <w:rsid w:val="00A21DBB"/>
    <w:rsid w:val="00A234B1"/>
    <w:rsid w:val="00A55E01"/>
    <w:rsid w:val="00A60861"/>
    <w:rsid w:val="00A63D8C"/>
    <w:rsid w:val="00A72FD7"/>
    <w:rsid w:val="00A75665"/>
    <w:rsid w:val="00A862C4"/>
    <w:rsid w:val="00A92618"/>
    <w:rsid w:val="00A95AA4"/>
    <w:rsid w:val="00AA3AF8"/>
    <w:rsid w:val="00AA4024"/>
    <w:rsid w:val="00AA66E0"/>
    <w:rsid w:val="00AA6D1D"/>
    <w:rsid w:val="00AB5092"/>
    <w:rsid w:val="00AC19E8"/>
    <w:rsid w:val="00AC397C"/>
    <w:rsid w:val="00AE54FF"/>
    <w:rsid w:val="00AF2BD7"/>
    <w:rsid w:val="00AF58D1"/>
    <w:rsid w:val="00B0136C"/>
    <w:rsid w:val="00B04E26"/>
    <w:rsid w:val="00B05452"/>
    <w:rsid w:val="00B05CDB"/>
    <w:rsid w:val="00B1226C"/>
    <w:rsid w:val="00B1311B"/>
    <w:rsid w:val="00B1505F"/>
    <w:rsid w:val="00B15D57"/>
    <w:rsid w:val="00B25E3D"/>
    <w:rsid w:val="00B351FF"/>
    <w:rsid w:val="00B43888"/>
    <w:rsid w:val="00B47816"/>
    <w:rsid w:val="00B566AD"/>
    <w:rsid w:val="00B6050E"/>
    <w:rsid w:val="00B61774"/>
    <w:rsid w:val="00B62CD1"/>
    <w:rsid w:val="00B653AF"/>
    <w:rsid w:val="00B654C5"/>
    <w:rsid w:val="00B7579B"/>
    <w:rsid w:val="00B81161"/>
    <w:rsid w:val="00B93CB0"/>
    <w:rsid w:val="00B94727"/>
    <w:rsid w:val="00B97174"/>
    <w:rsid w:val="00BA2901"/>
    <w:rsid w:val="00BB3FD7"/>
    <w:rsid w:val="00BC18F5"/>
    <w:rsid w:val="00BD3022"/>
    <w:rsid w:val="00BD5E3A"/>
    <w:rsid w:val="00BD6AB2"/>
    <w:rsid w:val="00BD6B61"/>
    <w:rsid w:val="00BE2009"/>
    <w:rsid w:val="00BE31F4"/>
    <w:rsid w:val="00BE41E6"/>
    <w:rsid w:val="00BE5BA2"/>
    <w:rsid w:val="00BF08F1"/>
    <w:rsid w:val="00C00187"/>
    <w:rsid w:val="00C118B9"/>
    <w:rsid w:val="00C12450"/>
    <w:rsid w:val="00C13B17"/>
    <w:rsid w:val="00C14ED4"/>
    <w:rsid w:val="00C235C2"/>
    <w:rsid w:val="00C30743"/>
    <w:rsid w:val="00C40799"/>
    <w:rsid w:val="00C41822"/>
    <w:rsid w:val="00C45BD3"/>
    <w:rsid w:val="00C47453"/>
    <w:rsid w:val="00C52814"/>
    <w:rsid w:val="00C55B54"/>
    <w:rsid w:val="00C64ED0"/>
    <w:rsid w:val="00C6502D"/>
    <w:rsid w:val="00C6533A"/>
    <w:rsid w:val="00C93A84"/>
    <w:rsid w:val="00C9733C"/>
    <w:rsid w:val="00CA6B2B"/>
    <w:rsid w:val="00CB2F26"/>
    <w:rsid w:val="00CC30D9"/>
    <w:rsid w:val="00CC3820"/>
    <w:rsid w:val="00CC6AD5"/>
    <w:rsid w:val="00CD15FF"/>
    <w:rsid w:val="00CD5E2B"/>
    <w:rsid w:val="00CE632A"/>
    <w:rsid w:val="00CF6B08"/>
    <w:rsid w:val="00CF75F7"/>
    <w:rsid w:val="00D00B05"/>
    <w:rsid w:val="00D12B8C"/>
    <w:rsid w:val="00D13B63"/>
    <w:rsid w:val="00D15269"/>
    <w:rsid w:val="00D220DB"/>
    <w:rsid w:val="00D42583"/>
    <w:rsid w:val="00D476A5"/>
    <w:rsid w:val="00D53C0A"/>
    <w:rsid w:val="00D56536"/>
    <w:rsid w:val="00D5784D"/>
    <w:rsid w:val="00D67F81"/>
    <w:rsid w:val="00D74FC3"/>
    <w:rsid w:val="00D75471"/>
    <w:rsid w:val="00D81986"/>
    <w:rsid w:val="00D82354"/>
    <w:rsid w:val="00D82A97"/>
    <w:rsid w:val="00D867E1"/>
    <w:rsid w:val="00DA22D3"/>
    <w:rsid w:val="00DA4EC1"/>
    <w:rsid w:val="00DB4079"/>
    <w:rsid w:val="00DC7A1A"/>
    <w:rsid w:val="00DD575F"/>
    <w:rsid w:val="00DE1180"/>
    <w:rsid w:val="00DE2060"/>
    <w:rsid w:val="00DE3E4F"/>
    <w:rsid w:val="00DF2622"/>
    <w:rsid w:val="00DF61BF"/>
    <w:rsid w:val="00E00713"/>
    <w:rsid w:val="00E02C43"/>
    <w:rsid w:val="00E068D5"/>
    <w:rsid w:val="00E06DD6"/>
    <w:rsid w:val="00E07A6D"/>
    <w:rsid w:val="00E20680"/>
    <w:rsid w:val="00E36F4F"/>
    <w:rsid w:val="00E37971"/>
    <w:rsid w:val="00E527B8"/>
    <w:rsid w:val="00E73ED2"/>
    <w:rsid w:val="00E745BF"/>
    <w:rsid w:val="00E76980"/>
    <w:rsid w:val="00E81025"/>
    <w:rsid w:val="00E82ECF"/>
    <w:rsid w:val="00E83876"/>
    <w:rsid w:val="00E85ECB"/>
    <w:rsid w:val="00E921EC"/>
    <w:rsid w:val="00E924BC"/>
    <w:rsid w:val="00E979BD"/>
    <w:rsid w:val="00EA09BC"/>
    <w:rsid w:val="00EB4530"/>
    <w:rsid w:val="00EB6B83"/>
    <w:rsid w:val="00EC37CA"/>
    <w:rsid w:val="00EC4362"/>
    <w:rsid w:val="00EC6465"/>
    <w:rsid w:val="00ED0F88"/>
    <w:rsid w:val="00ED2EB3"/>
    <w:rsid w:val="00ED75C5"/>
    <w:rsid w:val="00EE4DEA"/>
    <w:rsid w:val="00EE6F4E"/>
    <w:rsid w:val="00F03626"/>
    <w:rsid w:val="00F075D5"/>
    <w:rsid w:val="00F221EA"/>
    <w:rsid w:val="00F23805"/>
    <w:rsid w:val="00F2569E"/>
    <w:rsid w:val="00F31D06"/>
    <w:rsid w:val="00F3379A"/>
    <w:rsid w:val="00F3550B"/>
    <w:rsid w:val="00F45080"/>
    <w:rsid w:val="00F50715"/>
    <w:rsid w:val="00F6181E"/>
    <w:rsid w:val="00F61C75"/>
    <w:rsid w:val="00F728D1"/>
    <w:rsid w:val="00F86555"/>
    <w:rsid w:val="00F8793A"/>
    <w:rsid w:val="00F91B80"/>
    <w:rsid w:val="00F95C1D"/>
    <w:rsid w:val="00FC2143"/>
    <w:rsid w:val="00FC4BC5"/>
    <w:rsid w:val="00FC54FD"/>
    <w:rsid w:val="00FC61B4"/>
    <w:rsid w:val="00FD7480"/>
    <w:rsid w:val="00FE16DB"/>
    <w:rsid w:val="00FE4D94"/>
    <w:rsid w:val="00FF00C6"/>
    <w:rsid w:val="00FF227A"/>
    <w:rsid w:val="00FF2421"/>
    <w:rsid w:val="00FF289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E77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6E77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6E77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6E77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6E77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6E77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E77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E77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E77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6E77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77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6E77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6E77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6E77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6E77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6E77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6E77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6E77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E77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6E77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6E77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771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1784</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noraa</dc:creator>
  <cp:lastModifiedBy>noraa</cp:lastModifiedBy>
  <cp:revision>1</cp:revision>
  <dcterms:created xsi:type="dcterms:W3CDTF">2014-08-26T20:58:00Z</dcterms:created>
  <dcterms:modified xsi:type="dcterms:W3CDTF">2014-08-26T20:58:00Z</dcterms:modified>
</cp:coreProperties>
</file>