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95" w:rsidRDefault="007F3095" w:rsidP="002F5648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54.45pt;width:462.45pt;height:46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7F3095" w:rsidRPr="000D10FB" w:rsidRDefault="007F3095" w:rsidP="007F3095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In diesem Versuch wird Lösungsenthalpie von verschiedenen Salzen und Alltagschemikalien untersucht, ob die Reaktionen </w:t>
                  </w:r>
                  <w:proofErr w:type="spellStart"/>
                  <w:r>
                    <w:rPr>
                      <w:color w:val="1F497D" w:themeColor="text2"/>
                    </w:rPr>
                    <w:t>endo</w:t>
                  </w:r>
                  <w:proofErr w:type="spellEnd"/>
                  <w:r>
                    <w:rPr>
                      <w:color w:val="1F497D" w:themeColor="text2"/>
                    </w:rPr>
                    <w:t xml:space="preserve">- oder exotherm sind. </w:t>
                  </w:r>
                </w:p>
              </w:txbxContent>
            </v:textbox>
            <w10:wrap type="square"/>
          </v:shape>
        </w:pict>
      </w:r>
      <w:bookmarkStart w:id="0" w:name="_Toc396158928"/>
      <w:r>
        <w:t xml:space="preserve">V 5 – </w:t>
      </w:r>
      <w:proofErr w:type="spellStart"/>
      <w:r>
        <w:t>Lösungsenthalpien</w:t>
      </w:r>
      <w:bookmarkEnd w:id="0"/>
      <w:proofErr w:type="spellEnd"/>
    </w:p>
    <w:p w:rsidR="007F3095" w:rsidRPr="00983725" w:rsidRDefault="007F3095" w:rsidP="007F3095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F3095" w:rsidRPr="009C5E28" w:rsidTr="00AF4E3A">
        <w:tc>
          <w:tcPr>
            <w:tcW w:w="9322" w:type="dxa"/>
            <w:gridSpan w:val="9"/>
            <w:shd w:val="clear" w:color="auto" w:fill="4F81BD"/>
            <w:vAlign w:val="center"/>
          </w:tcPr>
          <w:p w:rsidR="007F3095" w:rsidRPr="009C5E28" w:rsidRDefault="007F3095" w:rsidP="00AF4E3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7F3095" w:rsidRPr="009C5E28" w:rsidTr="00AF4E3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Rohrreiniger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F3095" w:rsidRPr="009C5E28" w:rsidRDefault="007F3095" w:rsidP="00AF4E3A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F3095" w:rsidRPr="009C5E28" w:rsidRDefault="007F3095" w:rsidP="00AF4E3A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F3095" w:rsidRPr="009C5E28" w:rsidTr="00AF4E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Zitronensäure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7F3095" w:rsidRPr="009C5E28" w:rsidTr="00AF4E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Brausepulver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7F3095" w:rsidRPr="009C5E28" w:rsidTr="00AF4E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Natriumcarbonat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 w:rsidRPr="00A943F7">
              <w:rPr>
                <w:sz w:val="20"/>
              </w:rPr>
              <w:t>H</w:t>
            </w:r>
            <w:r>
              <w:rPr>
                <w:sz w:val="20"/>
              </w:rPr>
              <w:t xml:space="preserve">: </w:t>
            </w:r>
            <w:r w:rsidRPr="00A943F7">
              <w:rPr>
                <w:sz w:val="20"/>
              </w:rPr>
              <w:t xml:space="preserve">319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 w:rsidRPr="00A943F7">
              <w:rPr>
                <w:sz w:val="20"/>
              </w:rPr>
              <w:t>P</w:t>
            </w:r>
            <w:r>
              <w:rPr>
                <w:sz w:val="20"/>
              </w:rPr>
              <w:t>: 260-305-351-</w:t>
            </w:r>
            <w:r w:rsidRPr="00A943F7">
              <w:rPr>
                <w:sz w:val="20"/>
              </w:rPr>
              <w:t xml:space="preserve">338  </w:t>
            </w:r>
          </w:p>
        </w:tc>
      </w:tr>
      <w:tr w:rsidR="007F3095" w:rsidRPr="009C5E28" w:rsidTr="00AF4E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Natriumchlorid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7F3095" w:rsidRPr="009C5E28" w:rsidTr="00AF4E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7F3095" w:rsidRPr="009C5E28" w:rsidTr="00AF4E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Kaliumcarbonat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 w:rsidRPr="00A943F7">
              <w:rPr>
                <w:sz w:val="20"/>
              </w:rPr>
              <w:t>H</w:t>
            </w:r>
            <w:r>
              <w:rPr>
                <w:sz w:val="20"/>
              </w:rPr>
              <w:t>: 315-319-</w:t>
            </w:r>
            <w:r w:rsidRPr="00A943F7">
              <w:rPr>
                <w:sz w:val="20"/>
              </w:rPr>
              <w:t xml:space="preserve">335 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 w:rsidRPr="00A943F7">
              <w:rPr>
                <w:sz w:val="20"/>
              </w:rPr>
              <w:t>P</w:t>
            </w:r>
            <w:r>
              <w:rPr>
                <w:sz w:val="20"/>
              </w:rPr>
              <w:t>:302-352-305-351-</w:t>
            </w:r>
            <w:r w:rsidRPr="00A943F7">
              <w:rPr>
                <w:sz w:val="20"/>
              </w:rPr>
              <w:t xml:space="preserve">338         </w:t>
            </w:r>
          </w:p>
        </w:tc>
      </w:tr>
      <w:tr w:rsidR="007F3095" w:rsidRPr="009C5E28" w:rsidTr="00AF4E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sz w:val="20"/>
              </w:rPr>
              <w:t>Calciumcarbonat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sz w:val="20"/>
              </w:rPr>
              <w:t>-</w:t>
            </w:r>
          </w:p>
        </w:tc>
      </w:tr>
      <w:tr w:rsidR="007F3095" w:rsidRPr="009C5E28" w:rsidTr="00AF4E3A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 w:line="276" w:lineRule="auto"/>
              <w:jc w:val="center"/>
              <w:rPr>
                <w:bCs/>
                <w:sz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Calciumchlord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F3095" w:rsidRPr="009C5E28" w:rsidRDefault="007F3095" w:rsidP="00AF4E3A">
            <w:pPr>
              <w:pStyle w:val="Beschriftung"/>
              <w:spacing w:after="0"/>
              <w:jc w:val="center"/>
              <w:rPr>
                <w:sz w:val="20"/>
              </w:rPr>
            </w:pPr>
            <w:r w:rsidRPr="00A943F7">
              <w:rPr>
                <w:sz w:val="20"/>
              </w:rPr>
              <w:t>H</w:t>
            </w:r>
            <w:r>
              <w:rPr>
                <w:sz w:val="20"/>
              </w:rPr>
              <w:t xml:space="preserve">: </w:t>
            </w:r>
            <w:r w:rsidRPr="00A943F7">
              <w:rPr>
                <w:sz w:val="20"/>
              </w:rPr>
              <w:t xml:space="preserve">319 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F3095" w:rsidRPr="009C5E28" w:rsidRDefault="007F3095" w:rsidP="00AF4E3A">
            <w:pPr>
              <w:pStyle w:val="Beschriftung"/>
              <w:spacing w:after="0"/>
              <w:jc w:val="center"/>
              <w:rPr>
                <w:sz w:val="20"/>
              </w:rPr>
            </w:pPr>
            <w:r w:rsidRPr="00A943F7">
              <w:rPr>
                <w:sz w:val="20"/>
              </w:rPr>
              <w:t>P</w:t>
            </w:r>
            <w:r>
              <w:rPr>
                <w:sz w:val="20"/>
              </w:rPr>
              <w:t>: 305-351-</w:t>
            </w:r>
            <w:r w:rsidRPr="00A943F7">
              <w:rPr>
                <w:sz w:val="20"/>
              </w:rPr>
              <w:t xml:space="preserve">338        </w:t>
            </w:r>
          </w:p>
        </w:tc>
      </w:tr>
      <w:tr w:rsidR="007F3095" w:rsidRPr="009C5E28" w:rsidTr="00AF4E3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498535" cy="498535"/>
                  <wp:effectExtent l="19050" t="0" r="0" b="0"/>
                  <wp:docPr id="65" name="Bild 56" descr="C:\Users\noraa\Documents\SVP Chemie\Piktogramm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noraa\Documents\SVP Chemie\Piktogramm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43" cy="50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6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F3095" w:rsidRPr="009C5E28" w:rsidRDefault="007F3095" w:rsidP="00AF4E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095" w:rsidRDefault="007F3095" w:rsidP="007F3095">
      <w:pPr>
        <w:tabs>
          <w:tab w:val="left" w:pos="1701"/>
          <w:tab w:val="left" w:pos="1985"/>
        </w:tabs>
        <w:ind w:left="1980" w:hanging="1980"/>
      </w:pPr>
    </w:p>
    <w:p w:rsidR="007F3095" w:rsidRDefault="007F3095" w:rsidP="007F309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8 Reagenzgläser, Reagenzglasständer, Stopfen, Thermometer </w:t>
      </w:r>
    </w:p>
    <w:p w:rsidR="007F3095" w:rsidRPr="00ED07C2" w:rsidRDefault="007F3095" w:rsidP="007F309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Rohrreiniger, Brausepulver, Zitronensäure, Natriumcarbonat, Natriu</w:t>
      </w:r>
      <w:r>
        <w:t>m</w:t>
      </w:r>
      <w:r>
        <w:t xml:space="preserve">chlorid, Kaliumchlorid, Kaliumcarbonat, </w:t>
      </w:r>
      <w:proofErr w:type="spellStart"/>
      <w:r>
        <w:t>Calciumcarbonat</w:t>
      </w:r>
      <w:proofErr w:type="spellEnd"/>
      <w:r>
        <w:t xml:space="preserve">, </w:t>
      </w:r>
      <w:proofErr w:type="spellStart"/>
      <w:r>
        <w:t>Calciumchlorid</w:t>
      </w:r>
      <w:proofErr w:type="spellEnd"/>
      <w:r>
        <w:t xml:space="preserve">, Wasser   </w:t>
      </w:r>
    </w:p>
    <w:p w:rsidR="007F3095" w:rsidRDefault="007F3095" w:rsidP="007F309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In jedes Reagenzglas wird je 1 ml Wasser vorgelegt. Pro Reagenzglas wird ein Spatel einer Chemikalie eingefüllt, es wird mit einem Stopfen geschü</w:t>
      </w:r>
      <w:r>
        <w:t>t</w:t>
      </w:r>
      <w:r>
        <w:t xml:space="preserve">telt und die Temperatur gemessen.  </w:t>
      </w:r>
    </w:p>
    <w:p w:rsidR="007F3095" w:rsidRDefault="007F3095" w:rsidP="007F309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Die Raumtemperatur betrug 23 °C. </w:t>
      </w:r>
    </w:p>
    <w:tbl>
      <w:tblPr>
        <w:tblStyle w:val="Tabellengitternetz"/>
        <w:tblW w:w="0" w:type="auto"/>
        <w:tblLook w:val="04A0"/>
      </w:tblPr>
      <w:tblGrid>
        <w:gridCol w:w="804"/>
        <w:gridCol w:w="925"/>
        <w:gridCol w:w="843"/>
        <w:gridCol w:w="979"/>
        <w:gridCol w:w="999"/>
        <w:gridCol w:w="957"/>
        <w:gridCol w:w="856"/>
        <w:gridCol w:w="999"/>
        <w:gridCol w:w="999"/>
        <w:gridCol w:w="927"/>
      </w:tblGrid>
      <w:tr w:rsidR="007F3095" w:rsidRPr="00712397" w:rsidTr="00AF4E3A"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L</w:t>
            </w:r>
            <w:r w:rsidRPr="00712397">
              <w:rPr>
                <w:sz w:val="20"/>
                <w:szCs w:val="20"/>
              </w:rPr>
              <w:t>ö</w:t>
            </w:r>
            <w:r w:rsidRPr="00712397">
              <w:rPr>
                <w:sz w:val="20"/>
                <w:szCs w:val="20"/>
              </w:rPr>
              <w:t>sung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Rohr-</w:t>
            </w:r>
            <w:proofErr w:type="spellStart"/>
            <w:r w:rsidRPr="00712397">
              <w:rPr>
                <w:sz w:val="20"/>
                <w:szCs w:val="20"/>
              </w:rPr>
              <w:t>rein</w:t>
            </w:r>
            <w:r w:rsidRPr="00712397">
              <w:rPr>
                <w:sz w:val="20"/>
                <w:szCs w:val="20"/>
              </w:rPr>
              <w:t>i</w:t>
            </w:r>
            <w:r w:rsidRPr="00712397">
              <w:rPr>
                <w:sz w:val="20"/>
                <w:szCs w:val="20"/>
              </w:rPr>
              <w:t>ger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Bra</w:t>
            </w:r>
            <w:r w:rsidRPr="00712397">
              <w:rPr>
                <w:sz w:val="20"/>
                <w:szCs w:val="20"/>
              </w:rPr>
              <w:t>u</w:t>
            </w:r>
            <w:r w:rsidRPr="00712397">
              <w:rPr>
                <w:sz w:val="20"/>
                <w:szCs w:val="20"/>
              </w:rPr>
              <w:t>se-pulver-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Zitr</w:t>
            </w:r>
            <w:r w:rsidRPr="00712397">
              <w:rPr>
                <w:sz w:val="20"/>
                <w:szCs w:val="20"/>
              </w:rPr>
              <w:t>o</w:t>
            </w:r>
            <w:r w:rsidRPr="00712397">
              <w:rPr>
                <w:sz w:val="20"/>
                <w:szCs w:val="20"/>
              </w:rPr>
              <w:t>nen-säure-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Natr</w:t>
            </w:r>
            <w:r w:rsidRPr="00712397">
              <w:rPr>
                <w:sz w:val="20"/>
                <w:szCs w:val="20"/>
              </w:rPr>
              <w:t>i</w:t>
            </w:r>
            <w:r w:rsidRPr="00712397">
              <w:rPr>
                <w:sz w:val="20"/>
                <w:szCs w:val="20"/>
              </w:rPr>
              <w:t>um-</w:t>
            </w:r>
            <w:proofErr w:type="spellStart"/>
            <w:r w:rsidRPr="00712397">
              <w:rPr>
                <w:sz w:val="20"/>
                <w:szCs w:val="20"/>
              </w:rPr>
              <w:t>carb</w:t>
            </w:r>
            <w:r w:rsidRPr="00712397">
              <w:rPr>
                <w:sz w:val="20"/>
                <w:szCs w:val="20"/>
              </w:rPr>
              <w:t>o</w:t>
            </w:r>
            <w:r w:rsidRPr="00712397">
              <w:rPr>
                <w:sz w:val="20"/>
                <w:szCs w:val="20"/>
              </w:rPr>
              <w:t>nat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Natr</w:t>
            </w:r>
            <w:r w:rsidRPr="00712397">
              <w:rPr>
                <w:sz w:val="20"/>
                <w:szCs w:val="20"/>
              </w:rPr>
              <w:t>i</w:t>
            </w:r>
            <w:r w:rsidRPr="00712397">
              <w:rPr>
                <w:sz w:val="20"/>
                <w:szCs w:val="20"/>
              </w:rPr>
              <w:t>um-</w:t>
            </w:r>
            <w:proofErr w:type="spellStart"/>
            <w:r w:rsidRPr="00712397">
              <w:rPr>
                <w:sz w:val="20"/>
                <w:szCs w:val="20"/>
              </w:rPr>
              <w:t>chlorid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Kal</w:t>
            </w:r>
            <w:r w:rsidRPr="00712397">
              <w:rPr>
                <w:sz w:val="20"/>
                <w:szCs w:val="20"/>
              </w:rPr>
              <w:t>i</w:t>
            </w:r>
            <w:r w:rsidRPr="00712397">
              <w:rPr>
                <w:sz w:val="20"/>
                <w:szCs w:val="20"/>
              </w:rPr>
              <w:t>um-</w:t>
            </w:r>
            <w:proofErr w:type="spellStart"/>
            <w:r w:rsidRPr="00712397">
              <w:rPr>
                <w:sz w:val="20"/>
                <w:szCs w:val="20"/>
              </w:rPr>
              <w:t>chl</w:t>
            </w:r>
            <w:r w:rsidRPr="00712397">
              <w:rPr>
                <w:sz w:val="20"/>
                <w:szCs w:val="20"/>
              </w:rPr>
              <w:t>o</w:t>
            </w:r>
            <w:r w:rsidRPr="00712397">
              <w:rPr>
                <w:sz w:val="20"/>
                <w:szCs w:val="20"/>
              </w:rPr>
              <w:t>rid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  <w:vertAlign w:val="subscript"/>
              </w:rPr>
            </w:pPr>
            <w:r w:rsidRPr="00712397">
              <w:rPr>
                <w:sz w:val="20"/>
                <w:szCs w:val="20"/>
              </w:rPr>
              <w:t>Kalium-</w:t>
            </w:r>
            <w:proofErr w:type="spellStart"/>
            <w:r w:rsidRPr="00712397">
              <w:rPr>
                <w:sz w:val="20"/>
                <w:szCs w:val="20"/>
              </w:rPr>
              <w:t>carb</w:t>
            </w:r>
            <w:r w:rsidRPr="00712397">
              <w:rPr>
                <w:sz w:val="20"/>
                <w:szCs w:val="20"/>
              </w:rPr>
              <w:t>o</w:t>
            </w:r>
            <w:r w:rsidRPr="00712397">
              <w:rPr>
                <w:sz w:val="20"/>
                <w:szCs w:val="20"/>
              </w:rPr>
              <w:t>nat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Calcium-</w:t>
            </w:r>
            <w:proofErr w:type="spellStart"/>
            <w:r w:rsidRPr="00712397">
              <w:rPr>
                <w:sz w:val="20"/>
                <w:szCs w:val="20"/>
              </w:rPr>
              <w:t>carb</w:t>
            </w:r>
            <w:r w:rsidRPr="00712397">
              <w:rPr>
                <w:sz w:val="20"/>
                <w:szCs w:val="20"/>
              </w:rPr>
              <w:t>o</w:t>
            </w:r>
            <w:r w:rsidRPr="00712397">
              <w:rPr>
                <w:sz w:val="20"/>
                <w:szCs w:val="20"/>
              </w:rPr>
              <w:t>nat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  <w:vertAlign w:val="subscript"/>
              </w:rPr>
            </w:pPr>
            <w:r w:rsidRPr="00712397">
              <w:rPr>
                <w:sz w:val="20"/>
                <w:szCs w:val="20"/>
              </w:rPr>
              <w:t>Calc</w:t>
            </w:r>
            <w:r w:rsidRPr="00712397">
              <w:rPr>
                <w:sz w:val="20"/>
                <w:szCs w:val="20"/>
              </w:rPr>
              <w:t>i</w:t>
            </w:r>
            <w:r w:rsidRPr="00712397">
              <w:rPr>
                <w:sz w:val="20"/>
                <w:szCs w:val="20"/>
              </w:rPr>
              <w:t>um-</w:t>
            </w:r>
            <w:proofErr w:type="spellStart"/>
            <w:r w:rsidRPr="00712397">
              <w:rPr>
                <w:sz w:val="20"/>
                <w:szCs w:val="20"/>
              </w:rPr>
              <w:t>chlorid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</w:tr>
      <w:tr w:rsidR="007F3095" w:rsidRPr="00712397" w:rsidTr="00AF4E3A"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proofErr w:type="spellStart"/>
            <w:r w:rsidRPr="00712397">
              <w:rPr>
                <w:sz w:val="20"/>
                <w:szCs w:val="20"/>
              </w:rPr>
              <w:lastRenderedPageBreak/>
              <w:t>Tem</w:t>
            </w:r>
            <w:r>
              <w:rPr>
                <w:sz w:val="20"/>
                <w:szCs w:val="20"/>
              </w:rPr>
              <w:t>-</w:t>
            </w:r>
            <w:r w:rsidRPr="00712397">
              <w:rPr>
                <w:sz w:val="20"/>
                <w:szCs w:val="20"/>
              </w:rPr>
              <w:t>pera-tur</w:t>
            </w:r>
            <w:proofErr w:type="spellEnd"/>
            <w:r w:rsidRPr="00712397">
              <w:rPr>
                <w:sz w:val="20"/>
                <w:szCs w:val="20"/>
              </w:rPr>
              <w:t xml:space="preserve"> in °C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22,5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24</w:t>
            </w:r>
          </w:p>
        </w:tc>
      </w:tr>
    </w:tbl>
    <w:p w:rsidR="007F3095" w:rsidRDefault="007F3095" w:rsidP="007F3095">
      <w:pPr>
        <w:tabs>
          <w:tab w:val="left" w:pos="1701"/>
          <w:tab w:val="left" w:pos="1985"/>
        </w:tabs>
        <w:ind w:left="1980" w:hanging="1980"/>
      </w:pPr>
      <w:r>
        <w:t>Tab. 1: Temperatur nach dem Lösen der Stoffe.</w:t>
      </w:r>
    </w:p>
    <w:p w:rsidR="007F3095" w:rsidRDefault="007F3095" w:rsidP="007F3095">
      <w:pPr>
        <w:tabs>
          <w:tab w:val="left" w:pos="1701"/>
          <w:tab w:val="left" w:pos="1985"/>
        </w:tabs>
        <w:ind w:left="1980" w:hanging="1980"/>
      </w:pPr>
    </w:p>
    <w:p w:rsidR="007F3095" w:rsidRDefault="007F3095" w:rsidP="007F3095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-120650</wp:posOffset>
            </wp:positionV>
            <wp:extent cx="3059430" cy="2306320"/>
            <wp:effectExtent l="19050" t="0" r="7620" b="0"/>
            <wp:wrapNone/>
            <wp:docPr id="68" name="Bild 25" descr="C:\Users\noraa\Desktop\FilmeFotosexoendotherm\DSCN8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oraa\Desktop\FilmeFotosexoendotherm\DSCN816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-121920</wp:posOffset>
            </wp:positionV>
            <wp:extent cx="3092450" cy="2306320"/>
            <wp:effectExtent l="19050" t="0" r="0" b="0"/>
            <wp:wrapNone/>
            <wp:docPr id="82" name="Bild 24" descr="C:\Users\noraa\Desktop\FilmeFotosexoendotherm\DSCN8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noraa\Desktop\FilmeFotosexoendotherm\DSCN81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095" w:rsidRDefault="007F3095" w:rsidP="007F3095">
      <w:pPr>
        <w:tabs>
          <w:tab w:val="left" w:pos="1701"/>
          <w:tab w:val="left" w:pos="1985"/>
        </w:tabs>
        <w:ind w:left="1980" w:hanging="1980"/>
      </w:pPr>
    </w:p>
    <w:p w:rsidR="007F3095" w:rsidRDefault="007F3095" w:rsidP="007F3095">
      <w:pPr>
        <w:tabs>
          <w:tab w:val="left" w:pos="1701"/>
          <w:tab w:val="left" w:pos="1985"/>
        </w:tabs>
        <w:ind w:left="1980" w:hanging="1980"/>
      </w:pPr>
    </w:p>
    <w:p w:rsidR="007F3095" w:rsidRDefault="007F3095" w:rsidP="007F3095">
      <w:pPr>
        <w:keepNext/>
        <w:tabs>
          <w:tab w:val="left" w:pos="1701"/>
          <w:tab w:val="left" w:pos="1985"/>
        </w:tabs>
        <w:ind w:left="1980" w:hanging="1980"/>
      </w:pPr>
    </w:p>
    <w:p w:rsidR="007F3095" w:rsidRDefault="007F3095" w:rsidP="007F3095">
      <w:pPr>
        <w:pStyle w:val="Beschriftung"/>
        <w:jc w:val="left"/>
      </w:pPr>
    </w:p>
    <w:p w:rsidR="007F3095" w:rsidRDefault="007F3095" w:rsidP="007F3095"/>
    <w:p w:rsidR="007F3095" w:rsidRDefault="007F3095" w:rsidP="007F3095">
      <w:pPr>
        <w:pStyle w:val="Beschriftung"/>
        <w:jc w:val="left"/>
      </w:pPr>
    </w:p>
    <w:p w:rsidR="007F3095" w:rsidRPr="00537789" w:rsidRDefault="007F3095" w:rsidP="007F3095">
      <w:pPr>
        <w:pStyle w:val="Beschriftung"/>
        <w:jc w:val="left"/>
        <w:rPr>
          <w:noProof/>
        </w:rPr>
      </w:pPr>
      <w:r>
        <w:t xml:space="preserve">Abb. 5 - </w:t>
      </w:r>
      <w:r>
        <w:rPr>
          <w:noProof/>
        </w:rPr>
        <w:t xml:space="preserve"> Vor und nach dem Lösen der Chemikalien in Wasser.</w:t>
      </w:r>
    </w:p>
    <w:p w:rsidR="007F3095" w:rsidRDefault="007F3095" w:rsidP="007F309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Die </w:t>
      </w:r>
      <w:proofErr w:type="spellStart"/>
      <w:r>
        <w:t>Rohrfrei</w:t>
      </w:r>
      <w:proofErr w:type="spellEnd"/>
      <w:r>
        <w:t xml:space="preserve">- und die Brausepulverlösung haben sich gelblich verfärbt. Das </w:t>
      </w:r>
      <w:proofErr w:type="spellStart"/>
      <w:r>
        <w:t>Calciumcarbonat</w:t>
      </w:r>
      <w:proofErr w:type="spellEnd"/>
      <w:r>
        <w:t xml:space="preserve"> hat sich nur schwer in Wasser gelöst.</w:t>
      </w:r>
    </w:p>
    <w:p w:rsidR="007F3095" w:rsidRDefault="007F3095" w:rsidP="007F309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>Deutung:</w:t>
      </w:r>
      <w:r>
        <w:tab/>
      </w:r>
      <w:r>
        <w:tab/>
      </w:r>
      <w:r>
        <w:tab/>
      </w:r>
    </w:p>
    <w:tbl>
      <w:tblPr>
        <w:tblStyle w:val="Tabellengitternetz"/>
        <w:tblW w:w="5000" w:type="pct"/>
        <w:tblLook w:val="04A0"/>
      </w:tblPr>
      <w:tblGrid>
        <w:gridCol w:w="1319"/>
        <w:gridCol w:w="824"/>
        <w:gridCol w:w="916"/>
        <w:gridCol w:w="916"/>
        <w:gridCol w:w="825"/>
        <w:gridCol w:w="916"/>
        <w:gridCol w:w="916"/>
        <w:gridCol w:w="916"/>
        <w:gridCol w:w="916"/>
        <w:gridCol w:w="824"/>
      </w:tblGrid>
      <w:tr w:rsidR="007F3095" w:rsidRPr="00712397" w:rsidTr="00AF4E3A"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Lösung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Rohr-</w:t>
            </w:r>
            <w:proofErr w:type="spellStart"/>
            <w:r w:rsidRPr="00712397">
              <w:rPr>
                <w:sz w:val="20"/>
                <w:szCs w:val="20"/>
              </w:rPr>
              <w:t>rein</w:t>
            </w:r>
            <w:r w:rsidRPr="00712397">
              <w:rPr>
                <w:sz w:val="20"/>
                <w:szCs w:val="20"/>
              </w:rPr>
              <w:t>i</w:t>
            </w:r>
            <w:r w:rsidRPr="00712397">
              <w:rPr>
                <w:sz w:val="20"/>
                <w:szCs w:val="20"/>
              </w:rPr>
              <w:t>ger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Brause-pulver-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Zitr</w:t>
            </w:r>
            <w:r w:rsidRPr="00712397">
              <w:rPr>
                <w:sz w:val="20"/>
                <w:szCs w:val="20"/>
              </w:rPr>
              <w:t>o</w:t>
            </w:r>
            <w:r w:rsidRPr="00712397">
              <w:rPr>
                <w:sz w:val="20"/>
                <w:szCs w:val="20"/>
              </w:rPr>
              <w:t>nen-säure-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Natr</w:t>
            </w:r>
            <w:r w:rsidRPr="00712397">
              <w:rPr>
                <w:sz w:val="20"/>
                <w:szCs w:val="20"/>
              </w:rPr>
              <w:t>i</w:t>
            </w:r>
            <w:r w:rsidRPr="00712397">
              <w:rPr>
                <w:sz w:val="20"/>
                <w:szCs w:val="20"/>
              </w:rPr>
              <w:t>um-</w:t>
            </w:r>
            <w:proofErr w:type="spellStart"/>
            <w:r w:rsidRPr="00712397">
              <w:rPr>
                <w:sz w:val="20"/>
                <w:szCs w:val="20"/>
              </w:rPr>
              <w:t>carb</w:t>
            </w:r>
            <w:r w:rsidRPr="00712397">
              <w:rPr>
                <w:sz w:val="20"/>
                <w:szCs w:val="20"/>
              </w:rPr>
              <w:t>o</w:t>
            </w:r>
            <w:r w:rsidRPr="00712397">
              <w:rPr>
                <w:sz w:val="20"/>
                <w:szCs w:val="20"/>
              </w:rPr>
              <w:t>nat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Natr</w:t>
            </w:r>
            <w:r w:rsidRPr="00712397">
              <w:rPr>
                <w:sz w:val="20"/>
                <w:szCs w:val="20"/>
              </w:rPr>
              <w:t>i</w:t>
            </w:r>
            <w:r w:rsidRPr="00712397">
              <w:rPr>
                <w:sz w:val="20"/>
                <w:szCs w:val="20"/>
              </w:rPr>
              <w:t>um-</w:t>
            </w:r>
            <w:proofErr w:type="spellStart"/>
            <w:r w:rsidRPr="00712397">
              <w:rPr>
                <w:sz w:val="20"/>
                <w:szCs w:val="20"/>
              </w:rPr>
              <w:t>chlorid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Kalium-</w:t>
            </w:r>
            <w:proofErr w:type="spellStart"/>
            <w:r w:rsidRPr="00712397">
              <w:rPr>
                <w:sz w:val="20"/>
                <w:szCs w:val="20"/>
              </w:rPr>
              <w:t>chlorid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  <w:vertAlign w:val="subscript"/>
              </w:rPr>
            </w:pPr>
            <w:r w:rsidRPr="00712397">
              <w:rPr>
                <w:sz w:val="20"/>
                <w:szCs w:val="20"/>
              </w:rPr>
              <w:t>Kalium-</w:t>
            </w:r>
            <w:proofErr w:type="spellStart"/>
            <w:r w:rsidRPr="00712397">
              <w:rPr>
                <w:sz w:val="20"/>
                <w:szCs w:val="20"/>
              </w:rPr>
              <w:t>carb</w:t>
            </w:r>
            <w:r w:rsidRPr="00712397">
              <w:rPr>
                <w:sz w:val="20"/>
                <w:szCs w:val="20"/>
              </w:rPr>
              <w:t>o</w:t>
            </w:r>
            <w:r w:rsidRPr="00712397">
              <w:rPr>
                <w:sz w:val="20"/>
                <w:szCs w:val="20"/>
              </w:rPr>
              <w:t>nat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  <w:szCs w:val="20"/>
              </w:rPr>
              <w:t>Calc</w:t>
            </w:r>
            <w:r w:rsidRPr="00712397">
              <w:rPr>
                <w:sz w:val="20"/>
                <w:szCs w:val="20"/>
              </w:rPr>
              <w:t>i</w:t>
            </w:r>
            <w:r w:rsidRPr="00712397">
              <w:rPr>
                <w:sz w:val="20"/>
                <w:szCs w:val="20"/>
              </w:rPr>
              <w:t>um-</w:t>
            </w:r>
            <w:proofErr w:type="spellStart"/>
            <w:r w:rsidRPr="00712397">
              <w:rPr>
                <w:sz w:val="20"/>
                <w:szCs w:val="20"/>
              </w:rPr>
              <w:t>carb</w:t>
            </w:r>
            <w:r w:rsidRPr="00712397">
              <w:rPr>
                <w:sz w:val="20"/>
                <w:szCs w:val="20"/>
              </w:rPr>
              <w:t>o</w:t>
            </w:r>
            <w:r w:rsidRPr="00712397">
              <w:rPr>
                <w:sz w:val="20"/>
                <w:szCs w:val="20"/>
              </w:rPr>
              <w:t>nat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  <w:vertAlign w:val="subscript"/>
              </w:rPr>
            </w:pPr>
            <w:r w:rsidRPr="00712397">
              <w:rPr>
                <w:sz w:val="20"/>
                <w:szCs w:val="20"/>
              </w:rPr>
              <w:t>Calc</w:t>
            </w:r>
            <w:r w:rsidRPr="00712397">
              <w:rPr>
                <w:sz w:val="20"/>
                <w:szCs w:val="20"/>
              </w:rPr>
              <w:t>i</w:t>
            </w:r>
            <w:r w:rsidRPr="00712397">
              <w:rPr>
                <w:sz w:val="20"/>
                <w:szCs w:val="20"/>
              </w:rPr>
              <w:t>um-</w:t>
            </w:r>
            <w:proofErr w:type="spellStart"/>
            <w:r w:rsidRPr="00712397">
              <w:rPr>
                <w:sz w:val="20"/>
                <w:szCs w:val="20"/>
              </w:rPr>
              <w:t>chl</w:t>
            </w:r>
            <w:r w:rsidRPr="00712397">
              <w:rPr>
                <w:sz w:val="20"/>
                <w:szCs w:val="20"/>
              </w:rPr>
              <w:t>o</w:t>
            </w:r>
            <w:r w:rsidRPr="00712397">
              <w:rPr>
                <w:sz w:val="20"/>
                <w:szCs w:val="20"/>
              </w:rPr>
              <w:t>rid</w:t>
            </w:r>
            <w:proofErr w:type="spellEnd"/>
            <w:r w:rsidRPr="00712397">
              <w:rPr>
                <w:sz w:val="20"/>
                <w:szCs w:val="20"/>
              </w:rPr>
              <w:t>-</w:t>
            </w:r>
            <w:proofErr w:type="spellStart"/>
            <w:r w:rsidRPr="00712397">
              <w:rPr>
                <w:sz w:val="20"/>
                <w:szCs w:val="20"/>
              </w:rPr>
              <w:t>lösung</w:t>
            </w:r>
            <w:proofErr w:type="spellEnd"/>
          </w:p>
        </w:tc>
      </w:tr>
      <w:tr w:rsidR="007F3095" w:rsidRPr="00712397" w:rsidTr="00AF4E3A"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b/>
                <w:sz w:val="20"/>
              </w:rPr>
              <w:t>Lösung</w:t>
            </w:r>
            <w:r w:rsidRPr="00712397">
              <w:rPr>
                <w:b/>
                <w:sz w:val="20"/>
              </w:rPr>
              <w:t>s</w:t>
            </w:r>
            <w:r w:rsidRPr="00712397">
              <w:rPr>
                <w:b/>
                <w:sz w:val="20"/>
              </w:rPr>
              <w:t>vorgang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</w:rPr>
              <w:t>ex</w:t>
            </w:r>
            <w:r w:rsidRPr="00712397">
              <w:rPr>
                <w:sz w:val="20"/>
              </w:rPr>
              <w:t>o</w:t>
            </w:r>
            <w:r w:rsidRPr="00712397">
              <w:rPr>
                <w:sz w:val="20"/>
              </w:rPr>
              <w:t>therm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</w:rPr>
              <w:t>end</w:t>
            </w:r>
            <w:r w:rsidRPr="00712397">
              <w:rPr>
                <w:sz w:val="20"/>
              </w:rPr>
              <w:t>o</w:t>
            </w:r>
            <w:r w:rsidRPr="00712397">
              <w:rPr>
                <w:sz w:val="20"/>
              </w:rPr>
              <w:t>therm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</w:rPr>
              <w:t>end</w:t>
            </w:r>
            <w:r w:rsidRPr="00712397">
              <w:rPr>
                <w:sz w:val="20"/>
              </w:rPr>
              <w:t>o</w:t>
            </w:r>
            <w:r w:rsidRPr="00712397">
              <w:rPr>
                <w:sz w:val="20"/>
              </w:rPr>
              <w:t>therm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</w:rPr>
              <w:t>ex</w:t>
            </w:r>
            <w:r w:rsidRPr="00712397">
              <w:rPr>
                <w:sz w:val="20"/>
              </w:rPr>
              <w:t>o</w:t>
            </w:r>
            <w:r w:rsidRPr="00712397">
              <w:rPr>
                <w:sz w:val="20"/>
              </w:rPr>
              <w:t>therm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</w:rPr>
              <w:t>end</w:t>
            </w:r>
            <w:r w:rsidRPr="00712397">
              <w:rPr>
                <w:sz w:val="20"/>
              </w:rPr>
              <w:t>o</w:t>
            </w:r>
            <w:r w:rsidRPr="00712397">
              <w:rPr>
                <w:sz w:val="20"/>
              </w:rPr>
              <w:t>therm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</w:rPr>
              <w:t>end</w:t>
            </w:r>
            <w:r w:rsidRPr="00712397">
              <w:rPr>
                <w:sz w:val="20"/>
              </w:rPr>
              <w:t>o</w:t>
            </w:r>
            <w:r w:rsidRPr="00712397">
              <w:rPr>
                <w:sz w:val="20"/>
              </w:rPr>
              <w:t>therm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</w:rPr>
              <w:t>end</w:t>
            </w:r>
            <w:r w:rsidRPr="00712397">
              <w:rPr>
                <w:sz w:val="20"/>
              </w:rPr>
              <w:t>o</w:t>
            </w:r>
            <w:r w:rsidRPr="00712397">
              <w:rPr>
                <w:sz w:val="20"/>
              </w:rPr>
              <w:t>therm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</w:rPr>
              <w:t>end</w:t>
            </w:r>
            <w:r w:rsidRPr="00712397">
              <w:rPr>
                <w:sz w:val="20"/>
              </w:rPr>
              <w:t>o</w:t>
            </w:r>
            <w:r w:rsidRPr="00712397">
              <w:rPr>
                <w:sz w:val="20"/>
              </w:rPr>
              <w:t>therm</w:t>
            </w:r>
          </w:p>
        </w:tc>
        <w:tc>
          <w:tcPr>
            <w:tcW w:w="0" w:type="auto"/>
          </w:tcPr>
          <w:p w:rsidR="007F3095" w:rsidRPr="00712397" w:rsidRDefault="007F3095" w:rsidP="00AF4E3A">
            <w:pPr>
              <w:tabs>
                <w:tab w:val="left" w:pos="1701"/>
                <w:tab w:val="left" w:pos="1985"/>
              </w:tabs>
              <w:rPr>
                <w:sz w:val="20"/>
                <w:szCs w:val="20"/>
              </w:rPr>
            </w:pPr>
            <w:r w:rsidRPr="00712397">
              <w:rPr>
                <w:sz w:val="20"/>
              </w:rPr>
              <w:t>ex</w:t>
            </w:r>
            <w:r w:rsidRPr="00712397">
              <w:rPr>
                <w:sz w:val="20"/>
              </w:rPr>
              <w:t>o</w:t>
            </w:r>
            <w:r w:rsidRPr="00712397">
              <w:rPr>
                <w:sz w:val="20"/>
              </w:rPr>
              <w:t>therm</w:t>
            </w:r>
          </w:p>
        </w:tc>
      </w:tr>
    </w:tbl>
    <w:p w:rsidR="007F3095" w:rsidRDefault="007F3095" w:rsidP="007F309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>Tab. 2: Deutung der Lösungsvorgänge.</w:t>
      </w:r>
    </w:p>
    <w:p w:rsidR="007F3095" w:rsidRDefault="007F3095" w:rsidP="007F309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 xml:space="preserve">Entsorgung: </w:t>
      </w:r>
      <w:r>
        <w:rPr>
          <w:rFonts w:eastAsiaTheme="minorEastAsia"/>
        </w:rPr>
        <w:tab/>
        <w:t xml:space="preserve">Brausepulver-, Rohrreiniger- und </w:t>
      </w:r>
      <w:proofErr w:type="spellStart"/>
      <w:r>
        <w:rPr>
          <w:rFonts w:eastAsiaTheme="minorEastAsia"/>
        </w:rPr>
        <w:t>Zitronesäurelösung</w:t>
      </w:r>
      <w:proofErr w:type="spellEnd"/>
      <w:r>
        <w:rPr>
          <w:rFonts w:eastAsiaTheme="minorEastAsia"/>
        </w:rPr>
        <w:t xml:space="preserve"> werden in den Abfluss gegeben.  Ebenso wird die Natriumchlorid- und </w:t>
      </w:r>
      <w:proofErr w:type="spellStart"/>
      <w:r>
        <w:rPr>
          <w:rFonts w:eastAsiaTheme="minorEastAsia"/>
        </w:rPr>
        <w:t>Calciumcarbonatlösung</w:t>
      </w:r>
      <w:proofErr w:type="spellEnd"/>
      <w:r>
        <w:rPr>
          <w:rFonts w:eastAsiaTheme="minorEastAsia"/>
        </w:rPr>
        <w:t xml:space="preserve"> entsorgt. </w:t>
      </w:r>
      <w:r w:rsidRPr="00F17A3E">
        <w:rPr>
          <w:rFonts w:eastAsiaTheme="minorEastAsia"/>
          <w:color w:val="auto"/>
        </w:rPr>
        <w:t xml:space="preserve">Natriumcarbonat- Kaliumchlorid- Kaliumcarbonat und </w:t>
      </w:r>
      <w:proofErr w:type="spellStart"/>
      <w:r w:rsidRPr="00F17A3E">
        <w:rPr>
          <w:rFonts w:eastAsiaTheme="minorEastAsia"/>
          <w:color w:val="auto"/>
        </w:rPr>
        <w:t>Calciumchloridlösung</w:t>
      </w:r>
      <w:proofErr w:type="spellEnd"/>
      <w:r w:rsidRPr="00F17A3E">
        <w:rPr>
          <w:rFonts w:eastAsiaTheme="minorEastAsia"/>
          <w:color w:val="auto"/>
        </w:rPr>
        <w:t xml:space="preserve"> werden </w:t>
      </w:r>
      <w:r>
        <w:rPr>
          <w:rFonts w:eastAsiaTheme="minorEastAsia"/>
          <w:color w:val="auto"/>
        </w:rPr>
        <w:t xml:space="preserve">laut D-GISS </w:t>
      </w:r>
      <w:r w:rsidRPr="00F17A3E">
        <w:rPr>
          <w:rFonts w:eastAsiaTheme="minorEastAsia"/>
          <w:color w:val="auto"/>
        </w:rPr>
        <w:t xml:space="preserve">in den </w:t>
      </w:r>
      <w:r>
        <w:rPr>
          <w:rFonts w:eastAsiaTheme="minorEastAsia"/>
          <w:color w:val="auto"/>
        </w:rPr>
        <w:t>Behälter mit anorgan</w:t>
      </w:r>
      <w:r>
        <w:rPr>
          <w:rFonts w:eastAsiaTheme="minorEastAsia"/>
          <w:color w:val="auto"/>
        </w:rPr>
        <w:t>i</w:t>
      </w:r>
      <w:r>
        <w:rPr>
          <w:rFonts w:eastAsiaTheme="minorEastAsia"/>
          <w:color w:val="auto"/>
        </w:rPr>
        <w:t xml:space="preserve">schen Abfällen mit </w:t>
      </w:r>
      <w:r w:rsidRPr="00F17A3E">
        <w:rPr>
          <w:rFonts w:eastAsiaTheme="minorEastAsia"/>
          <w:color w:val="auto"/>
        </w:rPr>
        <w:t>Schwerme</w:t>
      </w:r>
      <w:r>
        <w:rPr>
          <w:rFonts w:eastAsiaTheme="minorEastAsia"/>
          <w:color w:val="auto"/>
        </w:rPr>
        <w:t>tallen</w:t>
      </w:r>
      <w:r w:rsidRPr="00F17A3E">
        <w:rPr>
          <w:rFonts w:eastAsiaTheme="minorEastAsia"/>
          <w:color w:val="auto"/>
        </w:rPr>
        <w:t xml:space="preserve"> gegeben.</w:t>
      </w:r>
    </w:p>
    <w:p w:rsidR="007F3095" w:rsidRPr="005D38DE" w:rsidRDefault="007F3095" w:rsidP="007F309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5D38DE">
        <w:rPr>
          <w:rFonts w:eastAsiaTheme="minorEastAsia"/>
        </w:rPr>
        <w:t>Literatur:</w:t>
      </w:r>
      <w:r w:rsidRPr="005D38DE">
        <w:rPr>
          <w:rFonts w:eastAsiaTheme="minorEastAsia"/>
        </w:rPr>
        <w:tab/>
      </w:r>
      <w:r w:rsidRPr="005D38DE">
        <w:rPr>
          <w:rFonts w:eastAsiaTheme="minorEastAsia"/>
        </w:rPr>
        <w:tab/>
        <w:t xml:space="preserve">Schmidtkunz, W. </w:t>
      </w:r>
      <w:proofErr w:type="spellStart"/>
      <w:r w:rsidRPr="005D38DE">
        <w:rPr>
          <w:rFonts w:eastAsiaTheme="minorEastAsia"/>
        </w:rPr>
        <w:t>Rentzsch</w:t>
      </w:r>
      <w:proofErr w:type="spellEnd"/>
      <w:r w:rsidRPr="005D38DE">
        <w:rPr>
          <w:rFonts w:eastAsiaTheme="minorEastAsia"/>
        </w:rPr>
        <w:t xml:space="preserve">, Chemische Freihandversuche, kleine </w:t>
      </w:r>
      <w:proofErr w:type="spellStart"/>
      <w:r w:rsidRPr="005D38DE">
        <w:rPr>
          <w:rFonts w:eastAsiaTheme="minorEastAsia"/>
        </w:rPr>
        <w:t>Versu</w:t>
      </w:r>
      <w:proofErr w:type="spellEnd"/>
      <w:r w:rsidRPr="005D38DE">
        <w:rPr>
          <w:rFonts w:eastAsiaTheme="minorEastAsia"/>
        </w:rPr>
        <w:t>-</w:t>
      </w:r>
    </w:p>
    <w:p w:rsidR="007F3095" w:rsidRPr="00C6672D" w:rsidRDefault="007F3095" w:rsidP="007F309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lastRenderedPageBreak/>
        <w:tab/>
      </w:r>
      <w:r>
        <w:rPr>
          <w:rFonts w:eastAsiaTheme="minorEastAsia"/>
        </w:rPr>
        <w:tab/>
      </w:r>
      <w:proofErr w:type="spellStart"/>
      <w:r w:rsidRPr="005D38DE">
        <w:rPr>
          <w:rFonts w:eastAsiaTheme="minorEastAsia"/>
        </w:rPr>
        <w:t>che</w:t>
      </w:r>
      <w:proofErr w:type="spellEnd"/>
      <w:r w:rsidRPr="005D38DE">
        <w:rPr>
          <w:rFonts w:eastAsiaTheme="minorEastAsia"/>
        </w:rPr>
        <w:t xml:space="preserve"> mit großer Wirkung, Band 1, </w:t>
      </w:r>
      <w:proofErr w:type="spellStart"/>
      <w:r w:rsidRPr="005D38DE">
        <w:rPr>
          <w:rFonts w:eastAsiaTheme="minorEastAsia"/>
        </w:rPr>
        <w:t>Aulis</w:t>
      </w:r>
      <w:proofErr w:type="spellEnd"/>
      <w:r w:rsidRPr="005D38DE">
        <w:rPr>
          <w:rFonts w:eastAsiaTheme="minorEastAsia"/>
        </w:rPr>
        <w:t xml:space="preserve"> Verlag (2011), S. 94. </w:t>
      </w:r>
    </w:p>
    <w:p w:rsidR="007F3095" w:rsidRPr="00B57ABA" w:rsidRDefault="007F3095" w:rsidP="007F309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5731D5">
        <w:pict>
          <v:shape id="_x0000_s1026" type="#_x0000_t202" style="width:462.45pt;height:197.1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7F3095" w:rsidRPr="000D10FB" w:rsidRDefault="007F3095" w:rsidP="007F3095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 xml:space="preserve">Die </w:t>
                  </w:r>
                  <w:proofErr w:type="spellStart"/>
                  <w:r>
                    <w:rPr>
                      <w:color w:val="1F497D" w:themeColor="text2"/>
                    </w:rPr>
                    <w:t>Lösungsenthalpien</w:t>
                  </w:r>
                  <w:proofErr w:type="spellEnd"/>
                  <w:r>
                    <w:rPr>
                      <w:color w:val="1F497D" w:themeColor="text2"/>
                    </w:rPr>
                    <w:t xml:space="preserve"> können auch von anderen Salzen untersucht werden wie Natriu</w:t>
                  </w:r>
                  <w:r>
                    <w:rPr>
                      <w:color w:val="1F497D" w:themeColor="text2"/>
                    </w:rPr>
                    <w:t>m</w:t>
                  </w:r>
                  <w:r>
                    <w:rPr>
                      <w:color w:val="1F497D" w:themeColor="text2"/>
                    </w:rPr>
                    <w:t xml:space="preserve">hydroxid, Magnesiumchlorid oder Ammoniumchlorid. Es soll verdeutlicht werden, dass nicht von der Lösungsenthalpie von einem Metall- oder </w:t>
                  </w:r>
                  <w:proofErr w:type="spellStart"/>
                  <w:r>
                    <w:rPr>
                      <w:color w:val="1F497D" w:themeColor="text2"/>
                    </w:rPr>
                    <w:t>Nichtmetallion</w:t>
                  </w:r>
                  <w:proofErr w:type="spellEnd"/>
                  <w:r>
                    <w:rPr>
                      <w:color w:val="1F497D" w:themeColor="text2"/>
                    </w:rPr>
                    <w:t xml:space="preserve"> auf ein anderes Metall- oder </w:t>
                  </w:r>
                  <w:proofErr w:type="spellStart"/>
                  <w:r>
                    <w:rPr>
                      <w:color w:val="1F497D" w:themeColor="text2"/>
                    </w:rPr>
                    <w:t>Nichtmetallion</w:t>
                  </w:r>
                  <w:proofErr w:type="spellEnd"/>
                  <w:r>
                    <w:rPr>
                      <w:color w:val="1F497D" w:themeColor="text2"/>
                    </w:rPr>
                    <w:t xml:space="preserve"> geschlossen werden kann. Zum Beispiel, wenn das Lösen von Natriumchlorid endotherm ist, bedeutet es nicht, dass das Lösen von Magnesiumchlorid endotherm ist. </w:t>
                  </w:r>
                  <w:proofErr w:type="spellStart"/>
                  <w:r>
                    <w:rPr>
                      <w:color w:val="1F497D" w:themeColor="text2"/>
                    </w:rPr>
                    <w:t>Lösungsenthalpien</w:t>
                  </w:r>
                  <w:proofErr w:type="spellEnd"/>
                  <w:r>
                    <w:rPr>
                      <w:color w:val="1F497D" w:themeColor="text2"/>
                    </w:rPr>
                    <w:t xml:space="preserve"> sind eher nicht als Einstieg in das Thema geeignet, sondern eher in einer Vertiefungsphase. Es können mit der Lösungsenthalpie verschiedene Alltagsphänomene e</w:t>
                  </w:r>
                  <w:r>
                    <w:rPr>
                      <w:color w:val="1F497D" w:themeColor="text2"/>
                    </w:rPr>
                    <w:t>r</w:t>
                  </w:r>
                  <w:r>
                    <w:rPr>
                      <w:color w:val="1F497D" w:themeColor="text2"/>
                    </w:rPr>
                    <w:t>klärt werden. Zum Beispiel, warum Kalk eher in Warmwasserrohren oder im Wasserkocher ausfällt, als in Kaltwasserrohren, oder warum Streusalz benutzt wird. Damit kann auch pro</w:t>
                  </w:r>
                  <w:r>
                    <w:rPr>
                      <w:color w:val="1F497D" w:themeColor="text2"/>
                    </w:rPr>
                    <w:t>b</w:t>
                  </w:r>
                  <w:r>
                    <w:rPr>
                      <w:color w:val="1F497D" w:themeColor="text2"/>
                    </w:rPr>
                    <w:t xml:space="preserve">lemorientierter Unterricht zu dem Thema aufgebaut werden. </w:t>
                  </w:r>
                </w:p>
              </w:txbxContent>
            </v:textbox>
            <w10:wrap type="none"/>
            <w10:anchorlock/>
          </v:shape>
        </w:pict>
      </w:r>
    </w:p>
    <w:p w:rsidR="007F3095" w:rsidRDefault="007F3095" w:rsidP="007F3095">
      <w:pPr>
        <w:pStyle w:val="berschrift2"/>
        <w:numPr>
          <w:ilvl w:val="0"/>
          <w:numId w:val="0"/>
        </w:numPr>
      </w:pPr>
    </w:p>
    <w:p w:rsidR="00B93CB0" w:rsidRDefault="00B93CB0"/>
    <w:sectPr w:rsidR="00B93CB0" w:rsidSect="00B93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F3095"/>
    <w:rsid w:val="0000249D"/>
    <w:rsid w:val="000109E3"/>
    <w:rsid w:val="00011AC0"/>
    <w:rsid w:val="0001418F"/>
    <w:rsid w:val="00016490"/>
    <w:rsid w:val="000202FB"/>
    <w:rsid w:val="00044AD5"/>
    <w:rsid w:val="00047287"/>
    <w:rsid w:val="00051DB1"/>
    <w:rsid w:val="000712EA"/>
    <w:rsid w:val="00071664"/>
    <w:rsid w:val="00071F21"/>
    <w:rsid w:val="000B5A53"/>
    <w:rsid w:val="000B7B81"/>
    <w:rsid w:val="000C69D2"/>
    <w:rsid w:val="000E56BA"/>
    <w:rsid w:val="000F0499"/>
    <w:rsid w:val="000F5F36"/>
    <w:rsid w:val="00104F91"/>
    <w:rsid w:val="00105CD3"/>
    <w:rsid w:val="001135ED"/>
    <w:rsid w:val="00114B5F"/>
    <w:rsid w:val="0011700F"/>
    <w:rsid w:val="00117DF5"/>
    <w:rsid w:val="00124004"/>
    <w:rsid w:val="00125FA3"/>
    <w:rsid w:val="00133E86"/>
    <w:rsid w:val="0013665F"/>
    <w:rsid w:val="00141789"/>
    <w:rsid w:val="00153566"/>
    <w:rsid w:val="00160B0B"/>
    <w:rsid w:val="00162FC5"/>
    <w:rsid w:val="00163AB4"/>
    <w:rsid w:val="00163BCB"/>
    <w:rsid w:val="00176222"/>
    <w:rsid w:val="00180232"/>
    <w:rsid w:val="00181C91"/>
    <w:rsid w:val="00191E34"/>
    <w:rsid w:val="001934D1"/>
    <w:rsid w:val="00194426"/>
    <w:rsid w:val="001A5655"/>
    <w:rsid w:val="001C2C46"/>
    <w:rsid w:val="001C306B"/>
    <w:rsid w:val="001C5C03"/>
    <w:rsid w:val="001D7831"/>
    <w:rsid w:val="001E691A"/>
    <w:rsid w:val="00202A5F"/>
    <w:rsid w:val="002058D0"/>
    <w:rsid w:val="0020742B"/>
    <w:rsid w:val="00217EFE"/>
    <w:rsid w:val="00222B6A"/>
    <w:rsid w:val="00242A32"/>
    <w:rsid w:val="00257F3F"/>
    <w:rsid w:val="002606BA"/>
    <w:rsid w:val="002608F0"/>
    <w:rsid w:val="002726D5"/>
    <w:rsid w:val="00294AEC"/>
    <w:rsid w:val="002A4424"/>
    <w:rsid w:val="002B2937"/>
    <w:rsid w:val="002E1486"/>
    <w:rsid w:val="002E2AA5"/>
    <w:rsid w:val="002E2B43"/>
    <w:rsid w:val="002E47B4"/>
    <w:rsid w:val="002F5648"/>
    <w:rsid w:val="00300EE4"/>
    <w:rsid w:val="0030304D"/>
    <w:rsid w:val="00303685"/>
    <w:rsid w:val="0030793D"/>
    <w:rsid w:val="003109AD"/>
    <w:rsid w:val="00325AC9"/>
    <w:rsid w:val="003359AC"/>
    <w:rsid w:val="00347497"/>
    <w:rsid w:val="003477BB"/>
    <w:rsid w:val="003529F1"/>
    <w:rsid w:val="003547D3"/>
    <w:rsid w:val="00365E87"/>
    <w:rsid w:val="00367980"/>
    <w:rsid w:val="00371189"/>
    <w:rsid w:val="00375369"/>
    <w:rsid w:val="00392377"/>
    <w:rsid w:val="003A389B"/>
    <w:rsid w:val="003C06F1"/>
    <w:rsid w:val="003D6196"/>
    <w:rsid w:val="003E68DE"/>
    <w:rsid w:val="003F037D"/>
    <w:rsid w:val="003F09D6"/>
    <w:rsid w:val="003F286E"/>
    <w:rsid w:val="003F63D0"/>
    <w:rsid w:val="003F6C8C"/>
    <w:rsid w:val="00401647"/>
    <w:rsid w:val="00404632"/>
    <w:rsid w:val="004077FC"/>
    <w:rsid w:val="0041546D"/>
    <w:rsid w:val="00416CCC"/>
    <w:rsid w:val="00421A97"/>
    <w:rsid w:val="004231EB"/>
    <w:rsid w:val="004307D5"/>
    <w:rsid w:val="00435FFF"/>
    <w:rsid w:val="00443A7A"/>
    <w:rsid w:val="00453538"/>
    <w:rsid w:val="00474566"/>
    <w:rsid w:val="00480B4F"/>
    <w:rsid w:val="004871BC"/>
    <w:rsid w:val="00491914"/>
    <w:rsid w:val="00491CA9"/>
    <w:rsid w:val="00494EDF"/>
    <w:rsid w:val="004A639D"/>
    <w:rsid w:val="004A6FB9"/>
    <w:rsid w:val="004B11F5"/>
    <w:rsid w:val="004B634C"/>
    <w:rsid w:val="004C420A"/>
    <w:rsid w:val="004D1DFD"/>
    <w:rsid w:val="004D3AD7"/>
    <w:rsid w:val="004F307E"/>
    <w:rsid w:val="004F33B7"/>
    <w:rsid w:val="004F5232"/>
    <w:rsid w:val="00505972"/>
    <w:rsid w:val="005127E5"/>
    <w:rsid w:val="00514176"/>
    <w:rsid w:val="005200CA"/>
    <w:rsid w:val="00522BE5"/>
    <w:rsid w:val="0052786C"/>
    <w:rsid w:val="005328C7"/>
    <w:rsid w:val="00541FCB"/>
    <w:rsid w:val="00543F09"/>
    <w:rsid w:val="005477A9"/>
    <w:rsid w:val="00552684"/>
    <w:rsid w:val="005562AF"/>
    <w:rsid w:val="0056023C"/>
    <w:rsid w:val="0056041D"/>
    <w:rsid w:val="00566BB0"/>
    <w:rsid w:val="00573B3A"/>
    <w:rsid w:val="0057645C"/>
    <w:rsid w:val="0058161A"/>
    <w:rsid w:val="005A11B6"/>
    <w:rsid w:val="005A39E9"/>
    <w:rsid w:val="005A4DC9"/>
    <w:rsid w:val="005A6CD8"/>
    <w:rsid w:val="005A757C"/>
    <w:rsid w:val="005C0B65"/>
    <w:rsid w:val="005C62A9"/>
    <w:rsid w:val="005C7874"/>
    <w:rsid w:val="005D3948"/>
    <w:rsid w:val="005E4298"/>
    <w:rsid w:val="005E6384"/>
    <w:rsid w:val="005F405F"/>
    <w:rsid w:val="0060248F"/>
    <w:rsid w:val="00602FF1"/>
    <w:rsid w:val="00604E91"/>
    <w:rsid w:val="00606281"/>
    <w:rsid w:val="00617A27"/>
    <w:rsid w:val="006252B7"/>
    <w:rsid w:val="006333A1"/>
    <w:rsid w:val="006419C3"/>
    <w:rsid w:val="00655AFC"/>
    <w:rsid w:val="0065724C"/>
    <w:rsid w:val="006666D3"/>
    <w:rsid w:val="00673E1C"/>
    <w:rsid w:val="00693D98"/>
    <w:rsid w:val="0069652D"/>
    <w:rsid w:val="006B2545"/>
    <w:rsid w:val="006C05EC"/>
    <w:rsid w:val="006D0F1B"/>
    <w:rsid w:val="006D4B22"/>
    <w:rsid w:val="006F1F6D"/>
    <w:rsid w:val="006F20E3"/>
    <w:rsid w:val="00704F07"/>
    <w:rsid w:val="00721F86"/>
    <w:rsid w:val="007322EF"/>
    <w:rsid w:val="0074467C"/>
    <w:rsid w:val="00745CC1"/>
    <w:rsid w:val="00756BA1"/>
    <w:rsid w:val="00770B3D"/>
    <w:rsid w:val="00792920"/>
    <w:rsid w:val="007A2A42"/>
    <w:rsid w:val="007B3B68"/>
    <w:rsid w:val="007B570C"/>
    <w:rsid w:val="007B6E96"/>
    <w:rsid w:val="007C0024"/>
    <w:rsid w:val="007C13F5"/>
    <w:rsid w:val="007C4CF8"/>
    <w:rsid w:val="007C5F72"/>
    <w:rsid w:val="007D7553"/>
    <w:rsid w:val="007E0E3B"/>
    <w:rsid w:val="007E685C"/>
    <w:rsid w:val="007F3095"/>
    <w:rsid w:val="008015A4"/>
    <w:rsid w:val="0080204D"/>
    <w:rsid w:val="008021A0"/>
    <w:rsid w:val="00820583"/>
    <w:rsid w:val="0082324C"/>
    <w:rsid w:val="00825682"/>
    <w:rsid w:val="00846D92"/>
    <w:rsid w:val="008505B9"/>
    <w:rsid w:val="00855AFD"/>
    <w:rsid w:val="008575D8"/>
    <w:rsid w:val="00874B03"/>
    <w:rsid w:val="008937B4"/>
    <w:rsid w:val="008956F5"/>
    <w:rsid w:val="008977ED"/>
    <w:rsid w:val="008B3059"/>
    <w:rsid w:val="008C1355"/>
    <w:rsid w:val="008C23FE"/>
    <w:rsid w:val="008D176C"/>
    <w:rsid w:val="008D6B6B"/>
    <w:rsid w:val="008E6454"/>
    <w:rsid w:val="009005D5"/>
    <w:rsid w:val="009021DB"/>
    <w:rsid w:val="0090331C"/>
    <w:rsid w:val="0090371D"/>
    <w:rsid w:val="00906220"/>
    <w:rsid w:val="0091654B"/>
    <w:rsid w:val="009425A1"/>
    <w:rsid w:val="00943E92"/>
    <w:rsid w:val="00944CFB"/>
    <w:rsid w:val="00946990"/>
    <w:rsid w:val="0095149D"/>
    <w:rsid w:val="0095339A"/>
    <w:rsid w:val="00953AF6"/>
    <w:rsid w:val="00954F58"/>
    <w:rsid w:val="00965251"/>
    <w:rsid w:val="00966A56"/>
    <w:rsid w:val="00971360"/>
    <w:rsid w:val="00972377"/>
    <w:rsid w:val="0097352D"/>
    <w:rsid w:val="0097394A"/>
    <w:rsid w:val="00975E0F"/>
    <w:rsid w:val="0098029A"/>
    <w:rsid w:val="00980569"/>
    <w:rsid w:val="00980A79"/>
    <w:rsid w:val="00980D94"/>
    <w:rsid w:val="00984BD9"/>
    <w:rsid w:val="009914DD"/>
    <w:rsid w:val="00995C6E"/>
    <w:rsid w:val="009B5CAB"/>
    <w:rsid w:val="009C45B3"/>
    <w:rsid w:val="009C63F9"/>
    <w:rsid w:val="009D1D4C"/>
    <w:rsid w:val="009E2992"/>
    <w:rsid w:val="009E30C6"/>
    <w:rsid w:val="009E3BD8"/>
    <w:rsid w:val="009E6B32"/>
    <w:rsid w:val="009F3FDC"/>
    <w:rsid w:val="009F51CA"/>
    <w:rsid w:val="00A0110A"/>
    <w:rsid w:val="00A12FAE"/>
    <w:rsid w:val="00A21DBB"/>
    <w:rsid w:val="00A234B1"/>
    <w:rsid w:val="00A55E01"/>
    <w:rsid w:val="00A60861"/>
    <w:rsid w:val="00A63D8C"/>
    <w:rsid w:val="00A72FD7"/>
    <w:rsid w:val="00A75665"/>
    <w:rsid w:val="00A862C4"/>
    <w:rsid w:val="00A92618"/>
    <w:rsid w:val="00A95AA4"/>
    <w:rsid w:val="00AA3AF8"/>
    <w:rsid w:val="00AA4024"/>
    <w:rsid w:val="00AA66E0"/>
    <w:rsid w:val="00AA6D1D"/>
    <w:rsid w:val="00AB5092"/>
    <w:rsid w:val="00AC19E8"/>
    <w:rsid w:val="00AC397C"/>
    <w:rsid w:val="00AE54FF"/>
    <w:rsid w:val="00AF2BD7"/>
    <w:rsid w:val="00AF58D1"/>
    <w:rsid w:val="00B0136C"/>
    <w:rsid w:val="00B04E26"/>
    <w:rsid w:val="00B05452"/>
    <w:rsid w:val="00B05CDB"/>
    <w:rsid w:val="00B1226C"/>
    <w:rsid w:val="00B1311B"/>
    <w:rsid w:val="00B1505F"/>
    <w:rsid w:val="00B15D57"/>
    <w:rsid w:val="00B25E3D"/>
    <w:rsid w:val="00B351FF"/>
    <w:rsid w:val="00B43888"/>
    <w:rsid w:val="00B47816"/>
    <w:rsid w:val="00B566AD"/>
    <w:rsid w:val="00B6050E"/>
    <w:rsid w:val="00B61774"/>
    <w:rsid w:val="00B62CD1"/>
    <w:rsid w:val="00B653AF"/>
    <w:rsid w:val="00B654C5"/>
    <w:rsid w:val="00B7579B"/>
    <w:rsid w:val="00B81161"/>
    <w:rsid w:val="00B93CB0"/>
    <w:rsid w:val="00B94727"/>
    <w:rsid w:val="00B97174"/>
    <w:rsid w:val="00BA2901"/>
    <w:rsid w:val="00BB3FD7"/>
    <w:rsid w:val="00BC18F5"/>
    <w:rsid w:val="00BD3022"/>
    <w:rsid w:val="00BD5E3A"/>
    <w:rsid w:val="00BD6AB2"/>
    <w:rsid w:val="00BD6B61"/>
    <w:rsid w:val="00BE2009"/>
    <w:rsid w:val="00BE31F4"/>
    <w:rsid w:val="00BE41E6"/>
    <w:rsid w:val="00BE5BA2"/>
    <w:rsid w:val="00BF08F1"/>
    <w:rsid w:val="00C00187"/>
    <w:rsid w:val="00C118B9"/>
    <w:rsid w:val="00C12450"/>
    <w:rsid w:val="00C13B17"/>
    <w:rsid w:val="00C14ED4"/>
    <w:rsid w:val="00C235C2"/>
    <w:rsid w:val="00C30743"/>
    <w:rsid w:val="00C40799"/>
    <w:rsid w:val="00C41822"/>
    <w:rsid w:val="00C45BD3"/>
    <w:rsid w:val="00C47453"/>
    <w:rsid w:val="00C52814"/>
    <w:rsid w:val="00C55B54"/>
    <w:rsid w:val="00C64ED0"/>
    <w:rsid w:val="00C6502D"/>
    <w:rsid w:val="00C6533A"/>
    <w:rsid w:val="00C93A84"/>
    <w:rsid w:val="00C9733C"/>
    <w:rsid w:val="00CA6B2B"/>
    <w:rsid w:val="00CB2F26"/>
    <w:rsid w:val="00CC30D9"/>
    <w:rsid w:val="00CC3820"/>
    <w:rsid w:val="00CC6AD5"/>
    <w:rsid w:val="00CD15FF"/>
    <w:rsid w:val="00CD5E2B"/>
    <w:rsid w:val="00CE632A"/>
    <w:rsid w:val="00CF6B08"/>
    <w:rsid w:val="00CF75F7"/>
    <w:rsid w:val="00D00B05"/>
    <w:rsid w:val="00D12B8C"/>
    <w:rsid w:val="00D13B63"/>
    <w:rsid w:val="00D15269"/>
    <w:rsid w:val="00D220DB"/>
    <w:rsid w:val="00D42583"/>
    <w:rsid w:val="00D476A5"/>
    <w:rsid w:val="00D53C0A"/>
    <w:rsid w:val="00D56536"/>
    <w:rsid w:val="00D5784D"/>
    <w:rsid w:val="00D67F81"/>
    <w:rsid w:val="00D74FC3"/>
    <w:rsid w:val="00D75471"/>
    <w:rsid w:val="00D81986"/>
    <w:rsid w:val="00D82354"/>
    <w:rsid w:val="00D82A97"/>
    <w:rsid w:val="00D867E1"/>
    <w:rsid w:val="00DA22D3"/>
    <w:rsid w:val="00DA4EC1"/>
    <w:rsid w:val="00DB4079"/>
    <w:rsid w:val="00DC7A1A"/>
    <w:rsid w:val="00DD575F"/>
    <w:rsid w:val="00DE1180"/>
    <w:rsid w:val="00DE2060"/>
    <w:rsid w:val="00DE3E4F"/>
    <w:rsid w:val="00DF2622"/>
    <w:rsid w:val="00DF61BF"/>
    <w:rsid w:val="00E00713"/>
    <w:rsid w:val="00E02C43"/>
    <w:rsid w:val="00E068D5"/>
    <w:rsid w:val="00E06DD6"/>
    <w:rsid w:val="00E07A6D"/>
    <w:rsid w:val="00E20680"/>
    <w:rsid w:val="00E36F4F"/>
    <w:rsid w:val="00E37971"/>
    <w:rsid w:val="00E527B8"/>
    <w:rsid w:val="00E73ED2"/>
    <w:rsid w:val="00E745BF"/>
    <w:rsid w:val="00E76980"/>
    <w:rsid w:val="00E81025"/>
    <w:rsid w:val="00E82ECF"/>
    <w:rsid w:val="00E83876"/>
    <w:rsid w:val="00E85ECB"/>
    <w:rsid w:val="00E921EC"/>
    <w:rsid w:val="00E924BC"/>
    <w:rsid w:val="00E979BD"/>
    <w:rsid w:val="00EA09BC"/>
    <w:rsid w:val="00EB4530"/>
    <w:rsid w:val="00EB6B83"/>
    <w:rsid w:val="00EC37CA"/>
    <w:rsid w:val="00EC4362"/>
    <w:rsid w:val="00EC6465"/>
    <w:rsid w:val="00ED0F88"/>
    <w:rsid w:val="00ED2EB3"/>
    <w:rsid w:val="00ED75C5"/>
    <w:rsid w:val="00EE4DEA"/>
    <w:rsid w:val="00EE6F4E"/>
    <w:rsid w:val="00F03626"/>
    <w:rsid w:val="00F075D5"/>
    <w:rsid w:val="00F221EA"/>
    <w:rsid w:val="00F23805"/>
    <w:rsid w:val="00F2569E"/>
    <w:rsid w:val="00F31D06"/>
    <w:rsid w:val="00F3379A"/>
    <w:rsid w:val="00F3550B"/>
    <w:rsid w:val="00F45080"/>
    <w:rsid w:val="00F50715"/>
    <w:rsid w:val="00F6181E"/>
    <w:rsid w:val="00F61C75"/>
    <w:rsid w:val="00F728D1"/>
    <w:rsid w:val="00F86555"/>
    <w:rsid w:val="00F8793A"/>
    <w:rsid w:val="00F91B80"/>
    <w:rsid w:val="00F95C1D"/>
    <w:rsid w:val="00FC2143"/>
    <w:rsid w:val="00FC4BC5"/>
    <w:rsid w:val="00FC54FD"/>
    <w:rsid w:val="00FC61B4"/>
    <w:rsid w:val="00FD7480"/>
    <w:rsid w:val="00FE16DB"/>
    <w:rsid w:val="00FE4D94"/>
    <w:rsid w:val="00FF00C6"/>
    <w:rsid w:val="00FF227A"/>
    <w:rsid w:val="00FF2421"/>
    <w:rsid w:val="00FF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309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309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309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309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309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309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309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309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309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309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309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309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F309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30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30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30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30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30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30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F3095"/>
    <w:pPr>
      <w:spacing w:line="240" w:lineRule="auto"/>
    </w:pPr>
    <w:rPr>
      <w:bCs/>
      <w:color w:val="auto"/>
      <w:sz w:val="18"/>
      <w:szCs w:val="18"/>
    </w:rPr>
  </w:style>
  <w:style w:type="table" w:styleId="Tabellengitternetz">
    <w:name w:val="Table Grid"/>
    <w:basedOn w:val="NormaleTabelle"/>
    <w:uiPriority w:val="59"/>
    <w:rsid w:val="007F3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3095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noraa</dc:creator>
  <cp:lastModifiedBy>noraa</cp:lastModifiedBy>
  <cp:revision>2</cp:revision>
  <dcterms:created xsi:type="dcterms:W3CDTF">2014-08-26T20:59:00Z</dcterms:created>
  <dcterms:modified xsi:type="dcterms:W3CDTF">2014-08-26T21:00:00Z</dcterms:modified>
</cp:coreProperties>
</file>