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4E" w:rsidRDefault="00F3754E" w:rsidP="00F3754E">
      <w:pPr>
        <w:pStyle w:val="berschrift2"/>
      </w:pPr>
      <w:r>
        <w:rPr>
          <w:noProof/>
          <w:lang w:eastAsia="ja-JP"/>
        </w:rPr>
        <w:pict>
          <v:shapetype id="_x0000_t202" coordsize="21600,21600" o:spt="202" path="m,l,21600r21600,l21600,xe">
            <v:stroke joinstyle="miter"/>
            <v:path gradientshapeok="t" o:connecttype="rect"/>
          </v:shapetype>
          <v:shape id="Text Box 167" o:spid="_x0000_s1027" type="#_x0000_t202" style="position:absolute;left:0;text-align:left;margin-left:-3.8pt;margin-top:45.7pt;width:462.45pt;height:8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" fillcolor="white [3201]" strokecolor="#4bacc6 [3208]" strokeweight="1pt">
            <v:stroke dashstyle="dash"/>
            <v:shadow color="#868686"/>
            <v:textbox>
              <w:txbxContent>
                <w:p w:rsidR="00F3754E" w:rsidRPr="000D10FB" w:rsidRDefault="00F3754E" w:rsidP="00F3754E">
                  <w:pPr>
                    <w:rPr>
                      <w:color w:val="1F497D" w:themeColor="text2"/>
                    </w:rPr>
                  </w:pPr>
                  <w:r w:rsidRPr="008714B0">
                    <w:rPr>
                      <w:color w:val="1F497D" w:themeColor="text2"/>
                    </w:rPr>
                    <w:t>Bei diesem ku</w:t>
                  </w:r>
                  <w:r>
                    <w:rPr>
                      <w:color w:val="1F497D" w:themeColor="text2"/>
                    </w:rPr>
                    <w:t xml:space="preserve">rzen Versuch sollen die </w:t>
                  </w:r>
                  <w:proofErr w:type="spellStart"/>
                  <w:r>
                    <w:rPr>
                      <w:color w:val="1F497D" w:themeColor="text2"/>
                    </w:rPr>
                    <w:t>SuS</w:t>
                  </w:r>
                  <w:proofErr w:type="spellEnd"/>
                  <w:r>
                    <w:rPr>
                      <w:color w:val="1F497D" w:themeColor="text2"/>
                    </w:rPr>
                    <w:t xml:space="preserve"> erkennen, dass es für einen Stoff nicht unbedingt nur eine Farbe gibt. Einige, wie Mangan, können in Lösung verschiedene Farben haben, je nachdem, wie weit sie oxidiert sind. Dies wird hier gezeigt, indem Kaliumpermanganat langsam stufe</w:t>
                  </w:r>
                  <w:r>
                    <w:rPr>
                      <w:color w:val="1F497D" w:themeColor="text2"/>
                    </w:rPr>
                    <w:t>n</w:t>
                  </w:r>
                  <w:r>
                    <w:rPr>
                      <w:color w:val="1F497D" w:themeColor="text2"/>
                    </w:rPr>
                    <w:t>weise zu Mangan(II) reduziert wird.</w:t>
                  </w:r>
                </w:p>
              </w:txbxContent>
            </v:textbox>
            <w10:wrap type="square"/>
          </v:shape>
        </w:pict>
      </w:r>
      <w:bookmarkStart w:id="0" w:name="_Toc395733136"/>
      <w:r>
        <w:t>V 3 (S) – Reduktion von Kaliumpermanganat</w:t>
      </w:r>
      <w:bookmarkEnd w:id="0"/>
    </w:p>
    <w:p w:rsidR="00F3754E" w:rsidRDefault="00F3754E" w:rsidP="00F3754E"/>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F3754E" w:rsidRPr="009C5E28" w:rsidTr="0028679C">
        <w:tc>
          <w:tcPr>
            <w:tcW w:w="9322" w:type="dxa"/>
            <w:gridSpan w:val="11"/>
            <w:shd w:val="clear" w:color="auto" w:fill="4F81BD"/>
            <w:vAlign w:val="center"/>
          </w:tcPr>
          <w:p w:rsidR="00F3754E" w:rsidRPr="009C5E28" w:rsidRDefault="00F3754E" w:rsidP="0028679C">
            <w:pPr>
              <w:spacing w:after="0"/>
              <w:jc w:val="center"/>
              <w:rPr>
                <w:b/>
                <w:bCs/>
              </w:rPr>
            </w:pPr>
            <w:r w:rsidRPr="009C5E28">
              <w:rPr>
                <w:b/>
                <w:bCs/>
              </w:rPr>
              <w:t>Gefahrenstoffe</w:t>
            </w:r>
          </w:p>
        </w:tc>
      </w:tr>
      <w:tr w:rsidR="00F3754E" w:rsidRPr="009C5E28" w:rsidTr="0028679C">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F3754E" w:rsidRPr="009C5E28" w:rsidRDefault="00F3754E" w:rsidP="0028679C">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F3754E" w:rsidRPr="009C5E28" w:rsidRDefault="00F3754E" w:rsidP="0028679C">
            <w:pPr>
              <w:spacing w:after="0"/>
              <w:jc w:val="center"/>
            </w:pPr>
            <w:r>
              <w:t>Kaliumpermanganat: H272, H302, H410, P210, P273</w:t>
            </w:r>
          </w:p>
        </w:tc>
        <w:tc>
          <w:tcPr>
            <w:tcW w:w="283" w:type="dxa"/>
            <w:tcBorders>
              <w:top w:val="single" w:sz="8" w:space="0" w:color="4F81BD"/>
              <w:bottom w:val="single" w:sz="8" w:space="0" w:color="4F81BD"/>
              <w:right w:val="single" w:sz="8" w:space="0" w:color="4F81BD"/>
            </w:tcBorders>
            <w:shd w:val="clear" w:color="auto" w:fill="auto"/>
            <w:vAlign w:val="center"/>
          </w:tcPr>
          <w:p w:rsidR="00F3754E" w:rsidRPr="009C5E28" w:rsidRDefault="00F3754E" w:rsidP="0028679C">
            <w:pPr>
              <w:spacing w:after="0"/>
              <w:jc w:val="center"/>
            </w:pPr>
          </w:p>
        </w:tc>
      </w:tr>
      <w:tr w:rsidR="00F3754E" w:rsidRPr="00C23E06" w:rsidTr="0028679C">
        <w:trPr>
          <w:trHeight w:val="420"/>
        </w:trPr>
        <w:tc>
          <w:tcPr>
            <w:tcW w:w="250" w:type="dxa"/>
            <w:vMerge w:val="restart"/>
            <w:shd w:val="clear" w:color="auto" w:fill="auto"/>
            <w:vAlign w:val="center"/>
          </w:tcPr>
          <w:p w:rsidR="00F3754E" w:rsidRPr="009C5E28" w:rsidRDefault="00F3754E" w:rsidP="0028679C">
            <w:pPr>
              <w:spacing w:after="0" w:line="276" w:lineRule="auto"/>
              <w:rPr>
                <w:bCs/>
                <w:sz w:val="20"/>
              </w:rPr>
            </w:pPr>
          </w:p>
        </w:tc>
        <w:tc>
          <w:tcPr>
            <w:tcW w:w="8789" w:type="dxa"/>
            <w:gridSpan w:val="9"/>
            <w:tcBorders>
              <w:top w:val="single" w:sz="8" w:space="0" w:color="4F81BD"/>
              <w:bottom w:val="single" w:sz="8" w:space="0" w:color="4F81BD"/>
            </w:tcBorders>
            <w:shd w:val="clear" w:color="auto" w:fill="auto"/>
            <w:vAlign w:val="center"/>
          </w:tcPr>
          <w:p w:rsidR="00F3754E" w:rsidRPr="00C23E06" w:rsidRDefault="00F3754E" w:rsidP="0028679C">
            <w:pPr>
              <w:pStyle w:val="Beschriftung"/>
              <w:spacing w:after="0"/>
              <w:jc w:val="center"/>
              <w:rPr>
                <w:bCs w:val="0"/>
                <w:sz w:val="22"/>
                <w:szCs w:val="22"/>
              </w:rPr>
            </w:pPr>
            <w:r w:rsidRPr="00C90543">
              <w:rPr>
                <w:bCs w:val="0"/>
                <w:sz w:val="22"/>
                <w:szCs w:val="22"/>
              </w:rPr>
              <w:t>Natriumhydroxid: H314, H290, P280, P301+P330+P331, P305+P351+P338</w:t>
            </w:r>
          </w:p>
        </w:tc>
        <w:tc>
          <w:tcPr>
            <w:tcW w:w="283" w:type="dxa"/>
            <w:vMerge w:val="restart"/>
            <w:shd w:val="clear" w:color="auto" w:fill="auto"/>
            <w:vAlign w:val="center"/>
          </w:tcPr>
          <w:p w:rsidR="00F3754E" w:rsidRPr="00C23E06" w:rsidRDefault="00F3754E" w:rsidP="0028679C">
            <w:pPr>
              <w:pStyle w:val="Beschriftung"/>
              <w:spacing w:after="0"/>
              <w:jc w:val="center"/>
              <w:rPr>
                <w:sz w:val="20"/>
              </w:rPr>
            </w:pPr>
          </w:p>
        </w:tc>
      </w:tr>
      <w:tr w:rsidR="00F3754E" w:rsidRPr="00F3754E" w:rsidTr="0028679C">
        <w:trPr>
          <w:trHeight w:val="420"/>
        </w:trPr>
        <w:tc>
          <w:tcPr>
            <w:tcW w:w="250" w:type="dxa"/>
            <w:vMerge/>
            <w:shd w:val="clear" w:color="auto" w:fill="auto"/>
            <w:vAlign w:val="center"/>
          </w:tcPr>
          <w:p w:rsidR="00F3754E" w:rsidRPr="009C5E28" w:rsidRDefault="00F3754E" w:rsidP="0028679C">
            <w:pPr>
              <w:spacing w:after="0" w:line="276" w:lineRule="auto"/>
              <w:rPr>
                <w:bCs/>
                <w:sz w:val="20"/>
              </w:rPr>
            </w:pPr>
          </w:p>
        </w:tc>
        <w:tc>
          <w:tcPr>
            <w:tcW w:w="8789" w:type="dxa"/>
            <w:gridSpan w:val="9"/>
            <w:tcBorders>
              <w:top w:val="single" w:sz="8" w:space="0" w:color="4F81BD"/>
              <w:bottom w:val="nil"/>
            </w:tcBorders>
            <w:shd w:val="clear" w:color="auto" w:fill="auto"/>
            <w:vAlign w:val="center"/>
          </w:tcPr>
          <w:p w:rsidR="00F3754E" w:rsidRPr="003613C9" w:rsidRDefault="00F3754E" w:rsidP="0028679C">
            <w:pPr>
              <w:pStyle w:val="Beschriftung"/>
              <w:spacing w:after="0"/>
              <w:jc w:val="center"/>
              <w:rPr>
                <w:sz w:val="22"/>
                <w:szCs w:val="22"/>
                <w:lang w:val="en-US"/>
              </w:rPr>
            </w:pPr>
            <w:proofErr w:type="spellStart"/>
            <w:r w:rsidRPr="00C23E06">
              <w:rPr>
                <w:sz w:val="22"/>
                <w:szCs w:val="22"/>
                <w:lang w:val="en-US"/>
              </w:rPr>
              <w:t>Essigsäure</w:t>
            </w:r>
            <w:proofErr w:type="spellEnd"/>
            <w:r w:rsidRPr="00C23E06">
              <w:rPr>
                <w:sz w:val="22"/>
                <w:szCs w:val="22"/>
                <w:lang w:val="en-US"/>
              </w:rPr>
              <w:t>: H226, H315, P280, P301+P330+P331, P305+P351+P338</w:t>
            </w:r>
          </w:p>
        </w:tc>
        <w:tc>
          <w:tcPr>
            <w:tcW w:w="283" w:type="dxa"/>
            <w:vMerge/>
            <w:shd w:val="clear" w:color="auto" w:fill="auto"/>
            <w:vAlign w:val="center"/>
          </w:tcPr>
          <w:p w:rsidR="00F3754E" w:rsidRPr="00F030BD" w:rsidRDefault="00F3754E" w:rsidP="0028679C">
            <w:pPr>
              <w:pStyle w:val="Beschriftung"/>
              <w:spacing w:after="0"/>
              <w:jc w:val="center"/>
              <w:rPr>
                <w:sz w:val="20"/>
                <w:lang w:val="en-US"/>
              </w:rPr>
            </w:pPr>
          </w:p>
        </w:tc>
      </w:tr>
      <w:tr w:rsidR="00F3754E" w:rsidRPr="00BD7E67" w:rsidTr="0028679C">
        <w:trPr>
          <w:trHeight w:val="420"/>
        </w:trPr>
        <w:tc>
          <w:tcPr>
            <w:tcW w:w="250" w:type="dxa"/>
            <w:vMerge/>
            <w:shd w:val="clear" w:color="auto" w:fill="auto"/>
            <w:vAlign w:val="center"/>
          </w:tcPr>
          <w:p w:rsidR="00F3754E" w:rsidRPr="003613C9" w:rsidRDefault="00F3754E" w:rsidP="0028679C">
            <w:pPr>
              <w:spacing w:after="0" w:line="276" w:lineRule="auto"/>
              <w:rPr>
                <w:bCs/>
                <w:sz w:val="20"/>
                <w:lang w:val="en-US"/>
              </w:rPr>
            </w:pPr>
          </w:p>
        </w:tc>
        <w:tc>
          <w:tcPr>
            <w:tcW w:w="8789" w:type="dxa"/>
            <w:gridSpan w:val="9"/>
            <w:tcBorders>
              <w:top w:val="single" w:sz="8" w:space="0" w:color="4F81BD"/>
              <w:bottom w:val="nil"/>
            </w:tcBorders>
            <w:shd w:val="clear" w:color="auto" w:fill="auto"/>
            <w:vAlign w:val="center"/>
          </w:tcPr>
          <w:p w:rsidR="00F3754E" w:rsidRPr="00C23E06" w:rsidRDefault="00F3754E" w:rsidP="0028679C">
            <w:pPr>
              <w:pStyle w:val="Beschriftung"/>
              <w:spacing w:after="0"/>
              <w:jc w:val="center"/>
              <w:rPr>
                <w:sz w:val="22"/>
                <w:szCs w:val="22"/>
                <w:lang w:val="en-US"/>
              </w:rPr>
            </w:pPr>
            <w:proofErr w:type="spellStart"/>
            <w:r>
              <w:rPr>
                <w:sz w:val="22"/>
                <w:szCs w:val="22"/>
                <w:lang w:val="en-US"/>
              </w:rPr>
              <w:t>Wasserstoffperoxid</w:t>
            </w:r>
            <w:proofErr w:type="spellEnd"/>
            <w:r>
              <w:rPr>
                <w:sz w:val="22"/>
                <w:szCs w:val="22"/>
                <w:lang w:val="en-US"/>
              </w:rPr>
              <w:t xml:space="preserve"> (0</w:t>
            </w:r>
            <w:proofErr w:type="gramStart"/>
            <w:r>
              <w:rPr>
                <w:sz w:val="22"/>
                <w:szCs w:val="22"/>
                <w:lang w:val="en-US"/>
              </w:rPr>
              <w:t>,1</w:t>
            </w:r>
            <w:proofErr w:type="gramEnd"/>
            <w:r>
              <w:rPr>
                <w:sz w:val="22"/>
                <w:szCs w:val="22"/>
                <w:lang w:val="en-US"/>
              </w:rPr>
              <w:t> %): -</w:t>
            </w:r>
          </w:p>
        </w:tc>
        <w:tc>
          <w:tcPr>
            <w:tcW w:w="283" w:type="dxa"/>
            <w:vMerge/>
            <w:shd w:val="clear" w:color="auto" w:fill="auto"/>
            <w:vAlign w:val="center"/>
          </w:tcPr>
          <w:p w:rsidR="00F3754E" w:rsidRPr="00F030BD" w:rsidRDefault="00F3754E" w:rsidP="0028679C">
            <w:pPr>
              <w:pStyle w:val="Beschriftung"/>
              <w:spacing w:after="0"/>
              <w:jc w:val="center"/>
              <w:rPr>
                <w:sz w:val="20"/>
                <w:lang w:val="en-US"/>
              </w:rPr>
            </w:pPr>
          </w:p>
        </w:tc>
      </w:tr>
      <w:tr w:rsidR="00F3754E" w:rsidRPr="009C5E28" w:rsidTr="0028679C">
        <w:tc>
          <w:tcPr>
            <w:tcW w:w="1009" w:type="dxa"/>
            <w:gridSpan w:val="2"/>
            <w:tcBorders>
              <w:top w:val="single" w:sz="8" w:space="0" w:color="4F81BD"/>
              <w:left w:val="single" w:sz="8" w:space="0" w:color="4F81BD"/>
              <w:bottom w:val="single" w:sz="8" w:space="0" w:color="4F81BD"/>
            </w:tcBorders>
            <w:shd w:val="clear" w:color="auto" w:fill="auto"/>
            <w:vAlign w:val="center"/>
          </w:tcPr>
          <w:p w:rsidR="00F3754E" w:rsidRPr="009C5E28" w:rsidRDefault="00F3754E" w:rsidP="0028679C">
            <w:pPr>
              <w:spacing w:after="0"/>
              <w:jc w:val="center"/>
              <w:rPr>
                <w:b/>
                <w:bCs/>
              </w:rPr>
            </w:pPr>
            <w:r>
              <w:rPr>
                <w:b/>
                <w:noProof/>
                <w:lang w:eastAsia="ja-JP"/>
              </w:rPr>
              <w:drawing>
                <wp:inline distT="0" distB="0" distL="0" distR="0">
                  <wp:extent cx="571500" cy="571500"/>
                  <wp:effectExtent l="19050" t="0" r="0" b="0"/>
                  <wp:docPr id="94" name="Bild 73" descr="D:\Sicherung\Eigene Dateien\Uni\2. Master\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Sicherung\Eigene Dateien\Uni\2. Master\SVP\Piktogramme\Ätzend.png"/>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754E" w:rsidRPr="009C5E28" w:rsidRDefault="00F3754E" w:rsidP="0028679C">
            <w:pPr>
              <w:spacing w:after="0"/>
              <w:jc w:val="center"/>
            </w:pPr>
            <w:r>
              <w:rPr>
                <w:noProof/>
                <w:lang w:eastAsia="ja-JP"/>
              </w:rPr>
              <w:drawing>
                <wp:inline distT="0" distB="0" distL="0" distR="0">
                  <wp:extent cx="561975" cy="561975"/>
                  <wp:effectExtent l="19050" t="0" r="9525" b="0"/>
                  <wp:docPr id="95" name="Bild 74" descr="D:\Sicherung\Eigene Dateien\Uni\2. Master\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Sicherung\Eigene Dateien\Uni\2. Master\SVP\Piktogramme\Brandfördernd.png"/>
                          <pic:cNvPicPr>
                            <a:picLocks noChangeAspect="1" noChangeArrowheads="1"/>
                          </pic:cNvPicPr>
                        </pic:nvPicPr>
                        <pic:blipFill>
                          <a:blip r:embed="rId6"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754E" w:rsidRPr="009C5E28" w:rsidRDefault="00F3754E" w:rsidP="0028679C">
            <w:pPr>
              <w:spacing w:after="0"/>
              <w:jc w:val="center"/>
            </w:pPr>
            <w:r>
              <w:rPr>
                <w:noProof/>
                <w:lang w:eastAsia="ja-JP"/>
              </w:rPr>
              <w:drawing>
                <wp:inline distT="0" distB="0" distL="0" distR="0">
                  <wp:extent cx="504190" cy="504190"/>
                  <wp:effectExtent l="0" t="0" r="0" b="0"/>
                  <wp:docPr id="2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754E" w:rsidRPr="009C5E28" w:rsidRDefault="00F3754E" w:rsidP="0028679C">
            <w:pPr>
              <w:spacing w:after="0"/>
              <w:jc w:val="center"/>
            </w:pPr>
            <w:r>
              <w:rPr>
                <w:noProof/>
                <w:lang w:eastAsia="ja-JP"/>
              </w:rPr>
              <w:drawing>
                <wp:inline distT="0" distB="0" distL="0" distR="0">
                  <wp:extent cx="504190" cy="504190"/>
                  <wp:effectExtent l="0" t="0" r="0" b="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3754E" w:rsidRPr="009C5E28" w:rsidRDefault="00F3754E" w:rsidP="0028679C">
            <w:pPr>
              <w:spacing w:after="0"/>
              <w:jc w:val="center"/>
            </w:pPr>
            <w:r>
              <w:rPr>
                <w:noProof/>
                <w:lang w:eastAsia="ja-JP"/>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3754E" w:rsidRPr="009C5E28" w:rsidRDefault="00F3754E" w:rsidP="0028679C">
            <w:pPr>
              <w:spacing w:after="0"/>
              <w:jc w:val="center"/>
            </w:pPr>
            <w:r>
              <w:rPr>
                <w:noProof/>
                <w:lang w:eastAsia="ja-JP"/>
              </w:rPr>
              <w:drawing>
                <wp:inline distT="0" distB="0" distL="0" distR="0">
                  <wp:extent cx="504190" cy="504190"/>
                  <wp:effectExtent l="0" t="0" r="0" b="0"/>
                  <wp:docPr id="2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3754E" w:rsidRPr="009C5E28" w:rsidRDefault="00F3754E" w:rsidP="0028679C">
            <w:pPr>
              <w:spacing w:after="0"/>
              <w:jc w:val="center"/>
            </w:pPr>
            <w:r>
              <w:rPr>
                <w:noProof/>
                <w:lang w:eastAsia="ja-JP"/>
              </w:rPr>
              <w:drawing>
                <wp:inline distT="0" distB="0" distL="0" distR="0">
                  <wp:extent cx="504190" cy="504190"/>
                  <wp:effectExtent l="0" t="0" r="0" b="0"/>
                  <wp:docPr id="2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754E" w:rsidRPr="009C5E28" w:rsidRDefault="00F3754E" w:rsidP="0028679C">
            <w:pPr>
              <w:spacing w:after="0"/>
              <w:jc w:val="center"/>
            </w:pPr>
            <w:r>
              <w:rPr>
                <w:noProof/>
                <w:lang w:eastAsia="ja-JP"/>
              </w:rPr>
              <w:drawing>
                <wp:inline distT="0" distB="0" distL="0" distR="0">
                  <wp:extent cx="552450" cy="552450"/>
                  <wp:effectExtent l="19050" t="0" r="0" b="0"/>
                  <wp:docPr id="32" name="Bild 75"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Sicherung\Eigene Dateien\Uni\2. Master\SVP\Piktogramme\Reizend.png"/>
                          <pic:cNvPicPr>
                            <a:picLocks noChangeAspect="1" noChangeArrowheads="1"/>
                          </pic:cNvPicPr>
                        </pic:nvPicPr>
                        <pic:blipFill>
                          <a:blip r:embed="rId12"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F3754E" w:rsidRPr="009C5E28" w:rsidRDefault="00F3754E" w:rsidP="0028679C">
            <w:pPr>
              <w:spacing w:after="0"/>
              <w:jc w:val="center"/>
            </w:pPr>
            <w:r>
              <w:rPr>
                <w:noProof/>
                <w:lang w:eastAsia="ja-JP"/>
              </w:rPr>
              <w:drawing>
                <wp:inline distT="0" distB="0" distL="0" distR="0">
                  <wp:extent cx="561975" cy="561975"/>
                  <wp:effectExtent l="19050" t="0" r="9525" b="0"/>
                  <wp:docPr id="33" name="Bild 76" descr="D:\Sicherung\Eigene Dateien\Uni\2. Master\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Sicherung\Eigene Dateien\Uni\2. Master\SVP\Piktogramme\Umweltgefahr.png"/>
                          <pic:cNvPicPr>
                            <a:picLocks noChangeAspect="1" noChangeArrowheads="1"/>
                          </pic:cNvPicPr>
                        </pic:nvPicPr>
                        <pic:blipFill>
                          <a:blip r:embed="rId13"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r>
    </w:tbl>
    <w:p w:rsidR="00F3754E" w:rsidRDefault="00F3754E" w:rsidP="00F3754E">
      <w:pPr>
        <w:tabs>
          <w:tab w:val="left" w:pos="1701"/>
          <w:tab w:val="left" w:pos="1985"/>
        </w:tabs>
        <w:ind w:left="1980" w:hanging="1980"/>
      </w:pPr>
    </w:p>
    <w:p w:rsidR="00F3754E" w:rsidRDefault="00F3754E" w:rsidP="00F3754E">
      <w:pPr>
        <w:tabs>
          <w:tab w:val="left" w:pos="1701"/>
          <w:tab w:val="left" w:pos="1985"/>
        </w:tabs>
        <w:ind w:left="1980" w:hanging="1980"/>
      </w:pPr>
      <w:r>
        <w:t xml:space="preserve">Materialien: </w:t>
      </w:r>
      <w:r>
        <w:tab/>
      </w:r>
      <w:r>
        <w:tab/>
        <w:t>2 Bechergläser (100 </w:t>
      </w:r>
      <w:proofErr w:type="spellStart"/>
      <w:r>
        <w:t>mL</w:t>
      </w:r>
      <w:proofErr w:type="spellEnd"/>
      <w:r>
        <w:t>)</w:t>
      </w:r>
    </w:p>
    <w:p w:rsidR="00F3754E" w:rsidRPr="00ED07C2" w:rsidRDefault="00F3754E" w:rsidP="00F3754E">
      <w:pPr>
        <w:tabs>
          <w:tab w:val="left" w:pos="1701"/>
          <w:tab w:val="left" w:pos="1985"/>
        </w:tabs>
        <w:ind w:left="1980" w:hanging="1980"/>
      </w:pPr>
      <w:r>
        <w:t>Chemikalien:</w:t>
      </w:r>
      <w:r>
        <w:tab/>
      </w:r>
      <w:r>
        <w:tab/>
        <w:t>Kaliumpermanganat, Essigsäure, Wasserstoffperoxid, Natronlauge (6 M)</w:t>
      </w:r>
    </w:p>
    <w:p w:rsidR="00F3754E" w:rsidRDefault="00F3754E" w:rsidP="00F3754E">
      <w:pPr>
        <w:tabs>
          <w:tab w:val="left" w:pos="1701"/>
          <w:tab w:val="left" w:pos="1985"/>
        </w:tabs>
        <w:ind w:left="1980" w:hanging="1980"/>
      </w:pPr>
      <w:r>
        <w:t xml:space="preserve">Durchführung: </w:t>
      </w:r>
      <w:r>
        <w:tab/>
      </w:r>
      <w:r>
        <w:tab/>
        <w:t xml:space="preserve"> 0,5 g Kaliumpermanganat werden in 10 </w:t>
      </w:r>
      <w:proofErr w:type="spellStart"/>
      <w:r>
        <w:t>mL</w:t>
      </w:r>
      <w:proofErr w:type="spellEnd"/>
      <w:r>
        <w:t xml:space="preserve"> Wasser gelöst. Nun wird die Lösung vorsichtig mit Wasserstoffperoxid (0,1 %) versetzt und Natronla</w:t>
      </w:r>
      <w:r>
        <w:t>u</w:t>
      </w:r>
      <w:r>
        <w:t>ge (12 g auf 50 </w:t>
      </w:r>
      <w:proofErr w:type="spellStart"/>
      <w:r>
        <w:t>mL</w:t>
      </w:r>
      <w:proofErr w:type="spellEnd"/>
      <w:r>
        <w:t xml:space="preserve"> Wasser) bis zur Farbänderung hinzugegeben. Zu dieser Lösung kann nun langsam Essigsäure (ca. 30 %) bis zu einem erneuten Farbwechsel </w:t>
      </w:r>
      <w:proofErr w:type="spellStart"/>
      <w:r>
        <w:t>hinzugetropft</w:t>
      </w:r>
      <w:proofErr w:type="spellEnd"/>
      <w:r>
        <w:t xml:space="preserve"> werden. Die Beobachtungen sind zu notieren.</w:t>
      </w:r>
    </w:p>
    <w:p w:rsidR="00F3754E" w:rsidRDefault="00F3754E" w:rsidP="00F3754E">
      <w:pPr>
        <w:tabs>
          <w:tab w:val="left" w:pos="1701"/>
          <w:tab w:val="left" w:pos="1985"/>
        </w:tabs>
        <w:ind w:left="1980" w:hanging="1980"/>
      </w:pPr>
      <w:r>
        <w:t>Beobachtung:</w:t>
      </w:r>
      <w:r>
        <w:tab/>
      </w:r>
      <w:r>
        <w:tab/>
        <w:t>Die reine Kaliumpermanganat-Lösung ist dunkel-violett. Durch Zugabe von Natronlauge wird sie grünlich und durch Zugabe von Essigsäure orange-braun. Noch mehr Zugabe der Säure entfärbt die Lösung.</w:t>
      </w:r>
    </w:p>
    <w:p w:rsidR="00F3754E" w:rsidRDefault="00F3754E" w:rsidP="00F3754E">
      <w:pPr>
        <w:keepNext/>
        <w:tabs>
          <w:tab w:val="left" w:pos="1701"/>
          <w:tab w:val="left" w:pos="1985"/>
        </w:tabs>
        <w:ind w:left="1980" w:hanging="1980"/>
      </w:pPr>
      <w:r>
        <w:rPr>
          <w:noProof/>
          <w:lang w:eastAsia="ja-JP"/>
        </w:rPr>
        <w:lastRenderedPageBreak/>
        <w:drawing>
          <wp:inline distT="0" distB="0" distL="0" distR="0">
            <wp:extent cx="1860603" cy="1695450"/>
            <wp:effectExtent l="19050" t="0" r="6297" b="0"/>
            <wp:docPr id="84" name="Bild 19" descr="D:\Sicherung\Eigene Dateien\Uni\2. Master\SVP\Themen\Farbenspiel_der_Redoxreaktionen\Bilder\mangan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icherung\Eigene Dateien\Uni\2. Master\SVP\Themen\Farbenspiel_der_Redoxreaktionen\Bilder\manganat1.jpg"/>
                    <pic:cNvPicPr>
                      <a:picLocks noChangeAspect="1" noChangeArrowheads="1"/>
                    </pic:cNvPicPr>
                  </pic:nvPicPr>
                  <pic:blipFill>
                    <a:blip r:embed="rId14" cstate="print"/>
                    <a:srcRect/>
                    <a:stretch>
                      <a:fillRect/>
                    </a:stretch>
                  </pic:blipFill>
                  <pic:spPr bwMode="auto">
                    <a:xfrm>
                      <a:off x="0" y="0"/>
                      <a:ext cx="1867765" cy="1701976"/>
                    </a:xfrm>
                    <a:prstGeom prst="rect">
                      <a:avLst/>
                    </a:prstGeom>
                    <a:noFill/>
                    <a:ln w="9525">
                      <a:noFill/>
                      <a:miter lim="800000"/>
                      <a:headEnd/>
                      <a:tailEnd/>
                    </a:ln>
                  </pic:spPr>
                </pic:pic>
              </a:graphicData>
            </a:graphic>
          </wp:inline>
        </w:drawing>
      </w:r>
      <w:r>
        <w:rPr>
          <w:noProof/>
          <w:lang w:eastAsia="ja-JP"/>
        </w:rPr>
        <w:drawing>
          <wp:inline distT="0" distB="0" distL="0" distR="0">
            <wp:extent cx="1734185" cy="1693803"/>
            <wp:effectExtent l="19050" t="0" r="0" b="0"/>
            <wp:docPr id="85" name="Bild 20" descr="D:\Sicherung\Eigene Dateien\Uni\2. Master\SVP\Themen\Farbenspiel_der_Redoxreaktionen\Bilder\mangan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icherung\Eigene Dateien\Uni\2. Master\SVP\Themen\Farbenspiel_der_Redoxreaktionen\Bilder\manganat2.jpg"/>
                    <pic:cNvPicPr>
                      <a:picLocks noChangeAspect="1" noChangeArrowheads="1"/>
                    </pic:cNvPicPr>
                  </pic:nvPicPr>
                  <pic:blipFill>
                    <a:blip r:embed="rId15" cstate="print"/>
                    <a:srcRect/>
                    <a:stretch>
                      <a:fillRect/>
                    </a:stretch>
                  </pic:blipFill>
                  <pic:spPr bwMode="auto">
                    <a:xfrm>
                      <a:off x="0" y="0"/>
                      <a:ext cx="1737609" cy="1697147"/>
                    </a:xfrm>
                    <a:prstGeom prst="rect">
                      <a:avLst/>
                    </a:prstGeom>
                    <a:noFill/>
                    <a:ln w="9525">
                      <a:noFill/>
                      <a:miter lim="800000"/>
                      <a:headEnd/>
                      <a:tailEnd/>
                    </a:ln>
                  </pic:spPr>
                </pic:pic>
              </a:graphicData>
            </a:graphic>
          </wp:inline>
        </w:drawing>
      </w:r>
      <w:r>
        <w:rPr>
          <w:noProof/>
          <w:lang w:eastAsia="ja-JP"/>
        </w:rPr>
        <w:drawing>
          <wp:inline distT="0" distB="0" distL="0" distR="0">
            <wp:extent cx="1953704" cy="1685925"/>
            <wp:effectExtent l="19050" t="0" r="8446" b="0"/>
            <wp:docPr id="86" name="Bild 21" descr="D:\Sicherung\Eigene Dateien\Uni\2. Master\SVP\Themen\Farbenspiel_der_Redoxreaktionen\Bilder\mangana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icherung\Eigene Dateien\Uni\2. Master\SVP\Themen\Farbenspiel_der_Redoxreaktionen\Bilder\manganat3.jpg"/>
                    <pic:cNvPicPr>
                      <a:picLocks noChangeAspect="1" noChangeArrowheads="1"/>
                    </pic:cNvPicPr>
                  </pic:nvPicPr>
                  <pic:blipFill>
                    <a:blip r:embed="rId16" cstate="print"/>
                    <a:srcRect/>
                    <a:stretch>
                      <a:fillRect/>
                    </a:stretch>
                  </pic:blipFill>
                  <pic:spPr bwMode="auto">
                    <a:xfrm>
                      <a:off x="0" y="0"/>
                      <a:ext cx="1962562" cy="1693569"/>
                    </a:xfrm>
                    <a:prstGeom prst="rect">
                      <a:avLst/>
                    </a:prstGeom>
                    <a:noFill/>
                    <a:ln w="9525">
                      <a:noFill/>
                      <a:miter lim="800000"/>
                      <a:headEnd/>
                      <a:tailEnd/>
                    </a:ln>
                  </pic:spPr>
                </pic:pic>
              </a:graphicData>
            </a:graphic>
          </wp:inline>
        </w:drawing>
      </w:r>
    </w:p>
    <w:p w:rsidR="00F3754E" w:rsidRDefault="00F3754E" w:rsidP="00F3754E">
      <w:pPr>
        <w:pStyle w:val="Beschriftung"/>
        <w:jc w:val="left"/>
      </w:pPr>
      <w:r>
        <w:t xml:space="preserve">Abb. 3 - </w:t>
      </w:r>
      <w:r>
        <w:rPr>
          <w:noProof/>
        </w:rPr>
        <w:t xml:space="preserve"> Stufenweise Reduktion von Kaliumpermanganat von links nach rechts</w:t>
      </w:r>
    </w:p>
    <w:p w:rsidR="00F3754E" w:rsidRDefault="00F3754E" w:rsidP="00F3754E">
      <w:pPr>
        <w:tabs>
          <w:tab w:val="left" w:pos="1701"/>
          <w:tab w:val="left" w:pos="1985"/>
        </w:tabs>
        <w:ind w:left="1980" w:hanging="1980"/>
      </w:pPr>
      <w:r>
        <w:t>Deutung:</w:t>
      </w:r>
      <w:r>
        <w:tab/>
      </w:r>
      <w:r>
        <w:tab/>
        <w:t>Durch Zugabe der Lauge bzw. Säure wird das Permanganat langsam schrittweise reduziert. Diese Reduktion führt zu einer Farbänderung. Die allgemeine Wortgleichung lautet</w:t>
      </w:r>
    </w:p>
    <w:p w:rsidR="00F3754E" w:rsidRDefault="00F3754E" w:rsidP="00F3754E">
      <w:pPr>
        <w:tabs>
          <w:tab w:val="left" w:pos="1701"/>
          <w:tab w:val="left" w:pos="1985"/>
        </w:tabs>
        <w:ind w:left="1980" w:hanging="1980"/>
      </w:pPr>
      <w:r>
        <w:tab/>
      </w:r>
      <w:r>
        <w:tab/>
        <w:t xml:space="preserve">Permanganat + Elektronen (+Wasserstoffionen) </w:t>
      </w:r>
      <m:oMath>
        <m:r>
          <w:rPr>
            <w:rFonts w:ascii="Cambria Math" w:hAnsi="Cambria Math"/>
          </w:rPr>
          <m:t>→</m:t>
        </m:r>
      </m:oMath>
      <w:r>
        <w:t xml:space="preserve"> Manganat</w:t>
      </w:r>
      <w:r w:rsidRPr="000E23C9">
        <w:rPr>
          <w:vertAlign w:val="superscript"/>
        </w:rPr>
        <w:t>x+</w:t>
      </w:r>
      <w:r>
        <w:t xml:space="preserve"> + Wasser</w:t>
      </w:r>
    </w:p>
    <w:p w:rsidR="00F3754E" w:rsidRDefault="00F3754E" w:rsidP="00F3754E">
      <w:pPr>
        <w:tabs>
          <w:tab w:val="left" w:pos="1701"/>
          <w:tab w:val="left" w:pos="1985"/>
        </w:tabs>
        <w:ind w:left="1980" w:hanging="1980"/>
      </w:pPr>
      <w:r>
        <w:rPr>
          <w:rFonts w:eastAsiaTheme="minorEastAsia"/>
          <w:noProof/>
          <w:lang w:eastAsia="ja-JP"/>
        </w:rPr>
        <w:drawing>
          <wp:anchor distT="0" distB="0" distL="114300" distR="114300" simplePos="0" relativeHeight="251661312" behindDoc="1" locked="0" layoutInCell="1" allowOverlap="1">
            <wp:simplePos x="0" y="0"/>
            <wp:positionH relativeFrom="column">
              <wp:posOffset>1224280</wp:posOffset>
            </wp:positionH>
            <wp:positionV relativeFrom="paragraph">
              <wp:posOffset>252095</wp:posOffset>
            </wp:positionV>
            <wp:extent cx="3895725" cy="374650"/>
            <wp:effectExtent l="0" t="0" r="0" b="0"/>
            <wp:wrapTight wrapText="bothSides">
              <wp:wrapPolygon edited="0">
                <wp:start x="0" y="0"/>
                <wp:lineTo x="0" y="20868"/>
                <wp:lineTo x="21547" y="20868"/>
                <wp:lineTo x="2154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5725" cy="374650"/>
                    </a:xfrm>
                    <a:prstGeom prst="rect">
                      <a:avLst/>
                    </a:prstGeom>
                    <a:noFill/>
                    <a:ln>
                      <a:noFill/>
                    </a:ln>
                  </pic:spPr>
                </pic:pic>
              </a:graphicData>
            </a:graphic>
          </wp:anchor>
        </w:drawing>
      </w:r>
      <w:r>
        <w:tab/>
      </w:r>
      <w:r>
        <w:tab/>
        <w:t>Explizit entstehen MnO</w:t>
      </w:r>
      <w:r w:rsidRPr="00AE4167">
        <w:rPr>
          <w:vertAlign w:val="subscript"/>
        </w:rPr>
        <w:t>4</w:t>
      </w:r>
      <w:r w:rsidRPr="00AE4167">
        <w:rPr>
          <w:vertAlign w:val="superscript"/>
        </w:rPr>
        <w:t>2</w:t>
      </w:r>
      <w:r>
        <w:rPr>
          <w:vertAlign w:val="superscript"/>
        </w:rPr>
        <w:t>-</w:t>
      </w:r>
      <w:r>
        <w:t xml:space="preserve"> (grün), MnO</w:t>
      </w:r>
      <w:r w:rsidRPr="00AE4167">
        <w:rPr>
          <w:vertAlign w:val="subscript"/>
        </w:rPr>
        <w:t>2</w:t>
      </w:r>
      <w:r>
        <w:t xml:space="preserve"> (orange-braun) und Mn</w:t>
      </w:r>
      <w:r w:rsidRPr="00AE4167">
        <w:rPr>
          <w:vertAlign w:val="superscript"/>
        </w:rPr>
        <w:t>2+</w:t>
      </w:r>
      <w:r>
        <w:t xml:space="preserve"> (farblos)</w:t>
      </w:r>
    </w:p>
    <w:p w:rsidR="00F3754E" w:rsidRPr="000E23C9" w:rsidRDefault="00F3754E" w:rsidP="00F3754E">
      <w:pPr>
        <w:tabs>
          <w:tab w:val="left" w:pos="1701"/>
          <w:tab w:val="left" w:pos="1985"/>
        </w:tabs>
        <w:ind w:left="1980" w:hanging="1980"/>
        <w:rPr>
          <w:rFonts w:eastAsiaTheme="minorEastAsia"/>
        </w:rPr>
      </w:pPr>
    </w:p>
    <w:p w:rsidR="00F3754E" w:rsidRDefault="00F3754E" w:rsidP="00F3754E">
      <w:pPr>
        <w:spacing w:line="276" w:lineRule="auto"/>
        <w:ind w:left="1980" w:hanging="1980"/>
      </w:pPr>
      <w:r>
        <w:t>Alternativen:</w:t>
      </w:r>
      <w:r>
        <w:tab/>
        <w:t>-</w:t>
      </w:r>
    </w:p>
    <w:p w:rsidR="00F3754E" w:rsidRDefault="00F3754E" w:rsidP="00F3754E">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Die Lösung wird über den Behälter für Schwermetalle entsorgt, Säure-/Laugenreste werden im Behälter für Säuren/Laugen entsorgt (oder stark verdünnt über den Abfluss).</w:t>
      </w:r>
      <w:r>
        <w:rPr>
          <w:rFonts w:asciiTheme="majorHAnsi" w:hAnsiTheme="majorHAnsi"/>
        </w:rPr>
        <w:tab/>
      </w:r>
    </w:p>
    <w:p w:rsidR="00F3754E" w:rsidRPr="00B937A2" w:rsidRDefault="00F3754E" w:rsidP="00F3754E">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t xml:space="preserve">H. W. </w:t>
      </w:r>
      <w:proofErr w:type="spellStart"/>
      <w:r>
        <w:rPr>
          <w:rFonts w:asciiTheme="majorHAnsi" w:hAnsiTheme="majorHAnsi"/>
        </w:rPr>
        <w:t>Roesky</w:t>
      </w:r>
      <w:proofErr w:type="spellEnd"/>
      <w:r>
        <w:rPr>
          <w:rFonts w:asciiTheme="majorHAnsi" w:hAnsiTheme="majorHAnsi"/>
        </w:rPr>
        <w:t xml:space="preserve">, K. </w:t>
      </w:r>
      <w:proofErr w:type="spellStart"/>
      <w:r>
        <w:rPr>
          <w:rFonts w:asciiTheme="majorHAnsi" w:hAnsiTheme="majorHAnsi"/>
        </w:rPr>
        <w:t>Mockel</w:t>
      </w:r>
      <w:proofErr w:type="spellEnd"/>
      <w:r>
        <w:rPr>
          <w:rFonts w:asciiTheme="majorHAnsi" w:hAnsiTheme="majorHAnsi"/>
        </w:rPr>
        <w:t>, Chemische Kabinettstücke: spektakuläre Exper</w:t>
      </w:r>
      <w:r>
        <w:rPr>
          <w:rFonts w:asciiTheme="majorHAnsi" w:hAnsiTheme="majorHAnsi"/>
        </w:rPr>
        <w:t>i</w:t>
      </w:r>
      <w:r>
        <w:rPr>
          <w:rFonts w:asciiTheme="majorHAnsi" w:hAnsiTheme="majorHAnsi"/>
        </w:rPr>
        <w:t xml:space="preserve">mente, und geistreiche Zitate, VCH </w:t>
      </w:r>
      <w:proofErr w:type="spellStart"/>
      <w:r>
        <w:rPr>
          <w:rFonts w:asciiTheme="majorHAnsi" w:hAnsiTheme="majorHAnsi"/>
        </w:rPr>
        <w:t>VGmbH</w:t>
      </w:r>
      <w:proofErr w:type="spellEnd"/>
      <w:r>
        <w:rPr>
          <w:rFonts w:asciiTheme="majorHAnsi" w:hAnsiTheme="majorHAnsi"/>
        </w:rPr>
        <w:t>, Weinheim 1996</w:t>
      </w:r>
    </w:p>
    <w:p w:rsidR="00F3754E" w:rsidRPr="00C95A4D" w:rsidRDefault="00F3754E" w:rsidP="00F3754E">
      <w:pPr>
        <w:spacing w:line="276" w:lineRule="auto"/>
        <w:ind w:left="1980" w:hanging="1980"/>
        <w:rPr>
          <w:rFonts w:asciiTheme="majorHAnsi" w:eastAsiaTheme="majorEastAsia" w:hAnsiTheme="majorHAnsi" w:cstheme="majorBidi"/>
          <w:b/>
          <w:bCs/>
          <w:sz w:val="28"/>
          <w:szCs w:val="28"/>
        </w:rPr>
      </w:pPr>
    </w:p>
    <w:p w:rsidR="00F3754E" w:rsidRPr="006E32AF" w:rsidRDefault="00F3754E" w:rsidP="00F3754E">
      <w:pPr>
        <w:tabs>
          <w:tab w:val="left" w:pos="1701"/>
          <w:tab w:val="left" w:pos="1985"/>
        </w:tabs>
        <w:ind w:left="1980" w:hanging="1980"/>
        <w:rPr>
          <w:rFonts w:eastAsiaTheme="minorEastAsia"/>
        </w:rPr>
      </w:pPr>
      <w:r w:rsidRPr="003E02FB">
        <w:rPr>
          <w:noProof/>
          <w:lang w:eastAsia="ja-JP"/>
        </w:rPr>
      </w:r>
      <w:r w:rsidRPr="003E02FB">
        <w:rPr>
          <w:noProof/>
          <w:lang w:eastAsia="ja-JP"/>
        </w:rPr>
        <w:pict>
          <v:shape id="Text Box 161" o:spid="_x0000_s1026" type="#_x0000_t202" style="width:462.45pt;height:78.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" fillcolor="white [3201]" strokecolor="#c0504d [3205]" strokeweight="1pt">
            <v:stroke dashstyle="dash"/>
            <v:shadow color="#868686"/>
            <v:textbox>
              <w:txbxContent>
                <w:p w:rsidR="00F3754E" w:rsidRPr="00FC2452" w:rsidRDefault="00F3754E" w:rsidP="00F3754E">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Dieser Versuch eignet sich bei den Themen Mangan (bzw. Nebenm</w:t>
                  </w:r>
                  <w:r>
                    <w:rPr>
                      <w:color w:val="1F497D" w:themeColor="text2"/>
                    </w:rPr>
                    <w:t>e</w:t>
                  </w:r>
                  <w:r>
                    <w:rPr>
                      <w:color w:val="1F497D" w:themeColor="text2"/>
                    </w:rPr>
                    <w:t xml:space="preserve">talle), Farben und ist ein Standardversuch in der </w:t>
                  </w:r>
                  <w:proofErr w:type="spellStart"/>
                  <w:r>
                    <w:rPr>
                      <w:color w:val="1F497D" w:themeColor="text2"/>
                    </w:rPr>
                    <w:t>Redoxchemie</w:t>
                  </w:r>
                  <w:proofErr w:type="spellEnd"/>
                  <w:r>
                    <w:rPr>
                      <w:color w:val="1F497D" w:themeColor="text2"/>
                    </w:rPr>
                    <w:t>. Es ist darauf zu achten, dass das Wasserstoffperoxid wirklich verdünnt genug ist, da es die Lösung ansonsten sofort en</w:t>
                  </w:r>
                  <w:r>
                    <w:rPr>
                      <w:color w:val="1F497D" w:themeColor="text2"/>
                    </w:rPr>
                    <w:t>t</w:t>
                  </w:r>
                  <w:r>
                    <w:rPr>
                      <w:color w:val="1F497D" w:themeColor="text2"/>
                    </w:rPr>
                    <w:t>färbt.</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F3754E"/>
    <w:rsid w:val="00294EC1"/>
    <w:rsid w:val="00381846"/>
    <w:rsid w:val="0095641E"/>
    <w:rsid w:val="00BC3E6D"/>
    <w:rsid w:val="00CE2944"/>
    <w:rsid w:val="00F3754E"/>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754E"/>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F3754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3754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3754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3754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3754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3754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3754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3754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3754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54E"/>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F3754E"/>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F3754E"/>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F3754E"/>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F3754E"/>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F3754E"/>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F3754E"/>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F3754E"/>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F3754E"/>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F3754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375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754E"/>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1525</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2014-08-27T10:35:00Z</dcterms:created>
  <dcterms:modified xsi:type="dcterms:W3CDTF">2014-08-27T10:35:00Z</dcterms:modified>
</cp:coreProperties>
</file>