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28" w:rsidRPr="00AE5028" w:rsidRDefault="00AE5028" w:rsidP="00AE5028">
      <w:pPr>
        <w:pStyle w:val="berschrift2"/>
        <w:keepNext/>
        <w:keepLines/>
        <w:numPr>
          <w:ilvl w:val="1"/>
          <w:numId w:val="0"/>
        </w:numPr>
        <w:pBdr>
          <w:bottom w:val="none" w:sz="0" w:space="0" w:color="auto"/>
        </w:pBdr>
        <w:spacing w:after="200"/>
        <w:ind w:left="576" w:hanging="576"/>
        <w:rPr>
          <w:b/>
          <w:color w:val="auto"/>
        </w:rPr>
      </w:pPr>
      <w:bookmarkStart w:id="0" w:name="_Toc396167208"/>
      <w:r w:rsidRPr="00AE5028">
        <w:rPr>
          <w:b/>
          <w:color w:val="auto"/>
        </w:rPr>
        <w:t>V 5 – Chemolumineszenz von Luminol</w:t>
      </w:r>
      <w:bookmarkEnd w:id="0"/>
    </w:p>
    <w:p w:rsidR="00AE5028" w:rsidRDefault="00AE5028" w:rsidP="00AE5028">
      <w:r>
        <w:rPr>
          <w:noProof/>
        </w:rPr>
        <w:pict>
          <v:shapetype id="_x0000_t202" coordsize="21600,21600" o:spt="202" path="m,l,21600r21600,l21600,xe">
            <v:stroke joinstyle="miter"/>
            <v:path gradientshapeok="t" o:connecttype="rect"/>
          </v:shapetype>
          <v:shape id="_x0000_s1027" type="#_x0000_t202" style="position:absolute;left:0;text-align:left;margin-left:-.05pt;margin-top:18.85pt;width:462.45pt;height:6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AE5028" w:rsidRPr="00A36A46" w:rsidRDefault="00AE5028" w:rsidP="00AE5028">
                  <w:pPr>
                    <w:rPr>
                      <w:color w:val="auto"/>
                    </w:rPr>
                  </w:pPr>
                  <w:r>
                    <w:rPr>
                      <w:color w:val="auto"/>
                    </w:rPr>
                    <w:t xml:space="preserve">Ein Merkmal einer chemischen Reaktion ist der Energieumsatz. Es gibt zahlreiche Versuche bei der dieser Energieumsatz in Form von Wärme stattfindet. Dieser Versuch zeigt jedoch, dass dieses auch in Form von Licht passieren kann.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E5028" w:rsidRPr="00CD03BD" w:rsidTr="001C6B9D">
        <w:tc>
          <w:tcPr>
            <w:tcW w:w="9322" w:type="dxa"/>
            <w:gridSpan w:val="9"/>
            <w:shd w:val="clear" w:color="auto" w:fill="4F81BD"/>
            <w:vAlign w:val="center"/>
          </w:tcPr>
          <w:p w:rsidR="00AE5028" w:rsidRPr="00CD03BD" w:rsidRDefault="00AE5028" w:rsidP="001C6B9D">
            <w:pPr>
              <w:spacing w:after="0"/>
              <w:jc w:val="center"/>
              <w:rPr>
                <w:b/>
                <w:bCs/>
              </w:rPr>
            </w:pPr>
            <w:r w:rsidRPr="00CD03BD">
              <w:rPr>
                <w:b/>
                <w:bCs/>
              </w:rPr>
              <w:t>Gefahrenstoffe</w:t>
            </w:r>
          </w:p>
        </w:tc>
      </w:tr>
      <w:tr w:rsidR="00AE5028" w:rsidRPr="00CD03BD" w:rsidTr="001C6B9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5028" w:rsidRPr="00CD03BD" w:rsidRDefault="00AE5028" w:rsidP="001C6B9D">
            <w:pPr>
              <w:spacing w:after="0" w:line="276" w:lineRule="auto"/>
              <w:jc w:val="center"/>
              <w:rPr>
                <w:b/>
                <w:bCs/>
              </w:rPr>
            </w:pPr>
            <w:r>
              <w:rPr>
                <w:sz w:val="20"/>
              </w:rPr>
              <w:t>Luminol</w:t>
            </w:r>
          </w:p>
        </w:tc>
        <w:tc>
          <w:tcPr>
            <w:tcW w:w="3177" w:type="dxa"/>
            <w:gridSpan w:val="3"/>
            <w:tcBorders>
              <w:top w:val="single" w:sz="8" w:space="0" w:color="4F81BD"/>
              <w:bottom w:val="single" w:sz="8" w:space="0" w:color="4F81BD"/>
            </w:tcBorders>
            <w:shd w:val="clear" w:color="auto" w:fill="auto"/>
            <w:vAlign w:val="center"/>
          </w:tcPr>
          <w:p w:rsidR="00AE5028" w:rsidRPr="00CD03BD" w:rsidRDefault="00AE5028" w:rsidP="001C6B9D">
            <w:pPr>
              <w:spacing w:after="0"/>
              <w:jc w:val="center"/>
            </w:pPr>
            <w:r w:rsidRPr="00CD7026">
              <w:rPr>
                <w:sz w:val="20"/>
              </w:rPr>
              <w:t>H315 H319 H335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5028" w:rsidRPr="00CD03BD" w:rsidRDefault="00AE5028" w:rsidP="001C6B9D">
            <w:pPr>
              <w:spacing w:after="0"/>
              <w:jc w:val="center"/>
            </w:pPr>
            <w:r w:rsidRPr="00CD7026">
              <w:rPr>
                <w:sz w:val="20"/>
              </w:rPr>
              <w:t>P261 P305+P351+P338</w:t>
            </w:r>
          </w:p>
        </w:tc>
      </w:tr>
      <w:tr w:rsidR="00AE5028" w:rsidRPr="00CD03BD" w:rsidTr="001C6B9D">
        <w:trPr>
          <w:trHeight w:val="434"/>
        </w:trPr>
        <w:tc>
          <w:tcPr>
            <w:tcW w:w="3027" w:type="dxa"/>
            <w:gridSpan w:val="3"/>
            <w:shd w:val="clear" w:color="auto" w:fill="auto"/>
            <w:vAlign w:val="center"/>
          </w:tcPr>
          <w:p w:rsidR="00AE5028" w:rsidRPr="00CD03BD" w:rsidRDefault="00AE5028" w:rsidP="001C6B9D">
            <w:pPr>
              <w:spacing w:after="0" w:line="276" w:lineRule="auto"/>
              <w:jc w:val="center"/>
              <w:rPr>
                <w:bCs/>
                <w:sz w:val="20"/>
              </w:rPr>
            </w:pPr>
            <w:r>
              <w:rPr>
                <w:color w:val="auto"/>
                <w:sz w:val="20"/>
                <w:szCs w:val="20"/>
              </w:rPr>
              <w:t>Rotes Blutlaugensalz</w:t>
            </w:r>
          </w:p>
        </w:tc>
        <w:tc>
          <w:tcPr>
            <w:tcW w:w="3177" w:type="dxa"/>
            <w:gridSpan w:val="3"/>
            <w:shd w:val="clear" w:color="auto" w:fill="auto"/>
            <w:vAlign w:val="center"/>
          </w:tcPr>
          <w:p w:rsidR="00AE5028" w:rsidRPr="00CD03BD" w:rsidRDefault="00AE5028" w:rsidP="001C6B9D">
            <w:pPr>
              <w:pStyle w:val="Beschriftung"/>
              <w:spacing w:after="0"/>
              <w:jc w:val="center"/>
              <w:rPr>
                <w:sz w:val="20"/>
              </w:rPr>
            </w:pPr>
            <w:r>
              <w:rPr>
                <w:sz w:val="20"/>
              </w:rPr>
              <w:t>-</w:t>
            </w:r>
          </w:p>
        </w:tc>
        <w:tc>
          <w:tcPr>
            <w:tcW w:w="3118" w:type="dxa"/>
            <w:gridSpan w:val="3"/>
            <w:shd w:val="clear" w:color="auto" w:fill="auto"/>
            <w:vAlign w:val="center"/>
          </w:tcPr>
          <w:p w:rsidR="00AE5028" w:rsidRPr="00CD03BD" w:rsidRDefault="00AE5028" w:rsidP="001C6B9D">
            <w:pPr>
              <w:pStyle w:val="Beschriftung"/>
              <w:spacing w:after="0"/>
              <w:jc w:val="center"/>
              <w:rPr>
                <w:sz w:val="20"/>
              </w:rPr>
            </w:pPr>
            <w:r>
              <w:rPr>
                <w:sz w:val="20"/>
              </w:rPr>
              <w:t>-</w:t>
            </w:r>
          </w:p>
        </w:tc>
      </w:tr>
      <w:tr w:rsidR="00AE5028" w:rsidRPr="00CD03BD" w:rsidTr="001C6B9D">
        <w:trPr>
          <w:trHeight w:val="434"/>
        </w:trPr>
        <w:tc>
          <w:tcPr>
            <w:tcW w:w="3027" w:type="dxa"/>
            <w:gridSpan w:val="3"/>
            <w:shd w:val="clear" w:color="auto" w:fill="auto"/>
            <w:vAlign w:val="center"/>
          </w:tcPr>
          <w:p w:rsidR="00AE5028" w:rsidRDefault="00AE5028" w:rsidP="001C6B9D">
            <w:pPr>
              <w:spacing w:after="0" w:line="276" w:lineRule="auto"/>
              <w:jc w:val="center"/>
              <w:rPr>
                <w:color w:val="auto"/>
                <w:sz w:val="20"/>
                <w:szCs w:val="20"/>
              </w:rPr>
            </w:pPr>
            <w:r>
              <w:rPr>
                <w:color w:val="auto"/>
                <w:sz w:val="20"/>
                <w:szCs w:val="20"/>
              </w:rPr>
              <w:t>Natronlauge (1M)</w:t>
            </w:r>
          </w:p>
        </w:tc>
        <w:tc>
          <w:tcPr>
            <w:tcW w:w="3177" w:type="dxa"/>
            <w:gridSpan w:val="3"/>
            <w:shd w:val="clear" w:color="auto" w:fill="auto"/>
            <w:vAlign w:val="center"/>
          </w:tcPr>
          <w:p w:rsidR="00AE5028" w:rsidRPr="00CD03BD" w:rsidRDefault="00AE5028" w:rsidP="001C6B9D">
            <w:pPr>
              <w:pStyle w:val="Beschriftung"/>
              <w:spacing w:after="0"/>
              <w:jc w:val="center"/>
              <w:rPr>
                <w:sz w:val="20"/>
              </w:rPr>
            </w:pPr>
            <w:r w:rsidRPr="00CD7026">
              <w:rPr>
                <w:sz w:val="20"/>
              </w:rPr>
              <w:t>H314 H290</w:t>
            </w:r>
          </w:p>
        </w:tc>
        <w:tc>
          <w:tcPr>
            <w:tcW w:w="3118" w:type="dxa"/>
            <w:gridSpan w:val="3"/>
            <w:shd w:val="clear" w:color="auto" w:fill="auto"/>
            <w:vAlign w:val="center"/>
          </w:tcPr>
          <w:p w:rsidR="00AE5028" w:rsidRPr="00CD03BD" w:rsidRDefault="00AE5028" w:rsidP="001C6B9D">
            <w:pPr>
              <w:pStyle w:val="Beschriftung"/>
              <w:spacing w:after="0"/>
              <w:jc w:val="center"/>
              <w:rPr>
                <w:sz w:val="20"/>
              </w:rPr>
            </w:pPr>
            <w:r w:rsidRPr="00CD7026">
              <w:rPr>
                <w:sz w:val="20"/>
              </w:rPr>
              <w:t>P280 P301+P330+P331 P305+P351+P338</w:t>
            </w:r>
          </w:p>
        </w:tc>
      </w:tr>
      <w:tr w:rsidR="00AE5028" w:rsidRPr="00CD03BD" w:rsidTr="001C6B9D">
        <w:trPr>
          <w:trHeight w:val="434"/>
        </w:trPr>
        <w:tc>
          <w:tcPr>
            <w:tcW w:w="3027" w:type="dxa"/>
            <w:gridSpan w:val="3"/>
            <w:shd w:val="clear" w:color="auto" w:fill="auto"/>
            <w:vAlign w:val="center"/>
          </w:tcPr>
          <w:p w:rsidR="00AE5028" w:rsidRDefault="00AE5028" w:rsidP="001C6B9D">
            <w:pPr>
              <w:spacing w:after="0" w:line="276" w:lineRule="auto"/>
              <w:jc w:val="center"/>
              <w:rPr>
                <w:color w:val="auto"/>
                <w:sz w:val="20"/>
                <w:szCs w:val="20"/>
              </w:rPr>
            </w:pPr>
            <w:r>
              <w:rPr>
                <w:color w:val="auto"/>
                <w:sz w:val="20"/>
                <w:szCs w:val="20"/>
              </w:rPr>
              <w:t>Wasserstoffperoxid (w=3%)</w:t>
            </w:r>
          </w:p>
        </w:tc>
        <w:tc>
          <w:tcPr>
            <w:tcW w:w="3177" w:type="dxa"/>
            <w:gridSpan w:val="3"/>
            <w:shd w:val="clear" w:color="auto" w:fill="auto"/>
            <w:vAlign w:val="center"/>
          </w:tcPr>
          <w:p w:rsidR="00AE5028" w:rsidRPr="00CD03BD" w:rsidRDefault="00AE5028" w:rsidP="001C6B9D">
            <w:pPr>
              <w:pStyle w:val="Beschriftung"/>
              <w:spacing w:after="0"/>
              <w:jc w:val="center"/>
              <w:rPr>
                <w:sz w:val="20"/>
              </w:rPr>
            </w:pPr>
            <w:r>
              <w:rPr>
                <w:sz w:val="20"/>
              </w:rPr>
              <w:t>-</w:t>
            </w:r>
          </w:p>
        </w:tc>
        <w:tc>
          <w:tcPr>
            <w:tcW w:w="3118" w:type="dxa"/>
            <w:gridSpan w:val="3"/>
            <w:shd w:val="clear" w:color="auto" w:fill="auto"/>
            <w:vAlign w:val="center"/>
          </w:tcPr>
          <w:p w:rsidR="00AE5028" w:rsidRPr="00CD03BD" w:rsidRDefault="00AE5028" w:rsidP="001C6B9D">
            <w:pPr>
              <w:pStyle w:val="Beschriftung"/>
              <w:spacing w:after="0"/>
              <w:jc w:val="center"/>
              <w:rPr>
                <w:sz w:val="20"/>
              </w:rPr>
            </w:pPr>
            <w:r>
              <w:rPr>
                <w:sz w:val="20"/>
              </w:rPr>
              <w:t>-</w:t>
            </w:r>
          </w:p>
        </w:tc>
      </w:tr>
      <w:tr w:rsidR="00AE5028" w:rsidRPr="00CD03BD" w:rsidTr="001C6B9D">
        <w:trPr>
          <w:trHeight w:val="434"/>
        </w:trPr>
        <w:tc>
          <w:tcPr>
            <w:tcW w:w="3027" w:type="dxa"/>
            <w:gridSpan w:val="3"/>
            <w:shd w:val="clear" w:color="auto" w:fill="auto"/>
            <w:vAlign w:val="center"/>
          </w:tcPr>
          <w:p w:rsidR="00AE5028" w:rsidRDefault="00AE5028" w:rsidP="001C6B9D">
            <w:pPr>
              <w:spacing w:after="0" w:line="276" w:lineRule="auto"/>
              <w:jc w:val="center"/>
              <w:rPr>
                <w:color w:val="auto"/>
                <w:sz w:val="20"/>
                <w:szCs w:val="20"/>
              </w:rPr>
            </w:pPr>
            <w:r>
              <w:rPr>
                <w:color w:val="auto"/>
                <w:sz w:val="20"/>
                <w:szCs w:val="20"/>
              </w:rPr>
              <w:t>Rhodamin B</w:t>
            </w:r>
          </w:p>
        </w:tc>
        <w:tc>
          <w:tcPr>
            <w:tcW w:w="3177" w:type="dxa"/>
            <w:gridSpan w:val="3"/>
            <w:shd w:val="clear" w:color="auto" w:fill="auto"/>
            <w:vAlign w:val="center"/>
          </w:tcPr>
          <w:p w:rsidR="00AE5028" w:rsidRPr="00CD03BD" w:rsidRDefault="00AE5028" w:rsidP="001C6B9D">
            <w:pPr>
              <w:pStyle w:val="Beschriftung"/>
              <w:spacing w:after="0"/>
              <w:jc w:val="center"/>
              <w:rPr>
                <w:sz w:val="20"/>
              </w:rPr>
            </w:pPr>
            <w:r w:rsidRPr="00CD7026">
              <w:rPr>
                <w:sz w:val="20"/>
              </w:rPr>
              <w:t>H318 H412</w:t>
            </w:r>
          </w:p>
        </w:tc>
        <w:tc>
          <w:tcPr>
            <w:tcW w:w="3118" w:type="dxa"/>
            <w:gridSpan w:val="3"/>
            <w:shd w:val="clear" w:color="auto" w:fill="auto"/>
            <w:vAlign w:val="center"/>
          </w:tcPr>
          <w:p w:rsidR="00AE5028" w:rsidRPr="00CD03BD" w:rsidRDefault="00AE5028" w:rsidP="001C6B9D">
            <w:pPr>
              <w:pStyle w:val="Beschriftung"/>
              <w:spacing w:after="0"/>
              <w:jc w:val="center"/>
              <w:rPr>
                <w:sz w:val="20"/>
              </w:rPr>
            </w:pPr>
            <w:r w:rsidRPr="00CD7026">
              <w:rPr>
                <w:sz w:val="20"/>
              </w:rPr>
              <w:t>P260 P273 P305+P351+P338</w:t>
            </w:r>
          </w:p>
        </w:tc>
      </w:tr>
      <w:tr w:rsidR="00AE5028" w:rsidRPr="00CD03BD" w:rsidTr="001C6B9D">
        <w:trPr>
          <w:trHeight w:val="434"/>
        </w:trPr>
        <w:tc>
          <w:tcPr>
            <w:tcW w:w="3027" w:type="dxa"/>
            <w:gridSpan w:val="3"/>
            <w:shd w:val="clear" w:color="auto" w:fill="auto"/>
            <w:vAlign w:val="center"/>
          </w:tcPr>
          <w:p w:rsidR="00AE5028" w:rsidRDefault="00AE5028" w:rsidP="001C6B9D">
            <w:pPr>
              <w:spacing w:after="0" w:line="276" w:lineRule="auto"/>
              <w:jc w:val="center"/>
              <w:rPr>
                <w:color w:val="auto"/>
                <w:sz w:val="20"/>
                <w:szCs w:val="20"/>
              </w:rPr>
            </w:pPr>
            <w:r>
              <w:rPr>
                <w:color w:val="auto"/>
                <w:sz w:val="20"/>
                <w:szCs w:val="20"/>
              </w:rPr>
              <w:t>Fluorescein</w:t>
            </w:r>
          </w:p>
        </w:tc>
        <w:tc>
          <w:tcPr>
            <w:tcW w:w="3177" w:type="dxa"/>
            <w:gridSpan w:val="3"/>
            <w:shd w:val="clear" w:color="auto" w:fill="auto"/>
            <w:vAlign w:val="center"/>
          </w:tcPr>
          <w:p w:rsidR="00AE5028" w:rsidRPr="00CD03BD" w:rsidRDefault="00AE5028" w:rsidP="001C6B9D">
            <w:pPr>
              <w:pStyle w:val="Beschriftung"/>
              <w:spacing w:after="0"/>
              <w:jc w:val="center"/>
              <w:rPr>
                <w:sz w:val="20"/>
              </w:rPr>
            </w:pPr>
            <w:r>
              <w:rPr>
                <w:sz w:val="20"/>
              </w:rPr>
              <w:t>-</w:t>
            </w:r>
          </w:p>
        </w:tc>
        <w:tc>
          <w:tcPr>
            <w:tcW w:w="3118" w:type="dxa"/>
            <w:gridSpan w:val="3"/>
            <w:shd w:val="clear" w:color="auto" w:fill="auto"/>
            <w:vAlign w:val="center"/>
          </w:tcPr>
          <w:p w:rsidR="00AE5028" w:rsidRPr="00CD03BD" w:rsidRDefault="00AE5028" w:rsidP="001C6B9D">
            <w:pPr>
              <w:pStyle w:val="Beschriftung"/>
              <w:spacing w:after="0"/>
              <w:jc w:val="center"/>
              <w:rPr>
                <w:sz w:val="20"/>
              </w:rPr>
            </w:pPr>
            <w:r>
              <w:rPr>
                <w:sz w:val="20"/>
              </w:rPr>
              <w:t>-</w:t>
            </w:r>
          </w:p>
        </w:tc>
      </w:tr>
      <w:tr w:rsidR="00AE5028" w:rsidRPr="00CD03BD" w:rsidTr="001C6B9D">
        <w:trPr>
          <w:trHeight w:val="434"/>
        </w:trPr>
        <w:tc>
          <w:tcPr>
            <w:tcW w:w="3027" w:type="dxa"/>
            <w:gridSpan w:val="3"/>
            <w:shd w:val="clear" w:color="auto" w:fill="auto"/>
            <w:vAlign w:val="center"/>
          </w:tcPr>
          <w:p w:rsidR="00AE5028" w:rsidRDefault="00AE5028" w:rsidP="001C6B9D">
            <w:pPr>
              <w:spacing w:after="0" w:line="276" w:lineRule="auto"/>
              <w:jc w:val="center"/>
              <w:rPr>
                <w:color w:val="auto"/>
                <w:sz w:val="20"/>
                <w:szCs w:val="20"/>
              </w:rPr>
            </w:pPr>
            <w:r>
              <w:rPr>
                <w:color w:val="auto"/>
                <w:sz w:val="20"/>
                <w:szCs w:val="20"/>
              </w:rPr>
              <w:t>Wasser</w:t>
            </w:r>
          </w:p>
        </w:tc>
        <w:tc>
          <w:tcPr>
            <w:tcW w:w="3177" w:type="dxa"/>
            <w:gridSpan w:val="3"/>
            <w:shd w:val="clear" w:color="auto" w:fill="auto"/>
            <w:vAlign w:val="center"/>
          </w:tcPr>
          <w:p w:rsidR="00AE5028" w:rsidRPr="00CD03BD" w:rsidRDefault="00AE5028" w:rsidP="001C6B9D">
            <w:pPr>
              <w:pStyle w:val="Beschriftung"/>
              <w:spacing w:after="0"/>
              <w:jc w:val="center"/>
              <w:rPr>
                <w:sz w:val="20"/>
              </w:rPr>
            </w:pPr>
            <w:r>
              <w:rPr>
                <w:sz w:val="20"/>
              </w:rPr>
              <w:t>-</w:t>
            </w:r>
          </w:p>
        </w:tc>
        <w:tc>
          <w:tcPr>
            <w:tcW w:w="3118" w:type="dxa"/>
            <w:gridSpan w:val="3"/>
            <w:shd w:val="clear" w:color="auto" w:fill="auto"/>
            <w:vAlign w:val="center"/>
          </w:tcPr>
          <w:p w:rsidR="00AE5028" w:rsidRPr="00CD03BD" w:rsidRDefault="00AE5028" w:rsidP="001C6B9D">
            <w:pPr>
              <w:pStyle w:val="Beschriftung"/>
              <w:spacing w:after="0"/>
              <w:jc w:val="center"/>
              <w:rPr>
                <w:sz w:val="20"/>
              </w:rPr>
            </w:pPr>
            <w:r>
              <w:rPr>
                <w:sz w:val="20"/>
              </w:rPr>
              <w:t>-</w:t>
            </w:r>
          </w:p>
        </w:tc>
      </w:tr>
      <w:tr w:rsidR="00AE5028" w:rsidRPr="00CD03BD" w:rsidTr="001C6B9D">
        <w:tc>
          <w:tcPr>
            <w:tcW w:w="1009" w:type="dxa"/>
            <w:tcBorders>
              <w:top w:val="single" w:sz="8" w:space="0" w:color="4F81BD"/>
              <w:left w:val="single" w:sz="8" w:space="0" w:color="4F81BD"/>
              <w:bottom w:val="single" w:sz="8" w:space="0" w:color="4F81BD"/>
            </w:tcBorders>
            <w:shd w:val="clear" w:color="auto" w:fill="auto"/>
            <w:vAlign w:val="center"/>
          </w:tcPr>
          <w:p w:rsidR="00AE5028" w:rsidRPr="00CD03BD" w:rsidRDefault="00AE5028" w:rsidP="001C6B9D">
            <w:pPr>
              <w:spacing w:after="0"/>
              <w:jc w:val="center"/>
              <w:rPr>
                <w:b/>
                <w:bCs/>
              </w:rPr>
            </w:pPr>
            <w:r>
              <w:rPr>
                <w:b/>
                <w:noProof/>
                <w:lang w:eastAsia="de-DE"/>
              </w:rPr>
              <w:drawing>
                <wp:inline distT="0" distB="0" distL="0" distR="0">
                  <wp:extent cx="500380" cy="500380"/>
                  <wp:effectExtent l="19050" t="0" r="0" b="0"/>
                  <wp:docPr id="3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5028" w:rsidRPr="00CD03BD" w:rsidRDefault="00AE5028" w:rsidP="001C6B9D">
            <w:pPr>
              <w:spacing w:after="0"/>
              <w:jc w:val="center"/>
            </w:pPr>
            <w:r>
              <w:rPr>
                <w:noProof/>
                <w:lang w:eastAsia="de-DE"/>
              </w:rPr>
              <w:drawing>
                <wp:inline distT="0" distB="0" distL="0" distR="0">
                  <wp:extent cx="500380" cy="500380"/>
                  <wp:effectExtent l="19050" t="0" r="0" b="0"/>
                  <wp:docPr id="3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5028" w:rsidRPr="00CD03BD" w:rsidRDefault="00AE5028" w:rsidP="001C6B9D">
            <w:pPr>
              <w:spacing w:after="0"/>
              <w:jc w:val="center"/>
            </w:pPr>
            <w:r>
              <w:rPr>
                <w:noProof/>
                <w:lang w:eastAsia="de-DE"/>
              </w:rPr>
              <w:drawing>
                <wp:inline distT="0" distB="0" distL="0" distR="0">
                  <wp:extent cx="500380" cy="500380"/>
                  <wp:effectExtent l="19050" t="0" r="0" b="0"/>
                  <wp:docPr id="4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5028" w:rsidRPr="00CD03BD" w:rsidRDefault="00AE5028" w:rsidP="001C6B9D">
            <w:pPr>
              <w:spacing w:after="0"/>
              <w:jc w:val="center"/>
            </w:pPr>
            <w:r>
              <w:rPr>
                <w:noProof/>
                <w:lang w:eastAsia="de-DE"/>
              </w:rPr>
              <w:drawing>
                <wp:inline distT="0" distB="0" distL="0" distR="0">
                  <wp:extent cx="500380" cy="500380"/>
                  <wp:effectExtent l="19050" t="0" r="0" b="0"/>
                  <wp:docPr id="4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E5028" w:rsidRPr="00CD03BD" w:rsidRDefault="00AE5028" w:rsidP="001C6B9D">
            <w:pPr>
              <w:spacing w:after="0"/>
              <w:jc w:val="center"/>
            </w:pPr>
            <w:r>
              <w:rPr>
                <w:noProof/>
                <w:lang w:eastAsia="de-DE"/>
              </w:rPr>
              <w:drawing>
                <wp:inline distT="0" distB="0" distL="0" distR="0">
                  <wp:extent cx="500380" cy="500380"/>
                  <wp:effectExtent l="19050" t="0" r="0" b="0"/>
                  <wp:docPr id="4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E5028" w:rsidRPr="00CD03BD" w:rsidRDefault="00AE5028" w:rsidP="001C6B9D">
            <w:pPr>
              <w:spacing w:after="0"/>
              <w:jc w:val="center"/>
            </w:pPr>
            <w:r>
              <w:rPr>
                <w:noProof/>
                <w:lang w:eastAsia="de-DE"/>
              </w:rPr>
              <w:drawing>
                <wp:inline distT="0" distB="0" distL="0" distR="0">
                  <wp:extent cx="500380" cy="500380"/>
                  <wp:effectExtent l="19050" t="0" r="0" b="0"/>
                  <wp:docPr id="4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E5028" w:rsidRPr="00CD03BD" w:rsidRDefault="00AE5028" w:rsidP="001C6B9D">
            <w:pPr>
              <w:spacing w:after="0"/>
              <w:jc w:val="center"/>
            </w:pPr>
            <w:r>
              <w:rPr>
                <w:noProof/>
                <w:lang w:eastAsia="de-DE"/>
              </w:rPr>
              <w:drawing>
                <wp:inline distT="0" distB="0" distL="0" distR="0">
                  <wp:extent cx="500380" cy="500380"/>
                  <wp:effectExtent l="19050" t="0" r="0" b="0"/>
                  <wp:docPr id="4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5028" w:rsidRPr="00CD03BD" w:rsidRDefault="00AE5028" w:rsidP="001C6B9D">
            <w:pPr>
              <w:spacing w:after="0"/>
              <w:jc w:val="center"/>
            </w:pPr>
            <w:r>
              <w:rPr>
                <w:noProof/>
                <w:lang w:eastAsia="de-DE"/>
              </w:rPr>
              <w:drawing>
                <wp:inline distT="0" distB="0" distL="0" distR="0">
                  <wp:extent cx="509270" cy="509270"/>
                  <wp:effectExtent l="19050" t="0" r="5080" b="0"/>
                  <wp:docPr id="4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E5028" w:rsidRPr="00CD03BD" w:rsidRDefault="00AE5028" w:rsidP="001C6B9D">
            <w:pPr>
              <w:spacing w:after="0"/>
              <w:jc w:val="center"/>
            </w:pPr>
            <w:r>
              <w:rPr>
                <w:noProof/>
                <w:lang w:eastAsia="de-DE"/>
              </w:rPr>
              <w:drawing>
                <wp:inline distT="0" distB="0" distL="0" distR="0">
                  <wp:extent cx="500380" cy="500380"/>
                  <wp:effectExtent l="19050" t="0" r="0" b="0"/>
                  <wp:docPr id="4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AE5028" w:rsidRDefault="00AE5028" w:rsidP="00AE5028">
      <w:pPr>
        <w:tabs>
          <w:tab w:val="left" w:pos="1701"/>
          <w:tab w:val="left" w:pos="1985"/>
        </w:tabs>
        <w:ind w:left="1980" w:hanging="1980"/>
      </w:pPr>
    </w:p>
    <w:p w:rsidR="00AE5028" w:rsidRDefault="00AE5028" w:rsidP="00AE5028">
      <w:pPr>
        <w:tabs>
          <w:tab w:val="left" w:pos="1701"/>
          <w:tab w:val="left" w:pos="1985"/>
        </w:tabs>
        <w:ind w:left="1980" w:hanging="1980"/>
      </w:pPr>
      <w:r>
        <w:t xml:space="preserve">Materialien: </w:t>
      </w:r>
      <w:r>
        <w:tab/>
      </w:r>
      <w:r>
        <w:tab/>
        <w:t>1L Rundkolben, Bechergläser</w:t>
      </w:r>
    </w:p>
    <w:p w:rsidR="00AE5028" w:rsidRPr="00ED07C2" w:rsidRDefault="00AE5028" w:rsidP="00AE5028">
      <w:pPr>
        <w:tabs>
          <w:tab w:val="left" w:pos="1701"/>
          <w:tab w:val="left" w:pos="1985"/>
        </w:tabs>
        <w:ind w:left="1980" w:hanging="1980"/>
      </w:pPr>
      <w:r>
        <w:t>Chemikalien:</w:t>
      </w:r>
      <w:r>
        <w:tab/>
      </w:r>
      <w:r>
        <w:tab/>
        <w:t>Luminol, rotes Blutlaugensalz, Natronlauge, Wasserstoffperoxid, Rhodamin B, Fluorescein, Wasser</w:t>
      </w:r>
    </w:p>
    <w:p w:rsidR="00AE5028" w:rsidRDefault="00AE5028" w:rsidP="00AE5028">
      <w:pPr>
        <w:tabs>
          <w:tab w:val="left" w:pos="1701"/>
          <w:tab w:val="left" w:pos="1985"/>
        </w:tabs>
        <w:ind w:left="1980" w:hanging="1980"/>
      </w:pPr>
      <w:r>
        <w:t xml:space="preserve">Durchführung: </w:t>
      </w:r>
      <w:r>
        <w:tab/>
      </w:r>
      <w:r>
        <w:tab/>
        <w:t>In 10 mL Natronlauge (1M) werden 0,1 g Luminol abgewogen. Ein großer Rundkolben wird mit Wasser gefüllt und 0,25 g rotes Blutlaugensalz zug</w:t>
      </w:r>
      <w:r>
        <w:t>e</w:t>
      </w:r>
      <w:r>
        <w:t>geben. In einem dunklen Raum wird jetzt die Luminol-Lösung in den Run</w:t>
      </w:r>
      <w:r>
        <w:t>d</w:t>
      </w:r>
      <w:r>
        <w:t>kolben gegeben. Dann wird sukzessive Wasserstoffperoxid (w=3%) zug</w:t>
      </w:r>
      <w:r>
        <w:t>e</w:t>
      </w:r>
      <w:r>
        <w:t>setzt.</w:t>
      </w:r>
    </w:p>
    <w:p w:rsidR="00AE5028" w:rsidRDefault="00AE5028" w:rsidP="00AE5028">
      <w:pPr>
        <w:tabs>
          <w:tab w:val="left" w:pos="1701"/>
          <w:tab w:val="left" w:pos="1985"/>
        </w:tabs>
        <w:ind w:left="1980" w:hanging="1980"/>
      </w:pPr>
      <w:r>
        <w:tab/>
      </w:r>
      <w:r>
        <w:tab/>
        <w:t>Der Versuch kann genauso wiederholt werden und zusätzlichen dem Wa</w:t>
      </w:r>
      <w:r>
        <w:t>s</w:t>
      </w:r>
      <w:r>
        <w:t>ser im Rundkolben entweder eine Spatelspitze Rhodamin B oder Fluore</w:t>
      </w:r>
      <w:r>
        <w:t>s</w:t>
      </w:r>
      <w:r>
        <w:t>cein zugesetzt werden.</w:t>
      </w:r>
    </w:p>
    <w:p w:rsidR="00AE5028" w:rsidRDefault="00AE5028" w:rsidP="00AE5028">
      <w:pPr>
        <w:tabs>
          <w:tab w:val="left" w:pos="1701"/>
          <w:tab w:val="left" w:pos="1985"/>
        </w:tabs>
        <w:ind w:left="1980" w:hanging="1980"/>
      </w:pPr>
      <w:r>
        <w:t>Beobachtung:</w:t>
      </w:r>
      <w:r>
        <w:tab/>
      </w:r>
      <w:r>
        <w:tab/>
        <w:t>Wir die Luminol-Lösung in den Rundkolbengegeben fluoresziert die Lösung blau. Dieses wird durch die Zugabe von Wasserstoffperoxid verlä</w:t>
      </w:r>
      <w:r>
        <w:t>n</w:t>
      </w:r>
      <w:r>
        <w:t>gert.</w:t>
      </w:r>
    </w:p>
    <w:p w:rsidR="00AE5028" w:rsidRDefault="00AE5028" w:rsidP="00AE5028">
      <w:pPr>
        <w:tabs>
          <w:tab w:val="left" w:pos="1701"/>
          <w:tab w:val="left" w:pos="1985"/>
        </w:tabs>
        <w:ind w:left="1980" w:hanging="1980"/>
      </w:pPr>
      <w:r>
        <w:lastRenderedPageBreak/>
        <w:tab/>
      </w:r>
      <w:r>
        <w:tab/>
        <w:t>Durch die Zugabe von Rhodamin B fluoresziert die Lösung rot und durch die Zugabe von Fluorescein grün.</w:t>
      </w:r>
    </w:p>
    <w:p w:rsidR="00AE5028" w:rsidRDefault="00AE5028" w:rsidP="00AE5028">
      <w:pPr>
        <w:keepNext/>
        <w:tabs>
          <w:tab w:val="left" w:pos="1701"/>
          <w:tab w:val="left" w:pos="1985"/>
        </w:tabs>
        <w:ind w:left="1980" w:hanging="1980"/>
        <w:jc w:val="center"/>
      </w:pPr>
      <w:r>
        <w:rPr>
          <w:noProof/>
          <w:lang w:eastAsia="de-DE"/>
        </w:rPr>
        <w:drawing>
          <wp:inline distT="0" distB="0" distL="0" distR="0">
            <wp:extent cx="4592707" cy="3444530"/>
            <wp:effectExtent l="19050" t="0" r="0" b="0"/>
            <wp:docPr id="17" name="Grafik 16" descr="DSC0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891.JPG"/>
                    <pic:cNvPicPr/>
                  </pic:nvPicPr>
                  <pic:blipFill>
                    <a:blip r:embed="rId16" cstate="print"/>
                    <a:stretch>
                      <a:fillRect/>
                    </a:stretch>
                  </pic:blipFill>
                  <pic:spPr>
                    <a:xfrm>
                      <a:off x="0" y="0"/>
                      <a:ext cx="4595878" cy="3446908"/>
                    </a:xfrm>
                    <a:prstGeom prst="rect">
                      <a:avLst/>
                    </a:prstGeom>
                  </pic:spPr>
                </pic:pic>
              </a:graphicData>
            </a:graphic>
          </wp:inline>
        </w:drawing>
      </w:r>
    </w:p>
    <w:p w:rsidR="00AE5028" w:rsidRDefault="00AE5028" w:rsidP="00AE5028">
      <w:pPr>
        <w:pStyle w:val="Beschriftung"/>
        <w:jc w:val="center"/>
      </w:pPr>
      <w:r>
        <w:t xml:space="preserve">Abbildung </w:t>
      </w:r>
      <w:fldSimple w:instr=" SEQ Abbildung \* ARABIC ">
        <w:r>
          <w:rPr>
            <w:noProof/>
          </w:rPr>
          <w:t>6</w:t>
        </w:r>
      </w:fldSimple>
      <w:r>
        <w:t>: Das Bild zeigt die Fluoreszenz von 1. Luminol 2. Luminol mit Fluorescein 3. Luminol mit Rhodamin B</w:t>
      </w:r>
    </w:p>
    <w:p w:rsidR="00AE5028" w:rsidRDefault="00AE5028" w:rsidP="00AE5028">
      <w:pPr>
        <w:tabs>
          <w:tab w:val="left" w:pos="1701"/>
          <w:tab w:val="left" w:pos="1985"/>
        </w:tabs>
        <w:ind w:left="1980" w:hanging="1980"/>
      </w:pPr>
      <w:r>
        <w:t>Deutung:</w:t>
      </w:r>
      <w:r>
        <w:tab/>
      </w:r>
      <w:r>
        <w:tab/>
        <w:t>Bei der chemischen Reaktion wird Luminol oxidiert. Der Übergang vom angeregten Zustand in den Grundzustand geschieht unter Lichtabgabe.</w:t>
      </w:r>
    </w:p>
    <w:p w:rsidR="00AE5028" w:rsidRPr="00CD03BD" w:rsidRDefault="00AE5028" w:rsidP="00AE5028">
      <w:pPr>
        <w:tabs>
          <w:tab w:val="left" w:pos="1701"/>
          <w:tab w:val="left" w:pos="1985"/>
        </w:tabs>
        <w:ind w:left="1980" w:hanging="1980"/>
        <w:rPr>
          <w:rFonts w:eastAsia="MS Mincho"/>
        </w:rPr>
      </w:pPr>
      <w:r>
        <w:t>Entsorgung:</w:t>
      </w:r>
      <w:r>
        <w:tab/>
      </w:r>
      <w:r>
        <w:tab/>
        <w:t>Die Lösungen werden in den Säure-Base-Abfall gegeben.</w:t>
      </w:r>
    </w:p>
    <w:p w:rsidR="00AE5028" w:rsidRPr="00C534CE" w:rsidRDefault="00AE5028" w:rsidP="00AE5028">
      <w:pPr>
        <w:tabs>
          <w:tab w:val="left" w:pos="1985"/>
        </w:tabs>
        <w:spacing w:line="276" w:lineRule="auto"/>
        <w:ind w:left="1980" w:hanging="1980"/>
        <w:jc w:val="left"/>
        <w:rPr>
          <w:color w:val="auto"/>
        </w:rPr>
      </w:pPr>
      <w:r>
        <w:t>Literatur:</w:t>
      </w:r>
      <w:r>
        <w:tab/>
      </w:r>
      <w:proofErr w:type="spellStart"/>
      <w:r>
        <w:rPr>
          <w:color w:val="auto"/>
        </w:rPr>
        <w:t>K.Häusler</w:t>
      </w:r>
      <w:proofErr w:type="spellEnd"/>
      <w:r>
        <w:rPr>
          <w:color w:val="auto"/>
        </w:rPr>
        <w:t xml:space="preserve">/H. </w:t>
      </w:r>
      <w:proofErr w:type="spellStart"/>
      <w:r>
        <w:rPr>
          <w:color w:val="auto"/>
        </w:rPr>
        <w:t>Rampf</w:t>
      </w:r>
      <w:proofErr w:type="spellEnd"/>
      <w:r>
        <w:rPr>
          <w:color w:val="auto"/>
        </w:rPr>
        <w:t xml:space="preserve">/R. Reichelt, Experimente für den Chemieunterricht mit einer Einführung in die Labortechnik, </w:t>
      </w:r>
      <w:proofErr w:type="spellStart"/>
      <w:r>
        <w:rPr>
          <w:color w:val="auto"/>
        </w:rPr>
        <w:t>Oldenbourg</w:t>
      </w:r>
      <w:proofErr w:type="spellEnd"/>
      <w:r>
        <w:rPr>
          <w:color w:val="auto"/>
        </w:rPr>
        <w:t>, 2. Auflage 1995, S.61</w:t>
      </w:r>
    </w:p>
    <w:p w:rsidR="00AE5028" w:rsidRPr="00CD03BD" w:rsidRDefault="00AE5028" w:rsidP="00AE5028">
      <w:pPr>
        <w:tabs>
          <w:tab w:val="left" w:pos="1701"/>
          <w:tab w:val="left" w:pos="1985"/>
        </w:tabs>
        <w:ind w:left="1980" w:hanging="1980"/>
        <w:rPr>
          <w:rFonts w:eastAsia="MS Mincho"/>
        </w:rPr>
      </w:pPr>
      <w:r w:rsidRPr="00C71CD8">
        <w:pict>
          <v:shape id="_x0000_s1026" type="#_x0000_t202" style="width:462.45pt;height:153.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AE5028" w:rsidRDefault="00AE5028" w:rsidP="00AE5028">
                  <w:pPr>
                    <w:rPr>
                      <w:color w:val="auto"/>
                    </w:rPr>
                  </w:pPr>
                  <w:r>
                    <w:rPr>
                      <w:color w:val="auto"/>
                    </w:rPr>
                    <w:t>Der Versuch veranschaulicht gut, dass Energie auch anders umgesetzt werden kann als in Wärme oder elektrische Energie wie z.B. bei der Zitronenbatterie. Allerdings ist die Auswe</w:t>
                  </w:r>
                  <w:r>
                    <w:rPr>
                      <w:color w:val="auto"/>
                    </w:rPr>
                    <w:t>r</w:t>
                  </w:r>
                  <w:r>
                    <w:rPr>
                      <w:color w:val="auto"/>
                    </w:rPr>
                    <w:t>tung in der Jahrgangsstufe noch zu komplex, weshalb die Deutung auf die andere Form der Energieumsetzung reduziert werden muss.</w:t>
                  </w:r>
                </w:p>
                <w:p w:rsidR="00AE5028" w:rsidRPr="005D6659" w:rsidRDefault="00AE5028" w:rsidP="00AE5028">
                  <w:pPr>
                    <w:rPr>
                      <w:color w:val="auto"/>
                    </w:rPr>
                  </w:pPr>
                  <w:r>
                    <w:rPr>
                      <w:color w:val="auto"/>
                    </w:rPr>
                    <w:t>Von der Durchführbarkeit kann der Versuch als Schülerversuch durchgeführt werden. Es bietet sich jedoch auch an, den Versuch als Showexperiement vorzuführen und die Schüler zum Nachdenken anzuregen.</w:t>
                  </w:r>
                </w:p>
              </w:txbxContent>
            </v:textbox>
            <w10:wrap type="none"/>
            <w10:anchorlock/>
          </v:shape>
        </w:pict>
      </w:r>
    </w:p>
    <w:p w:rsidR="00AE5028" w:rsidRPr="00CD03BD" w:rsidRDefault="00AE5028" w:rsidP="00AE5028">
      <w:pPr>
        <w:rPr>
          <w:color w:val="1F497D"/>
        </w:rPr>
        <w:sectPr w:rsidR="00AE5028" w:rsidRPr="00CD03BD" w:rsidSect="0007729E">
          <w:headerReference w:type="default" r:id="rId17"/>
          <w:pgSz w:w="11906" w:h="16838"/>
          <w:pgMar w:top="1417" w:right="1417" w:bottom="709" w:left="1417" w:header="708" w:footer="708" w:gutter="0"/>
          <w:pgNumType w:start="0"/>
          <w:cols w:space="708"/>
          <w:titlePg/>
          <w:docGrid w:linePitch="360"/>
        </w:sectPr>
      </w:pPr>
    </w:p>
    <w:p w:rsidR="00284857" w:rsidRDefault="00284857"/>
    <w:sectPr w:rsidR="00284857" w:rsidSect="0028485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6D1" w:rsidRDefault="001D56D1" w:rsidP="00AE5028">
      <w:pPr>
        <w:spacing w:after="0" w:line="240" w:lineRule="auto"/>
      </w:pPr>
      <w:r>
        <w:separator/>
      </w:r>
    </w:p>
  </w:endnote>
  <w:endnote w:type="continuationSeparator" w:id="0">
    <w:p w:rsidR="001D56D1" w:rsidRDefault="001D56D1" w:rsidP="00AE5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6D1" w:rsidRDefault="001D56D1" w:rsidP="00AE5028">
      <w:pPr>
        <w:spacing w:after="0" w:line="240" w:lineRule="auto"/>
      </w:pPr>
      <w:r>
        <w:separator/>
      </w:r>
    </w:p>
  </w:footnote>
  <w:footnote w:type="continuationSeparator" w:id="0">
    <w:p w:rsidR="001D56D1" w:rsidRDefault="001D56D1" w:rsidP="00AE50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5F" w:rsidRPr="00CD03BD" w:rsidRDefault="001D56D1" w:rsidP="00337B69">
    <w:pPr>
      <w:pStyle w:val="Kopfzeile"/>
    </w:pPr>
    <w:r>
      <w:rPr>
        <w:noProof/>
      </w:rPr>
      <w:pict>
        <v:shapetype id="_x0000_t32" coordsize="21600,21600" o:spt="32" o:oned="t" path="m,l21600,21600e" filled="f">
          <v:path arrowok="t" fillok="f" o:connecttype="none"/>
          <o:lock v:ext="edit" shapetype="t"/>
        </v:shapetype>
        <v:shape id="AutoShape 7" o:spid="_x0000_s2049"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AutoShape 7"/>
      </o:rules>
    </o:shapelayout>
  </w:hdrShapeDefaults>
  <w:footnotePr>
    <w:footnote w:id="-1"/>
    <w:footnote w:id="0"/>
  </w:footnotePr>
  <w:endnotePr>
    <w:endnote w:id="-1"/>
    <w:endnote w:id="0"/>
  </w:endnotePr>
  <w:compat/>
  <w:rsids>
    <w:rsidRoot w:val="00AE5028"/>
    <w:rsid w:val="001D56D1"/>
    <w:rsid w:val="00284857"/>
    <w:rsid w:val="003A2CA9"/>
    <w:rsid w:val="005B014F"/>
    <w:rsid w:val="008802DE"/>
    <w:rsid w:val="00AE5028"/>
    <w:rsid w:val="00D30F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5028"/>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Kopfzeile">
    <w:name w:val="header"/>
    <w:basedOn w:val="Standard"/>
    <w:link w:val="KopfzeileZchn"/>
    <w:uiPriority w:val="99"/>
    <w:unhideWhenUsed/>
    <w:rsid w:val="00AE5028"/>
    <w:pPr>
      <w:tabs>
        <w:tab w:val="center" w:pos="4536"/>
        <w:tab w:val="right" w:pos="9072"/>
      </w:tabs>
      <w:spacing w:after="0" w:line="240" w:lineRule="auto"/>
    </w:pPr>
    <w:rPr>
      <w:sz w:val="20"/>
      <w:szCs w:val="20"/>
    </w:rPr>
  </w:style>
  <w:style w:type="character" w:customStyle="1" w:styleId="KopfzeileZchn">
    <w:name w:val="Kopfzeile Zchn"/>
    <w:basedOn w:val="Absatz-Standardschriftart"/>
    <w:link w:val="Kopfzeile"/>
    <w:uiPriority w:val="99"/>
    <w:rsid w:val="00AE5028"/>
    <w:rPr>
      <w:rFonts w:ascii="Cambria" w:eastAsia="Calibri" w:hAnsi="Cambria"/>
      <w:color w:val="1D1B11"/>
      <w:sz w:val="20"/>
      <w:szCs w:val="20"/>
      <w:lang w:val="de-DE" w:bidi="ar-SA"/>
    </w:rPr>
  </w:style>
  <w:style w:type="paragraph" w:styleId="Sprechblasentext">
    <w:name w:val="Balloon Text"/>
    <w:basedOn w:val="Standard"/>
    <w:link w:val="SprechblasentextZchn"/>
    <w:uiPriority w:val="99"/>
    <w:semiHidden/>
    <w:unhideWhenUsed/>
    <w:rsid w:val="00AE50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028"/>
    <w:rPr>
      <w:rFonts w:ascii="Tahoma" w:eastAsia="Calibri" w:hAnsi="Tahoma" w:cs="Tahoma"/>
      <w:color w:val="1D1B11"/>
      <w:sz w:val="16"/>
      <w:szCs w:val="16"/>
      <w:lang w:val="de-DE" w:bidi="ar-SA"/>
    </w:rPr>
  </w:style>
  <w:style w:type="paragraph" w:styleId="Fuzeile">
    <w:name w:val="footer"/>
    <w:basedOn w:val="Standard"/>
    <w:link w:val="FuzeileZchn"/>
    <w:uiPriority w:val="99"/>
    <w:semiHidden/>
    <w:unhideWhenUsed/>
    <w:rsid w:val="00AE502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E5028"/>
    <w:rPr>
      <w:rFonts w:ascii="Cambria" w:eastAsia="Calibri" w:hAnsi="Cambria"/>
      <w:color w:val="1D1B11"/>
      <w:sz w:val="22"/>
      <w:szCs w:val="22"/>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1493</Characters>
  <Application>Microsoft Office Word</Application>
  <DocSecurity>0</DocSecurity>
  <Lines>12</Lines>
  <Paragraphs>3</Paragraphs>
  <ScaleCrop>false</ScaleCrop>
  <Company>Frost-RL</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1</cp:revision>
  <dcterms:created xsi:type="dcterms:W3CDTF">2014-09-08T14:50:00Z</dcterms:created>
  <dcterms:modified xsi:type="dcterms:W3CDTF">2014-09-08T14:51:00Z</dcterms:modified>
</cp:coreProperties>
</file>