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AB" w:rsidRDefault="000C3EAB" w:rsidP="000C3EAB">
      <w:pPr>
        <w:tabs>
          <w:tab w:val="left" w:pos="1701"/>
          <w:tab w:val="left" w:pos="1985"/>
        </w:tabs>
        <w:rPr>
          <w:b/>
          <w:color w:val="1F497D"/>
          <w:sz w:val="28"/>
        </w:rPr>
      </w:pPr>
      <w:r>
        <w:rPr>
          <w:b/>
          <w:sz w:val="28"/>
        </w:rPr>
        <w:t>Arbeitsblatt – Eigenschaften von Edukten und Produkten</w:t>
      </w:r>
    </w:p>
    <w:p w:rsidR="000C3EAB" w:rsidRPr="00EA356B" w:rsidRDefault="000C3EAB" w:rsidP="000C3EAB">
      <w:pPr>
        <w:tabs>
          <w:tab w:val="left" w:pos="1985"/>
        </w:tabs>
        <w:ind w:left="1980" w:hanging="1980"/>
        <w:rPr>
          <w:color w:val="000000" w:themeColor="text1"/>
        </w:rPr>
      </w:pPr>
      <w:r w:rsidRPr="00C71CD8">
        <w:rPr>
          <w:b/>
          <w:noProof/>
          <w:lang w:eastAsia="de-DE"/>
        </w:rPr>
        <w:pict>
          <v:rect id="_x0000_s1026" style="position:absolute;left:0;text-align:left;margin-left:-1.35pt;margin-top:43.5pt;width:469.25pt;height:276.35pt;z-index:251660288" filled="f"/>
        </w:pict>
      </w:r>
      <w:r>
        <w:rPr>
          <w:b/>
          <w:color w:val="000000" w:themeColor="text1"/>
        </w:rPr>
        <w:t>Aufgabe 1</w:t>
      </w:r>
      <w:r>
        <w:rPr>
          <w:b/>
          <w:color w:val="000000" w:themeColor="text1"/>
        </w:rPr>
        <w:tab/>
      </w:r>
      <w:r>
        <w:rPr>
          <w:b/>
          <w:color w:val="000000" w:themeColor="text1"/>
        </w:rPr>
        <w:tab/>
      </w:r>
      <w:r>
        <w:rPr>
          <w:color w:val="000000" w:themeColor="text1"/>
        </w:rPr>
        <w:t>Führe nachstehenden Versuch aus und dokumentiere deine Beobachtu</w:t>
      </w:r>
      <w:r>
        <w:rPr>
          <w:color w:val="000000" w:themeColor="text1"/>
        </w:rPr>
        <w:t>n</w:t>
      </w:r>
      <w:r>
        <w:rPr>
          <w:color w:val="000000" w:themeColor="text1"/>
        </w:rPr>
        <w:t>gen.</w:t>
      </w:r>
    </w:p>
    <w:p w:rsidR="000C3EAB" w:rsidRDefault="000C3EAB" w:rsidP="000C3EAB">
      <w:pPr>
        <w:tabs>
          <w:tab w:val="left" w:pos="1701"/>
          <w:tab w:val="left" w:pos="1985"/>
        </w:tabs>
        <w:ind w:left="1980" w:hanging="1980"/>
        <w:rPr>
          <w:b/>
        </w:rPr>
      </w:pPr>
      <w:r w:rsidRPr="00EA356B">
        <w:rPr>
          <w:b/>
        </w:rPr>
        <w:t>Versuch Eisensulfid</w:t>
      </w:r>
    </w:p>
    <w:p w:rsidR="000C3EAB" w:rsidRPr="00EA356B" w:rsidRDefault="000C3EAB" w:rsidP="000C3EAB">
      <w:pPr>
        <w:tabs>
          <w:tab w:val="left" w:pos="1701"/>
          <w:tab w:val="left" w:pos="1985"/>
        </w:tabs>
        <w:ind w:left="1980" w:hanging="1980"/>
        <w:rPr>
          <w:b/>
        </w:rPr>
      </w:pPr>
      <w:r>
        <w:rPr>
          <w:b/>
        </w:rPr>
        <w:t>Durchführung:</w:t>
      </w:r>
    </w:p>
    <w:p w:rsidR="000C3EAB" w:rsidRDefault="000C3EAB" w:rsidP="000C3EAB">
      <w:pPr>
        <w:tabs>
          <w:tab w:val="left" w:pos="1701"/>
          <w:tab w:val="left" w:pos="1985"/>
        </w:tabs>
        <w:ind w:left="1980" w:hanging="1980"/>
      </w:pPr>
      <w:r>
        <w:t>Teilversuch a)</w:t>
      </w:r>
    </w:p>
    <w:p w:rsidR="000C3EAB" w:rsidRDefault="000C3EAB" w:rsidP="000C3EAB">
      <w:pPr>
        <w:tabs>
          <w:tab w:val="left" w:pos="1701"/>
          <w:tab w:val="left" w:pos="1985"/>
        </w:tabs>
        <w:ind w:left="1980" w:hanging="1980"/>
      </w:pPr>
      <w:r>
        <w:tab/>
      </w:r>
      <w:r>
        <w:tab/>
        <w:t>8,4 g Eisenpulver und 4,8 g Schwefelpulver werden in einer Porzellansch</w:t>
      </w:r>
      <w:r>
        <w:t>a</w:t>
      </w:r>
      <w:r>
        <w:t>le vermischt und mit dem Magneten auf die magnetischen Eigenschaften überprüft. Danach wird eine Spatelspitze des Gemischs in ein mit Wasser gefülltes Reagenzglas gegeben.</w:t>
      </w:r>
    </w:p>
    <w:p w:rsidR="000C3EAB" w:rsidRDefault="000C3EAB" w:rsidP="000C3EAB">
      <w:pPr>
        <w:tabs>
          <w:tab w:val="left" w:pos="1701"/>
          <w:tab w:val="left" w:pos="1985"/>
        </w:tabs>
        <w:ind w:left="1980" w:hanging="1980"/>
      </w:pPr>
      <w:r>
        <w:t>Teilversuch b)</w:t>
      </w:r>
    </w:p>
    <w:p w:rsidR="000C3EAB" w:rsidRDefault="000C3EAB" w:rsidP="000C3EAB">
      <w:pPr>
        <w:tabs>
          <w:tab w:val="left" w:pos="1701"/>
          <w:tab w:val="left" w:pos="1985"/>
        </w:tabs>
        <w:ind w:left="1980" w:hanging="1980"/>
      </w:pPr>
      <w:r>
        <w:tab/>
      </w:r>
      <w:r>
        <w:tab/>
        <w:t>Das Gemisch aus a) wird auf eine feuerfeste Unterlage gegeben und von oben mit dem Bunsenbrenner erhitzt. Anschließend wird es erneut auf die magnetischen Eigenschaften getestet und in Wasser gegeben.</w:t>
      </w:r>
    </w:p>
    <w:p w:rsidR="000C3EAB" w:rsidRDefault="000C3EAB" w:rsidP="000C3EAB">
      <w:pPr>
        <w:tabs>
          <w:tab w:val="left" w:pos="1701"/>
          <w:tab w:val="left" w:pos="1985"/>
        </w:tabs>
        <w:ind w:left="1980" w:hanging="1980"/>
        <w:rPr>
          <w:b/>
        </w:rPr>
      </w:pPr>
      <w:r>
        <w:rPr>
          <w:b/>
        </w:rPr>
        <w:t>Beobachtung:</w:t>
      </w:r>
    </w:p>
    <w:p w:rsidR="000C3EAB" w:rsidRDefault="000C3EAB" w:rsidP="000C3EAB">
      <w:pPr>
        <w:tabs>
          <w:tab w:val="left" w:pos="1701"/>
          <w:tab w:val="left" w:pos="1985"/>
        </w:tabs>
        <w:ind w:left="1980" w:hanging="1980"/>
      </w:pPr>
      <w:r>
        <w:t>Teilversuch a)</w:t>
      </w:r>
    </w:p>
    <w:p w:rsidR="000C3EAB" w:rsidRDefault="000C3EAB" w:rsidP="000C3EAB">
      <w:pPr>
        <w:tabs>
          <w:tab w:val="left" w:pos="1701"/>
          <w:tab w:val="left" w:pos="1985"/>
        </w:tabs>
        <w:ind w:left="1980" w:hanging="1980"/>
      </w:pPr>
    </w:p>
    <w:p w:rsidR="000C3EAB" w:rsidRDefault="000C3EAB" w:rsidP="000C3EAB">
      <w:pPr>
        <w:tabs>
          <w:tab w:val="left" w:pos="1701"/>
          <w:tab w:val="left" w:pos="1985"/>
        </w:tabs>
        <w:ind w:left="1980" w:hanging="1980"/>
      </w:pPr>
      <w:r>
        <w:rPr>
          <w:noProof/>
          <w:lang w:eastAsia="de-DE"/>
        </w:rPr>
        <w:pict>
          <v:shapetype id="_x0000_t32" coordsize="21600,21600" o:spt="32" o:oned="t" path="m,l21600,21600e" filled="f">
            <v:path arrowok="t" fillok="f" o:connecttype="none"/>
            <o:lock v:ext="edit" shapetype="t"/>
          </v:shapetype>
          <v:shape id="_x0000_s1028" type="#_x0000_t32" style="position:absolute;left:0;text-align:left;margin-left:8.6pt;margin-top:6.45pt;width:459.3pt;height:0;z-index:251662336" o:connectortype="straight"/>
        </w:pict>
      </w:r>
    </w:p>
    <w:p w:rsidR="000C3EAB" w:rsidRDefault="000C3EAB" w:rsidP="000C3EAB">
      <w:pPr>
        <w:tabs>
          <w:tab w:val="left" w:pos="1701"/>
          <w:tab w:val="left" w:pos="1985"/>
        </w:tabs>
        <w:ind w:left="1980" w:hanging="1980"/>
      </w:pPr>
      <w:r>
        <w:rPr>
          <w:noProof/>
          <w:lang w:eastAsia="de-DE"/>
        </w:rPr>
        <w:pict>
          <v:shape id="_x0000_s1029" type="#_x0000_t32" style="position:absolute;left:0;text-align:left;margin-left:8.6pt;margin-top:6.85pt;width:459.3pt;height:0;z-index:251663360" o:connectortype="straight"/>
        </w:pict>
      </w:r>
    </w:p>
    <w:p w:rsidR="000C3EAB" w:rsidRDefault="000C3EAB" w:rsidP="000C3EAB">
      <w:pPr>
        <w:tabs>
          <w:tab w:val="left" w:pos="1701"/>
          <w:tab w:val="left" w:pos="1985"/>
        </w:tabs>
        <w:ind w:left="1980" w:hanging="1980"/>
      </w:pPr>
      <w:r>
        <w:t>Teilversuch b)</w:t>
      </w:r>
    </w:p>
    <w:p w:rsidR="000C3EAB" w:rsidRPr="00D040C9" w:rsidRDefault="000C3EAB" w:rsidP="000C3EAB">
      <w:pPr>
        <w:tabs>
          <w:tab w:val="left" w:pos="1701"/>
          <w:tab w:val="left" w:pos="1985"/>
        </w:tabs>
        <w:ind w:left="1980" w:hanging="1980"/>
      </w:pPr>
      <w:r>
        <w:rPr>
          <w:noProof/>
          <w:lang w:eastAsia="de-DE"/>
        </w:rPr>
        <w:pict>
          <v:shape id="_x0000_s1030" type="#_x0000_t32" style="position:absolute;left:0;text-align:left;margin-left:8.6pt;margin-top:7.75pt;width:459.3pt;height:0;z-index:251664384" o:connectortype="straight"/>
        </w:pict>
      </w:r>
    </w:p>
    <w:p w:rsidR="000C3EAB" w:rsidRDefault="000C3EAB" w:rsidP="000C3EAB">
      <w:pPr>
        <w:rPr>
          <w:color w:val="000000" w:themeColor="text1"/>
        </w:rPr>
      </w:pPr>
      <w:r w:rsidRPr="00C71CD8">
        <w:rPr>
          <w:noProof/>
          <w:lang w:eastAsia="de-DE"/>
        </w:rPr>
        <w:pict>
          <v:shape id="_x0000_s1032" type="#_x0000_t32" style="position:absolute;left:0;text-align:left;margin-left:8.6pt;margin-top:-140.75pt;width:459.3pt;height:0;z-index:251666432" o:connectortype="straight"/>
        </w:pict>
      </w:r>
      <w:r w:rsidRPr="00C71CD8">
        <w:rPr>
          <w:noProof/>
          <w:lang w:eastAsia="de-DE"/>
        </w:rPr>
        <w:pict>
          <v:shape id="_x0000_s1031" type="#_x0000_t32" style="position:absolute;left:0;text-align:left;margin-left:8.6pt;margin-top:5.7pt;width:459.3pt;height:0;z-index:251665408" o:connectortype="straight"/>
        </w:pict>
      </w:r>
    </w:p>
    <w:p w:rsidR="000C3EAB" w:rsidRDefault="000C3EAB" w:rsidP="000C3EAB">
      <w:pPr>
        <w:rPr>
          <w:color w:val="000000" w:themeColor="text1"/>
        </w:rPr>
      </w:pPr>
      <w:r w:rsidRPr="00C71CD8">
        <w:rPr>
          <w:noProof/>
          <w:lang w:eastAsia="de-DE"/>
        </w:rPr>
        <w:pict>
          <v:shape id="_x0000_s1027" type="#_x0000_t32" style="position:absolute;left:0;text-align:left;margin-left:8.6pt;margin-top:7.4pt;width:459.3pt;height:0;z-index:251661312" o:connectortype="straight"/>
        </w:pict>
      </w:r>
    </w:p>
    <w:p w:rsidR="000C3EAB" w:rsidRDefault="000C3EAB" w:rsidP="000C3EAB">
      <w:pPr>
        <w:ind w:left="1980" w:hanging="1980"/>
        <w:rPr>
          <w:color w:val="000000" w:themeColor="text1"/>
        </w:rPr>
      </w:pPr>
      <w:r w:rsidRPr="00EA356B">
        <w:rPr>
          <w:b/>
          <w:color w:val="000000" w:themeColor="text1"/>
        </w:rPr>
        <w:t>Aufgabe 2</w:t>
      </w:r>
      <w:r>
        <w:rPr>
          <w:b/>
          <w:color w:val="000000" w:themeColor="text1"/>
        </w:rPr>
        <w:tab/>
      </w:r>
      <w:r>
        <w:rPr>
          <w:color w:val="000000" w:themeColor="text1"/>
        </w:rPr>
        <w:t>Nenne die Merkmale einer chemischen Reaktion und begründe, ob im Ve</w:t>
      </w:r>
      <w:r>
        <w:rPr>
          <w:color w:val="000000" w:themeColor="text1"/>
        </w:rPr>
        <w:t>r</w:t>
      </w:r>
      <w:r>
        <w:rPr>
          <w:color w:val="000000" w:themeColor="text1"/>
        </w:rPr>
        <w:t>such eine solche abgelaufen ist oder nicht.</w:t>
      </w:r>
    </w:p>
    <w:p w:rsidR="000C3EAB" w:rsidRDefault="000C3EAB" w:rsidP="000C3EAB">
      <w:pPr>
        <w:ind w:left="1980" w:hanging="1980"/>
        <w:rPr>
          <w:color w:val="000000" w:themeColor="text1"/>
        </w:rPr>
      </w:pPr>
      <w:r>
        <w:rPr>
          <w:b/>
          <w:color w:val="000000" w:themeColor="text1"/>
        </w:rPr>
        <w:t>Aufgabe 3</w:t>
      </w:r>
      <w:r>
        <w:rPr>
          <w:b/>
          <w:color w:val="000000" w:themeColor="text1"/>
        </w:rPr>
        <w:tab/>
      </w:r>
      <w:r>
        <w:rPr>
          <w:color w:val="000000" w:themeColor="text1"/>
        </w:rPr>
        <w:t>Um beim Grillen auf die richtigen Temperaturen zu kommen, wird Kohle verbrannt. Entwickelt in einer Gruppenarbeit Überprüfungsexperimente, ob beim Verbrennen von Kohle eine chemische Reaktion stattfindet.</w:t>
      </w:r>
    </w:p>
    <w:p w:rsidR="000C3EAB" w:rsidRPr="005240FE" w:rsidRDefault="000C3EAB" w:rsidP="000C3EAB">
      <w:pPr>
        <w:ind w:left="1980" w:hanging="1980"/>
        <w:sectPr w:rsidR="000C3EAB" w:rsidRPr="005240FE" w:rsidSect="006D1E9F">
          <w:headerReference w:type="default" r:id="rId5"/>
          <w:pgSz w:w="11906" w:h="16838"/>
          <w:pgMar w:top="1417" w:right="1417" w:bottom="709" w:left="1417" w:header="708" w:footer="708" w:gutter="0"/>
          <w:cols w:space="708"/>
          <w:docGrid w:linePitch="360"/>
        </w:sectPr>
      </w:pPr>
    </w:p>
    <w:p w:rsidR="000C3EAB" w:rsidRDefault="000C3EAB" w:rsidP="000C3EAB">
      <w:pPr>
        <w:pStyle w:val="berschrift1"/>
        <w:keepNext/>
        <w:keepLines/>
        <w:pBdr>
          <w:bottom w:val="none" w:sz="0" w:space="0" w:color="auto"/>
        </w:pBdr>
        <w:spacing w:before="360" w:after="240"/>
        <w:ind w:left="432" w:hanging="432"/>
      </w:pPr>
      <w:bookmarkStart w:id="0" w:name="_Toc396167209"/>
      <w:r>
        <w:lastRenderedPageBreak/>
        <w:t>Reflexion des Arbeitsblattes</w:t>
      </w:r>
      <w:bookmarkEnd w:id="0"/>
      <w:r>
        <w:t xml:space="preserve"> </w:t>
      </w:r>
    </w:p>
    <w:p w:rsidR="000C3EAB" w:rsidRPr="00D040C9" w:rsidRDefault="000C3EAB" w:rsidP="000C3EAB">
      <w:pPr>
        <w:rPr>
          <w:color w:val="000000" w:themeColor="text1"/>
        </w:rPr>
      </w:pPr>
      <w:r>
        <w:rPr>
          <w:color w:val="000000" w:themeColor="text1"/>
        </w:rPr>
        <w:t>Mit diesem Arbeitsblatt sollen die SuS lernen, die Merkmale einer chemischen Reaktion anhand eines Experiments konkret zu beobachten und zu deuten. Außerdem sollen die SuS andere Rea</w:t>
      </w:r>
      <w:r>
        <w:rPr>
          <w:color w:val="000000" w:themeColor="text1"/>
        </w:rPr>
        <w:t>k</w:t>
      </w:r>
      <w:r>
        <w:rPr>
          <w:color w:val="000000" w:themeColor="text1"/>
        </w:rPr>
        <w:t>tionen überprüfen und diese als chemische Reaktion bewerten.</w:t>
      </w:r>
    </w:p>
    <w:p w:rsidR="000C3EAB" w:rsidRDefault="000C3EAB" w:rsidP="000C3EAB">
      <w:pPr>
        <w:pStyle w:val="berschrift2"/>
        <w:keepNext/>
        <w:keepLines/>
        <w:numPr>
          <w:ilvl w:val="1"/>
          <w:numId w:val="0"/>
        </w:numPr>
        <w:pBdr>
          <w:bottom w:val="none" w:sz="0" w:space="0" w:color="auto"/>
        </w:pBdr>
        <w:spacing w:after="200"/>
        <w:ind w:left="576" w:hanging="576"/>
      </w:pPr>
      <w:bookmarkStart w:id="1" w:name="_Toc396167210"/>
      <w:r>
        <w:t>Erwartungshorizont (Kerncurriculum)</w:t>
      </w:r>
      <w:bookmarkEnd w:id="1"/>
    </w:p>
    <w:p w:rsidR="000C3EAB" w:rsidRDefault="000C3EAB" w:rsidP="000C3EAB">
      <w:pPr>
        <w:tabs>
          <w:tab w:val="left" w:pos="0"/>
        </w:tabs>
        <w:ind w:left="2832" w:hanging="2832"/>
        <w:rPr>
          <w:color w:val="000000" w:themeColor="text1"/>
        </w:rPr>
      </w:pPr>
      <w:r>
        <w:rPr>
          <w:color w:val="000000" w:themeColor="text1"/>
        </w:rPr>
        <w:t xml:space="preserve">Fachwissen: </w:t>
      </w:r>
      <w:r>
        <w:rPr>
          <w:color w:val="000000" w:themeColor="text1"/>
        </w:rPr>
        <w:tab/>
        <w:t>Die SuS beschreiben, dass nach einer chemischen Reaktion die Ausgangsstoffe nicht mehr vorliegen und gleichzeitig immer neue Stoffe entstehen. (Versuch)</w:t>
      </w:r>
    </w:p>
    <w:p w:rsidR="000C3EAB" w:rsidRDefault="000C3EAB" w:rsidP="000C3EAB">
      <w:pPr>
        <w:tabs>
          <w:tab w:val="left" w:pos="0"/>
        </w:tabs>
        <w:ind w:left="2832" w:hanging="2832"/>
        <w:rPr>
          <w:color w:val="000000" w:themeColor="text1"/>
        </w:rPr>
      </w:pPr>
      <w:r>
        <w:rPr>
          <w:color w:val="000000" w:themeColor="text1"/>
        </w:rPr>
        <w:t xml:space="preserve">Erkenntnisgewinnung: </w:t>
      </w:r>
      <w:r>
        <w:rPr>
          <w:color w:val="000000" w:themeColor="text1"/>
        </w:rPr>
        <w:tab/>
        <w:t>Die SuS planen Überprüfungsexperimente und führen sie unter Beachtung von Sicherheitsaspekten durch. (Aufgabe 3)</w:t>
      </w:r>
    </w:p>
    <w:p w:rsidR="000C3EAB" w:rsidRDefault="000C3EAB" w:rsidP="000C3EAB">
      <w:pPr>
        <w:tabs>
          <w:tab w:val="left" w:pos="0"/>
        </w:tabs>
        <w:ind w:left="2832" w:hanging="2832"/>
        <w:rPr>
          <w:color w:val="000000" w:themeColor="text1"/>
        </w:rPr>
      </w:pPr>
      <w:r>
        <w:rPr>
          <w:color w:val="000000" w:themeColor="text1"/>
        </w:rPr>
        <w:t xml:space="preserve">Kommunikation: </w:t>
      </w:r>
      <w:r>
        <w:rPr>
          <w:color w:val="000000" w:themeColor="text1"/>
        </w:rPr>
        <w:tab/>
        <w:t>Die SuS argumentieren fachlich korrekt und folgerichtig über ihre Versuche. (Aufgabe 2)</w:t>
      </w:r>
    </w:p>
    <w:p w:rsidR="000C3EAB" w:rsidRPr="00800081" w:rsidRDefault="000C3EAB" w:rsidP="000C3EAB">
      <w:pPr>
        <w:tabs>
          <w:tab w:val="left" w:pos="0"/>
        </w:tabs>
        <w:ind w:left="2832" w:hanging="2832"/>
        <w:rPr>
          <w:color w:val="000000" w:themeColor="text1"/>
        </w:rPr>
      </w:pPr>
      <w:r>
        <w:rPr>
          <w:color w:val="000000" w:themeColor="text1"/>
        </w:rPr>
        <w:t xml:space="preserve">Bewertung: </w:t>
      </w:r>
      <w:r>
        <w:rPr>
          <w:color w:val="000000" w:themeColor="text1"/>
        </w:rPr>
        <w:tab/>
        <w:t>Die SuS erkennen, dass chemische Reaktionen in der Alltagswelt stattfinden. (Aufgabe 3)</w:t>
      </w:r>
    </w:p>
    <w:p w:rsidR="000C3EAB" w:rsidRDefault="000C3EAB" w:rsidP="000C3EAB">
      <w:pPr>
        <w:pStyle w:val="berschrift2"/>
        <w:keepNext/>
        <w:keepLines/>
        <w:numPr>
          <w:ilvl w:val="1"/>
          <w:numId w:val="0"/>
        </w:numPr>
        <w:pBdr>
          <w:bottom w:val="none" w:sz="0" w:space="0" w:color="auto"/>
        </w:pBdr>
        <w:spacing w:after="200"/>
        <w:ind w:left="576" w:hanging="576"/>
      </w:pPr>
      <w:bookmarkStart w:id="2" w:name="_Toc396167211"/>
      <w:r>
        <w:t>Erwartungshorizont (Inhaltlich)</w:t>
      </w:r>
      <w:bookmarkEnd w:id="2"/>
    </w:p>
    <w:p w:rsidR="000C3EAB" w:rsidRDefault="000C3EAB" w:rsidP="000C3EAB">
      <w:pPr>
        <w:tabs>
          <w:tab w:val="left" w:pos="1701"/>
          <w:tab w:val="left" w:pos="1985"/>
        </w:tabs>
        <w:ind w:left="1980" w:hanging="1980"/>
      </w:pPr>
      <w:r>
        <w:rPr>
          <w:b/>
          <w:color w:val="000000" w:themeColor="text1"/>
        </w:rPr>
        <w:t>Aufgabe 1</w:t>
      </w:r>
      <w:r>
        <w:rPr>
          <w:b/>
          <w:color w:val="000000" w:themeColor="text1"/>
        </w:rPr>
        <w:tab/>
      </w:r>
      <w:r>
        <w:rPr>
          <w:b/>
          <w:color w:val="000000" w:themeColor="text1"/>
        </w:rPr>
        <w:tab/>
      </w:r>
      <w:r>
        <w:t>Teilversuch a)</w:t>
      </w:r>
    </w:p>
    <w:p w:rsidR="000C3EAB" w:rsidRDefault="000C3EAB" w:rsidP="000C3EAB">
      <w:pPr>
        <w:tabs>
          <w:tab w:val="left" w:pos="1701"/>
          <w:tab w:val="left" w:pos="1985"/>
        </w:tabs>
        <w:ind w:left="1980" w:hanging="1980"/>
      </w:pPr>
      <w:r>
        <w:tab/>
      </w:r>
      <w:r>
        <w:tab/>
        <w:t>Nur das Eisenpulver ist magnetisch und wird von dem Magneten aus dem Eisen-Schwefel-Gemisch gezogen. Wird das Gemisch in Wasser gegeben, schwimmt das Schwefelpulver an der Oberfläche und das Eisen sinkt zu Boden.</w:t>
      </w:r>
    </w:p>
    <w:p w:rsidR="000C3EAB" w:rsidRDefault="000C3EAB" w:rsidP="000C3EAB">
      <w:pPr>
        <w:tabs>
          <w:tab w:val="left" w:pos="1701"/>
          <w:tab w:val="left" w:pos="1985"/>
        </w:tabs>
        <w:ind w:left="1980" w:hanging="1980"/>
      </w:pPr>
      <w:r>
        <w:tab/>
      </w:r>
      <w:r>
        <w:tab/>
        <w:t>Teilversuch b)</w:t>
      </w:r>
    </w:p>
    <w:p w:rsidR="000C3EAB" w:rsidRDefault="000C3EAB" w:rsidP="000C3EAB">
      <w:pPr>
        <w:tabs>
          <w:tab w:val="left" w:pos="1701"/>
          <w:tab w:val="left" w:pos="1985"/>
        </w:tabs>
        <w:ind w:left="1980" w:hanging="1980"/>
      </w:pPr>
      <w:r>
        <w:tab/>
      </w:r>
      <w:r>
        <w:tab/>
        <w:t>Beim Erhitzen glüht das Gemenge stark auf. Das Glühen setzt sich in dem Gemisch fort. Es entsteht ein festes graues Plättchen. Hält man den Magn</w:t>
      </w:r>
      <w:r>
        <w:t>e</w:t>
      </w:r>
      <w:r>
        <w:t>ten daran, wird das Plättchen schwach angezogen. Eisen kann so nicht mehr vom Schwefel getrennt werden. Wird das Produkt in Wasser gegeben, sinkt es zu Boden.</w:t>
      </w:r>
    </w:p>
    <w:p w:rsidR="000C3EAB" w:rsidRDefault="000C3EAB" w:rsidP="000C3EAB">
      <w:pPr>
        <w:tabs>
          <w:tab w:val="left" w:pos="1701"/>
          <w:tab w:val="left" w:pos="1985"/>
        </w:tabs>
        <w:ind w:left="1980" w:hanging="1980"/>
        <w:rPr>
          <w:color w:val="000000" w:themeColor="text1"/>
        </w:rPr>
      </w:pPr>
      <w:r w:rsidRPr="00800081">
        <w:rPr>
          <w:b/>
          <w:color w:val="000000" w:themeColor="text1"/>
        </w:rPr>
        <w:t>Aufgabe 2</w:t>
      </w:r>
      <w:r>
        <w:rPr>
          <w:b/>
          <w:color w:val="000000" w:themeColor="text1"/>
        </w:rPr>
        <w:tab/>
      </w:r>
      <w:r>
        <w:rPr>
          <w:b/>
          <w:color w:val="000000" w:themeColor="text1"/>
        </w:rPr>
        <w:tab/>
      </w:r>
      <w:r w:rsidRPr="00800081">
        <w:rPr>
          <w:color w:val="000000" w:themeColor="text1"/>
        </w:rPr>
        <w:t>Die drei Merkmale einer chemischen Reaktion sind der Stoffumsatz, der Energieumsatz und die Umkehrbarkeit.</w:t>
      </w:r>
    </w:p>
    <w:p w:rsidR="000C3EAB" w:rsidRDefault="000C3EAB" w:rsidP="000C3EAB">
      <w:pPr>
        <w:tabs>
          <w:tab w:val="left" w:pos="1701"/>
          <w:tab w:val="left" w:pos="1985"/>
        </w:tabs>
        <w:ind w:left="1980" w:hanging="1980"/>
        <w:rPr>
          <w:color w:val="000000" w:themeColor="text1"/>
        </w:rPr>
      </w:pPr>
      <w:r>
        <w:rPr>
          <w:b/>
          <w:color w:val="000000" w:themeColor="text1"/>
        </w:rPr>
        <w:tab/>
      </w:r>
      <w:r>
        <w:rPr>
          <w:b/>
          <w:color w:val="000000" w:themeColor="text1"/>
        </w:rPr>
        <w:tab/>
      </w:r>
      <w:r w:rsidRPr="00800081">
        <w:rPr>
          <w:color w:val="000000" w:themeColor="text1"/>
        </w:rPr>
        <w:t>Die durchgeführte Reaktion ist eine chemische Reaktion, da das Produkt deutlich andere Eigenschaften aufweist als die Edukte und somit ein Stof</w:t>
      </w:r>
      <w:r w:rsidRPr="00800081">
        <w:rPr>
          <w:color w:val="000000" w:themeColor="text1"/>
        </w:rPr>
        <w:t>f</w:t>
      </w:r>
      <w:r w:rsidRPr="00800081">
        <w:rPr>
          <w:color w:val="000000" w:themeColor="text1"/>
        </w:rPr>
        <w:t>umsatz stattgefunden hat. Außerdem konnte beim Erhitzen des Eisen-</w:t>
      </w:r>
      <w:r w:rsidRPr="00800081">
        <w:rPr>
          <w:color w:val="000000" w:themeColor="text1"/>
        </w:rPr>
        <w:lastRenderedPageBreak/>
        <w:t>Schwefel-Gemenges konnte beobachtet werden, dass das Gemenge stark geglüht hat und sich die Glut fort gesetzt hat. So kann auf das Merkmal des Energieumsatzes geschlossen. Das dritte Merkmal wurde nicht untersucht und kann nicht zur Bewertung herangezogen werden.</w:t>
      </w:r>
    </w:p>
    <w:p w:rsidR="000C3EAB" w:rsidRPr="00800081" w:rsidRDefault="000C3EAB" w:rsidP="000C3EAB">
      <w:pPr>
        <w:tabs>
          <w:tab w:val="left" w:pos="1701"/>
          <w:tab w:val="left" w:pos="1985"/>
        </w:tabs>
        <w:ind w:left="1980" w:hanging="1980"/>
        <w:rPr>
          <w:color w:val="000000" w:themeColor="text1"/>
        </w:rPr>
      </w:pPr>
      <w:r>
        <w:rPr>
          <w:color w:val="000000" w:themeColor="text1"/>
        </w:rPr>
        <w:t>Aufgabe 3</w:t>
      </w:r>
      <w:r>
        <w:rPr>
          <w:color w:val="000000" w:themeColor="text1"/>
        </w:rPr>
        <w:tab/>
      </w:r>
      <w:r>
        <w:rPr>
          <w:color w:val="000000" w:themeColor="text1"/>
        </w:rPr>
        <w:tab/>
        <w:t>Bei der Verbrennung findet auch eine chemische Reaktion statt. Als Übe</w:t>
      </w:r>
      <w:r>
        <w:rPr>
          <w:color w:val="000000" w:themeColor="text1"/>
        </w:rPr>
        <w:t>r</w:t>
      </w:r>
      <w:r>
        <w:rPr>
          <w:color w:val="000000" w:themeColor="text1"/>
        </w:rPr>
        <w:t>prüfungsexperiment kann die Temperaturerhöhung gemessen werden, um den Energieumsatz deutlich zu machen. Der Stoffumsatz kann z.B. übe</w:t>
      </w:r>
      <w:r>
        <w:rPr>
          <w:color w:val="000000" w:themeColor="text1"/>
        </w:rPr>
        <w:t>r</w:t>
      </w:r>
      <w:r>
        <w:rPr>
          <w:color w:val="000000" w:themeColor="text1"/>
        </w:rPr>
        <w:t>prüft werden, indem das entstehende Gas in Kalkwasser geleitet wird und als Kohlenstoffdioxid identifiziert wird.</w:t>
      </w:r>
    </w:p>
    <w:p w:rsidR="000C3EAB" w:rsidRPr="00800081" w:rsidRDefault="000C3EAB" w:rsidP="000C3EAB">
      <w:pPr>
        <w:rPr>
          <w:color w:val="000000" w:themeColor="text1"/>
        </w:rPr>
      </w:pPr>
    </w:p>
    <w:p w:rsidR="00284857" w:rsidRDefault="00284857"/>
    <w:sectPr w:rsidR="00284857" w:rsidSect="006D1E9F">
      <w:headerReference w:type="default" r:id="rId6"/>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5F" w:rsidRPr="00CD03BD" w:rsidRDefault="000C3EAB" w:rsidP="00337B69">
    <w:pPr>
      <w:pStyle w:val="Kopfzeile"/>
      <w:tabs>
        <w:tab w:val="left" w:pos="0"/>
        <w:tab w:val="left" w:pos="284"/>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5F" w:rsidRPr="00CD03BD" w:rsidRDefault="000C3EAB" w:rsidP="0049087A">
    <w:pPr>
      <w:pStyle w:val="Kopfzeile"/>
      <w:tabs>
        <w:tab w:val="left" w:pos="0"/>
        <w:tab w:val="left" w:pos="284"/>
      </w:tabs>
      <w:jc w:val="right"/>
    </w:pPr>
    <w:fldSimple w:instr=" STYLEREF  &quot;Überschrift 1&quot; \n  \* MERGEFORMAT ">
      <w:r w:rsidRPr="000C3EAB">
        <w:rPr>
          <w:b/>
          <w:bCs/>
          <w:noProof/>
        </w:rPr>
        <w:t>0</w:t>
      </w:r>
    </w:fldSimple>
    <w:r w:rsidRPr="00CD03BD">
      <w:rPr>
        <w:rFonts w:cs="Arial"/>
      </w:rPr>
      <w:t xml:space="preserve"> </w:t>
    </w:r>
    <w:fldSimple w:instr=" STYLEREF  &quot;Überschrift 1&quot;  \* MERGEFORMAT ">
      <w:r>
        <w:rPr>
          <w:noProof/>
        </w:rPr>
        <w:t>Reflexion des Arbeitsblattes</w:t>
      </w:r>
    </w:fldSimple>
    <w:r w:rsidRPr="00CD03BD">
      <w:tab/>
    </w:r>
    <w:r w:rsidRPr="00CD03BD">
      <w:tab/>
    </w:r>
    <w:r w:rsidRPr="00CD03BD">
      <w:rPr>
        <w:rFonts w:cs="Arial"/>
      </w:rPr>
      <w:t xml:space="preserve"> </w:t>
    </w:r>
    <w:r>
      <w:fldChar w:fldCharType="begin"/>
    </w:r>
    <w:r>
      <w:instrText xml:space="preserve"> PAGE   \* MERGEFORMAT </w:instrText>
    </w:r>
    <w:r>
      <w:fldChar w:fldCharType="separate"/>
    </w:r>
    <w:r>
      <w:rPr>
        <w:noProof/>
      </w:rPr>
      <w:t>3</w:t>
    </w:r>
    <w:r>
      <w:fldChar w:fldCharType="end"/>
    </w:r>
  </w:p>
  <w:p w:rsidR="00CF755F" w:rsidRPr="00CD03BD" w:rsidRDefault="000C3EAB" w:rsidP="0049087A">
    <w:pPr>
      <w:pStyle w:val="Kopfzeile"/>
    </w:pPr>
    <w:r>
      <w:rPr>
        <w:noProof/>
      </w:rPr>
      <w:pict>
        <v:shapetype id="_x0000_t32" coordsize="21600,21600" o:spt="32" o:oned="t" path="m,l21600,21600e" filled="f">
          <v:path arrowok="t" fillok="f" o:connecttype="none"/>
          <o:lock v:ext="edit" shapetype="t"/>
        </v:shapetype>
        <v:shape id="AutoShape 4" o:spid="_x0000_s2049" type="#_x0000_t32" style="position:absolute;left:0;text-align:left;margin-left:-3.35pt;margin-top:3.05pt;width:462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lDJg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pwJQyYCAABHBAAADgAAAAAAAAAAAAAAAAAuAgAAZHJzL2Uyb0RvYy54&#10;bWxQSwECLQAUAAYACAAAACEA/2xrhNsAAAAGAQAADwAAAAAAAAAAAAAAAACABAAAZHJzL2Rvd25y&#10;ZXYueG1sUEsFBgAAAAAEAAQA8wAAAIg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AutoShape 4"/>
      </o:rules>
    </o:shapelayout>
  </w:hdrShapeDefaults>
  <w:compat/>
  <w:rsids>
    <w:rsidRoot w:val="000C3EAB"/>
    <w:rsid w:val="000C3EAB"/>
    <w:rsid w:val="00284857"/>
    <w:rsid w:val="003A2CA9"/>
    <w:rsid w:val="005B014F"/>
    <w:rsid w:val="008802DE"/>
    <w:rsid w:val="00D30F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1"/>
        <o:r id="V:Rule2" type="connector" idref="#_x0000_s1030"/>
        <o:r id="V:Rule3" type="connector" idref="#_x0000_s1029"/>
        <o:r id="V:Rule4" type="connector" idref="#_x0000_s1032"/>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3EAB"/>
    <w:pPr>
      <w:spacing w:after="200" w:line="360" w:lineRule="auto"/>
      <w:ind w:firstLine="0"/>
      <w:jc w:val="both"/>
    </w:pPr>
    <w:rPr>
      <w:rFonts w:ascii="Cambria" w:eastAsia="Calibri" w:hAnsi="Cambria"/>
      <w:color w:val="1D1B11"/>
      <w:sz w:val="22"/>
      <w:szCs w:val="22"/>
      <w:lang w:val="de-DE" w:bidi="ar-SA"/>
    </w:rPr>
  </w:style>
  <w:style w:type="paragraph" w:styleId="berschrift1">
    <w:name w:val="heading 1"/>
    <w:basedOn w:val="Standard"/>
    <w:next w:val="Standard"/>
    <w:link w:val="berschrift1Zchn"/>
    <w:uiPriority w:val="9"/>
    <w:qFormat/>
    <w:rsid w:val="00D30F72"/>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rPr>
  </w:style>
  <w:style w:type="paragraph" w:styleId="berschrift2">
    <w:name w:val="heading 2"/>
    <w:basedOn w:val="Standard"/>
    <w:next w:val="Standard"/>
    <w:link w:val="berschrift2Zchn"/>
    <w:uiPriority w:val="9"/>
    <w:unhideWhenUsed/>
    <w:qFormat/>
    <w:rsid w:val="00D30F72"/>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rPr>
  </w:style>
  <w:style w:type="paragraph" w:styleId="berschrift3">
    <w:name w:val="heading 3"/>
    <w:basedOn w:val="Standard"/>
    <w:next w:val="Standard"/>
    <w:link w:val="berschrift3Zchn"/>
    <w:uiPriority w:val="9"/>
    <w:unhideWhenUsed/>
    <w:qFormat/>
    <w:rsid w:val="00D30F72"/>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rPr>
  </w:style>
  <w:style w:type="paragraph" w:styleId="berschrift4">
    <w:name w:val="heading 4"/>
    <w:basedOn w:val="Standard"/>
    <w:next w:val="Standard"/>
    <w:link w:val="berschrift4Zchn"/>
    <w:uiPriority w:val="9"/>
    <w:semiHidden/>
    <w:unhideWhenUsed/>
    <w:qFormat/>
    <w:rsid w:val="00D30F72"/>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rPr>
  </w:style>
  <w:style w:type="paragraph" w:styleId="berschrift5">
    <w:name w:val="heading 5"/>
    <w:basedOn w:val="Standard"/>
    <w:next w:val="Standard"/>
    <w:link w:val="berschrift5Zchn"/>
    <w:uiPriority w:val="9"/>
    <w:semiHidden/>
    <w:unhideWhenUsed/>
    <w:qFormat/>
    <w:rsid w:val="00D30F72"/>
    <w:pPr>
      <w:spacing w:before="200" w:after="80"/>
      <w:outlineLvl w:val="4"/>
    </w:pPr>
    <w:rPr>
      <w:rFonts w:asciiTheme="majorHAnsi" w:eastAsiaTheme="majorEastAsia" w:hAnsiTheme="majorHAnsi" w:cstheme="majorBidi"/>
      <w:color w:val="DDDDDD" w:themeColor="accent1"/>
    </w:rPr>
  </w:style>
  <w:style w:type="paragraph" w:styleId="berschrift6">
    <w:name w:val="heading 6"/>
    <w:basedOn w:val="Standard"/>
    <w:next w:val="Standard"/>
    <w:link w:val="berschrift6Zchn"/>
    <w:uiPriority w:val="9"/>
    <w:semiHidden/>
    <w:unhideWhenUsed/>
    <w:qFormat/>
    <w:rsid w:val="00D30F72"/>
    <w:pPr>
      <w:spacing w:before="280" w:after="100"/>
      <w:outlineLvl w:val="5"/>
    </w:pPr>
    <w:rPr>
      <w:rFonts w:asciiTheme="majorHAnsi" w:eastAsiaTheme="majorEastAsia" w:hAnsiTheme="majorHAnsi" w:cstheme="majorBidi"/>
      <w:i/>
      <w:iCs/>
      <w:color w:val="DDDDDD" w:themeColor="accent1"/>
    </w:rPr>
  </w:style>
  <w:style w:type="paragraph" w:styleId="berschrift7">
    <w:name w:val="heading 7"/>
    <w:basedOn w:val="Standard"/>
    <w:next w:val="Standard"/>
    <w:link w:val="berschrift7Zchn"/>
    <w:uiPriority w:val="9"/>
    <w:semiHidden/>
    <w:unhideWhenUsed/>
    <w:qFormat/>
    <w:rsid w:val="00D30F72"/>
    <w:pPr>
      <w:spacing w:before="320" w:after="100"/>
      <w:outlineLvl w:val="6"/>
    </w:pPr>
    <w:rPr>
      <w:rFonts w:asciiTheme="majorHAnsi" w:eastAsiaTheme="majorEastAsia" w:hAnsiTheme="majorHAnsi" w:cstheme="majorBidi"/>
      <w:b/>
      <w:bCs/>
      <w:color w:val="969696" w:themeColor="accent3"/>
      <w:sz w:val="20"/>
      <w:szCs w:val="20"/>
    </w:rPr>
  </w:style>
  <w:style w:type="paragraph" w:styleId="berschrift8">
    <w:name w:val="heading 8"/>
    <w:basedOn w:val="Standard"/>
    <w:next w:val="Standard"/>
    <w:link w:val="berschrift8Zchn"/>
    <w:uiPriority w:val="9"/>
    <w:semiHidden/>
    <w:unhideWhenUsed/>
    <w:qFormat/>
    <w:rsid w:val="00D30F72"/>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berschrift9">
    <w:name w:val="heading 9"/>
    <w:basedOn w:val="Standard"/>
    <w:next w:val="Standard"/>
    <w:link w:val="berschrift9Zchn"/>
    <w:uiPriority w:val="9"/>
    <w:semiHidden/>
    <w:unhideWhenUsed/>
    <w:qFormat/>
    <w:rsid w:val="00D30F72"/>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F72"/>
    <w:rPr>
      <w:rFonts w:asciiTheme="majorHAnsi" w:eastAsiaTheme="majorEastAsia" w:hAnsiTheme="majorHAnsi" w:cstheme="majorBidi"/>
      <w:b/>
      <w:bCs/>
      <w:color w:val="A5A5A5" w:themeColor="accent1" w:themeShade="BF"/>
      <w:sz w:val="24"/>
      <w:szCs w:val="24"/>
    </w:rPr>
  </w:style>
  <w:style w:type="character" w:customStyle="1" w:styleId="berschrift2Zchn">
    <w:name w:val="Überschrift 2 Zchn"/>
    <w:basedOn w:val="Absatz-Standardschriftart"/>
    <w:link w:val="berschrift2"/>
    <w:uiPriority w:val="9"/>
    <w:rsid w:val="00D30F72"/>
    <w:rPr>
      <w:rFonts w:asciiTheme="majorHAnsi" w:eastAsiaTheme="majorEastAsia" w:hAnsiTheme="majorHAnsi" w:cstheme="majorBidi"/>
      <w:color w:val="A5A5A5" w:themeColor="accent1" w:themeShade="BF"/>
      <w:sz w:val="24"/>
      <w:szCs w:val="24"/>
    </w:rPr>
  </w:style>
  <w:style w:type="character" w:customStyle="1" w:styleId="berschrift3Zchn">
    <w:name w:val="Überschrift 3 Zchn"/>
    <w:basedOn w:val="Absatz-Standardschriftart"/>
    <w:link w:val="berschrift3"/>
    <w:uiPriority w:val="9"/>
    <w:semiHidden/>
    <w:rsid w:val="00D30F72"/>
    <w:rPr>
      <w:rFonts w:asciiTheme="majorHAnsi" w:eastAsiaTheme="majorEastAsia" w:hAnsiTheme="majorHAnsi" w:cstheme="majorBidi"/>
      <w:color w:val="DDDDDD" w:themeColor="accent1"/>
      <w:sz w:val="24"/>
      <w:szCs w:val="24"/>
    </w:rPr>
  </w:style>
  <w:style w:type="character" w:customStyle="1" w:styleId="berschrift4Zchn">
    <w:name w:val="Überschrift 4 Zchn"/>
    <w:basedOn w:val="Absatz-Standardschriftart"/>
    <w:link w:val="berschrift4"/>
    <w:uiPriority w:val="9"/>
    <w:semiHidden/>
    <w:rsid w:val="00D30F72"/>
    <w:rPr>
      <w:rFonts w:asciiTheme="majorHAnsi" w:eastAsiaTheme="majorEastAsia" w:hAnsiTheme="majorHAnsi" w:cstheme="majorBidi"/>
      <w:i/>
      <w:iCs/>
      <w:color w:val="DDDDDD" w:themeColor="accent1"/>
      <w:sz w:val="24"/>
      <w:szCs w:val="24"/>
    </w:rPr>
  </w:style>
  <w:style w:type="character" w:customStyle="1" w:styleId="berschrift5Zchn">
    <w:name w:val="Überschrift 5 Zchn"/>
    <w:basedOn w:val="Absatz-Standardschriftart"/>
    <w:link w:val="berschrift5"/>
    <w:uiPriority w:val="9"/>
    <w:semiHidden/>
    <w:rsid w:val="00D30F72"/>
    <w:rPr>
      <w:rFonts w:asciiTheme="majorHAnsi" w:eastAsiaTheme="majorEastAsia" w:hAnsiTheme="majorHAnsi" w:cstheme="majorBidi"/>
      <w:color w:val="DDDDDD" w:themeColor="accent1"/>
    </w:rPr>
  </w:style>
  <w:style w:type="character" w:customStyle="1" w:styleId="berschrift6Zchn">
    <w:name w:val="Überschrift 6 Zchn"/>
    <w:basedOn w:val="Absatz-Standardschriftart"/>
    <w:link w:val="berschrift6"/>
    <w:uiPriority w:val="9"/>
    <w:semiHidden/>
    <w:rsid w:val="00D30F72"/>
    <w:rPr>
      <w:rFonts w:asciiTheme="majorHAnsi" w:eastAsiaTheme="majorEastAsia" w:hAnsiTheme="majorHAnsi" w:cstheme="majorBidi"/>
      <w:i/>
      <w:iCs/>
      <w:color w:val="DDDDDD" w:themeColor="accent1"/>
    </w:rPr>
  </w:style>
  <w:style w:type="character" w:customStyle="1" w:styleId="berschrift7Zchn">
    <w:name w:val="Überschrift 7 Zchn"/>
    <w:basedOn w:val="Absatz-Standardschriftart"/>
    <w:link w:val="berschrift7"/>
    <w:uiPriority w:val="9"/>
    <w:semiHidden/>
    <w:rsid w:val="00D30F72"/>
    <w:rPr>
      <w:rFonts w:asciiTheme="majorHAnsi" w:eastAsiaTheme="majorEastAsia" w:hAnsiTheme="majorHAnsi" w:cstheme="majorBidi"/>
      <w:b/>
      <w:bCs/>
      <w:color w:val="969696" w:themeColor="accent3"/>
      <w:sz w:val="20"/>
      <w:szCs w:val="20"/>
    </w:rPr>
  </w:style>
  <w:style w:type="character" w:customStyle="1" w:styleId="berschrift8Zchn">
    <w:name w:val="Überschrift 8 Zchn"/>
    <w:basedOn w:val="Absatz-Standardschriftart"/>
    <w:link w:val="berschrift8"/>
    <w:uiPriority w:val="9"/>
    <w:semiHidden/>
    <w:rsid w:val="00D30F72"/>
    <w:rPr>
      <w:rFonts w:asciiTheme="majorHAnsi" w:eastAsiaTheme="majorEastAsia" w:hAnsiTheme="majorHAnsi" w:cstheme="majorBidi"/>
      <w:b/>
      <w:bCs/>
      <w:i/>
      <w:iCs/>
      <w:color w:val="969696" w:themeColor="accent3"/>
      <w:sz w:val="20"/>
      <w:szCs w:val="20"/>
    </w:rPr>
  </w:style>
  <w:style w:type="character" w:customStyle="1" w:styleId="berschrift9Zchn">
    <w:name w:val="Überschrift 9 Zchn"/>
    <w:basedOn w:val="Absatz-Standardschriftart"/>
    <w:link w:val="berschrift9"/>
    <w:uiPriority w:val="9"/>
    <w:semiHidden/>
    <w:rsid w:val="00D30F72"/>
    <w:rPr>
      <w:rFonts w:asciiTheme="majorHAnsi" w:eastAsiaTheme="majorEastAsia" w:hAnsiTheme="majorHAnsi" w:cstheme="majorBidi"/>
      <w:i/>
      <w:iCs/>
      <w:color w:val="969696" w:themeColor="accent3"/>
      <w:sz w:val="20"/>
      <w:szCs w:val="20"/>
    </w:rPr>
  </w:style>
  <w:style w:type="paragraph" w:styleId="Beschriftung">
    <w:name w:val="caption"/>
    <w:basedOn w:val="Standard"/>
    <w:next w:val="Standard"/>
    <w:uiPriority w:val="35"/>
    <w:semiHidden/>
    <w:unhideWhenUsed/>
    <w:qFormat/>
    <w:rsid w:val="00D30F72"/>
    <w:rPr>
      <w:b/>
      <w:bCs/>
      <w:sz w:val="18"/>
      <w:szCs w:val="18"/>
    </w:rPr>
  </w:style>
  <w:style w:type="paragraph" w:styleId="Titel">
    <w:name w:val="Title"/>
    <w:basedOn w:val="Standard"/>
    <w:next w:val="Standard"/>
    <w:link w:val="TitelZchn"/>
    <w:uiPriority w:val="10"/>
    <w:qFormat/>
    <w:rsid w:val="00D30F72"/>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elZchn">
    <w:name w:val="Titel Zchn"/>
    <w:basedOn w:val="Absatz-Standardschriftart"/>
    <w:link w:val="Titel"/>
    <w:uiPriority w:val="10"/>
    <w:rsid w:val="00D30F72"/>
    <w:rPr>
      <w:rFonts w:asciiTheme="majorHAnsi" w:eastAsiaTheme="majorEastAsia" w:hAnsiTheme="majorHAnsi" w:cstheme="majorBidi"/>
      <w:i/>
      <w:iCs/>
      <w:color w:val="6E6E6E" w:themeColor="accent1" w:themeShade="7F"/>
      <w:sz w:val="60"/>
      <w:szCs w:val="60"/>
    </w:rPr>
  </w:style>
  <w:style w:type="paragraph" w:styleId="Untertitel">
    <w:name w:val="Subtitle"/>
    <w:basedOn w:val="Standard"/>
    <w:next w:val="Standard"/>
    <w:link w:val="UntertitelZchn"/>
    <w:uiPriority w:val="11"/>
    <w:qFormat/>
    <w:rsid w:val="00D30F72"/>
    <w:pPr>
      <w:spacing w:before="200" w:after="900"/>
      <w:jc w:val="right"/>
    </w:pPr>
    <w:rPr>
      <w:i/>
      <w:iCs/>
    </w:rPr>
  </w:style>
  <w:style w:type="character" w:customStyle="1" w:styleId="UntertitelZchn">
    <w:name w:val="Untertitel Zchn"/>
    <w:basedOn w:val="Absatz-Standardschriftart"/>
    <w:link w:val="Untertitel"/>
    <w:uiPriority w:val="11"/>
    <w:rsid w:val="00D30F72"/>
    <w:rPr>
      <w:rFonts w:asciiTheme="minorHAnsi"/>
      <w:i/>
      <w:iCs/>
      <w:sz w:val="24"/>
      <w:szCs w:val="24"/>
    </w:rPr>
  </w:style>
  <w:style w:type="character" w:styleId="Fett">
    <w:name w:val="Strong"/>
    <w:basedOn w:val="Absatz-Standardschriftart"/>
    <w:uiPriority w:val="22"/>
    <w:qFormat/>
    <w:rsid w:val="00D30F72"/>
    <w:rPr>
      <w:b/>
      <w:bCs/>
      <w:spacing w:val="0"/>
    </w:rPr>
  </w:style>
  <w:style w:type="character" w:styleId="Hervorhebung">
    <w:name w:val="Emphasis"/>
    <w:uiPriority w:val="20"/>
    <w:qFormat/>
    <w:rsid w:val="00D30F72"/>
    <w:rPr>
      <w:b/>
      <w:bCs/>
      <w:i/>
      <w:iCs/>
      <w:color w:val="5A5A5A" w:themeColor="text1" w:themeTint="A5"/>
    </w:rPr>
  </w:style>
  <w:style w:type="paragraph" w:styleId="KeinLeerraum">
    <w:name w:val="No Spacing"/>
    <w:basedOn w:val="Standard"/>
    <w:link w:val="KeinLeerraumZchn"/>
    <w:uiPriority w:val="1"/>
    <w:qFormat/>
    <w:rsid w:val="00D30F72"/>
  </w:style>
  <w:style w:type="character" w:customStyle="1" w:styleId="KeinLeerraumZchn">
    <w:name w:val="Kein Leerraum Zchn"/>
    <w:basedOn w:val="Absatz-Standardschriftart"/>
    <w:link w:val="KeinLeerraum"/>
    <w:uiPriority w:val="1"/>
    <w:rsid w:val="00D30F72"/>
  </w:style>
  <w:style w:type="paragraph" w:styleId="Listenabsatz">
    <w:name w:val="List Paragraph"/>
    <w:basedOn w:val="Standard"/>
    <w:uiPriority w:val="34"/>
    <w:qFormat/>
    <w:rsid w:val="00D30F72"/>
    <w:pPr>
      <w:ind w:left="720"/>
      <w:contextualSpacing/>
    </w:pPr>
  </w:style>
  <w:style w:type="paragraph" w:styleId="Anfhrungszeichen">
    <w:name w:val="Quote"/>
    <w:basedOn w:val="Standard"/>
    <w:next w:val="Standard"/>
    <w:link w:val="AnfhrungszeichenZchn"/>
    <w:uiPriority w:val="29"/>
    <w:qFormat/>
    <w:rsid w:val="00D30F72"/>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30F72"/>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30F72"/>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AnfhrungszeichenZchn">
    <w:name w:val="Intensives Anführungszeichen Zchn"/>
    <w:basedOn w:val="Absatz-Standardschriftart"/>
    <w:link w:val="IntensivesAnfhrungszeichen"/>
    <w:uiPriority w:val="30"/>
    <w:rsid w:val="00D30F72"/>
    <w:rPr>
      <w:rFonts w:asciiTheme="majorHAnsi" w:eastAsiaTheme="majorEastAsia" w:hAnsiTheme="majorHAnsi" w:cstheme="majorBidi"/>
      <w:i/>
      <w:iCs/>
      <w:color w:val="FFFFFF" w:themeColor="background1"/>
      <w:sz w:val="24"/>
      <w:szCs w:val="24"/>
      <w:shd w:val="clear" w:color="auto" w:fill="DDDDDD" w:themeFill="accent1"/>
    </w:rPr>
  </w:style>
  <w:style w:type="character" w:styleId="SchwacheHervorhebung">
    <w:name w:val="Subtle Emphasis"/>
    <w:uiPriority w:val="19"/>
    <w:qFormat/>
    <w:rsid w:val="00D30F72"/>
    <w:rPr>
      <w:i/>
      <w:iCs/>
      <w:color w:val="5A5A5A" w:themeColor="text1" w:themeTint="A5"/>
    </w:rPr>
  </w:style>
  <w:style w:type="character" w:styleId="IntensiveHervorhebung">
    <w:name w:val="Intense Emphasis"/>
    <w:uiPriority w:val="21"/>
    <w:qFormat/>
    <w:rsid w:val="00D30F72"/>
    <w:rPr>
      <w:b/>
      <w:bCs/>
      <w:i/>
      <w:iCs/>
      <w:color w:val="DDDDDD" w:themeColor="accent1"/>
      <w:sz w:val="22"/>
      <w:szCs w:val="22"/>
    </w:rPr>
  </w:style>
  <w:style w:type="character" w:styleId="SchwacherVerweis">
    <w:name w:val="Subtle Reference"/>
    <w:uiPriority w:val="31"/>
    <w:qFormat/>
    <w:rsid w:val="00D30F72"/>
    <w:rPr>
      <w:color w:val="auto"/>
      <w:u w:val="single" w:color="969696" w:themeColor="accent3"/>
    </w:rPr>
  </w:style>
  <w:style w:type="character" w:styleId="IntensiverVerweis">
    <w:name w:val="Intense Reference"/>
    <w:basedOn w:val="Absatz-Standardschriftart"/>
    <w:uiPriority w:val="32"/>
    <w:qFormat/>
    <w:rsid w:val="00D30F72"/>
    <w:rPr>
      <w:b/>
      <w:bCs/>
      <w:color w:val="707070" w:themeColor="accent3" w:themeShade="BF"/>
      <w:u w:val="single" w:color="969696" w:themeColor="accent3"/>
    </w:rPr>
  </w:style>
  <w:style w:type="character" w:styleId="Buchtitel">
    <w:name w:val="Book Title"/>
    <w:basedOn w:val="Absatz-Standardschriftart"/>
    <w:uiPriority w:val="33"/>
    <w:qFormat/>
    <w:rsid w:val="00D30F72"/>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30F72"/>
    <w:pPr>
      <w:outlineLvl w:val="9"/>
    </w:pPr>
  </w:style>
  <w:style w:type="paragraph" w:styleId="Kopfzeile">
    <w:name w:val="header"/>
    <w:basedOn w:val="Standard"/>
    <w:link w:val="KopfzeileZchn"/>
    <w:uiPriority w:val="99"/>
    <w:unhideWhenUsed/>
    <w:rsid w:val="000C3EAB"/>
    <w:pPr>
      <w:tabs>
        <w:tab w:val="center" w:pos="4536"/>
        <w:tab w:val="right" w:pos="9072"/>
      </w:tabs>
      <w:spacing w:after="0" w:line="240" w:lineRule="auto"/>
    </w:pPr>
    <w:rPr>
      <w:sz w:val="20"/>
      <w:szCs w:val="20"/>
    </w:rPr>
  </w:style>
  <w:style w:type="character" w:customStyle="1" w:styleId="KopfzeileZchn">
    <w:name w:val="Kopfzeile Zchn"/>
    <w:basedOn w:val="Absatz-Standardschriftart"/>
    <w:link w:val="Kopfzeile"/>
    <w:uiPriority w:val="99"/>
    <w:rsid w:val="000C3EAB"/>
    <w:rPr>
      <w:rFonts w:ascii="Cambria" w:eastAsia="Calibri" w:hAnsi="Cambria"/>
      <w:color w:val="1D1B11"/>
      <w:sz w:val="20"/>
      <w:szCs w:val="20"/>
      <w:lang w:val="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2918</Characters>
  <Application>Microsoft Office Word</Application>
  <DocSecurity>0</DocSecurity>
  <Lines>24</Lines>
  <Paragraphs>6</Paragraphs>
  <ScaleCrop>false</ScaleCrop>
  <Company>Frost-RL</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1</cp:revision>
  <dcterms:created xsi:type="dcterms:W3CDTF">2014-09-08T15:07:00Z</dcterms:created>
  <dcterms:modified xsi:type="dcterms:W3CDTF">2014-09-08T15:08:00Z</dcterms:modified>
</cp:coreProperties>
</file>