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47" w:rsidRPr="007645D8" w:rsidRDefault="0053386A" w:rsidP="005A4547">
      <w:pPr>
        <w:pStyle w:val="berschrift1"/>
        <w:numPr>
          <w:ilvl w:val="0"/>
          <w:numId w:val="0"/>
        </w:numPr>
        <w:spacing w:before="0"/>
        <w:ind w:hanging="6"/>
      </w:pPr>
      <w:bookmarkStart w:id="0" w:name="_Toc425843929"/>
      <w:r>
        <w:rPr>
          <w:noProof/>
          <w:lang w:eastAsia="de-DE"/>
        </w:rPr>
        <w:pict>
          <v:shapetype id="_x0000_t202" coordsize="21600,21600" o:spt="202" path="m,l,21600r21600,l21600,xe">
            <v:stroke joinstyle="miter"/>
            <v:path gradientshapeok="t" o:connecttype="rect"/>
          </v:shapetype>
          <v:shape id="_x0000_s1093" type="#_x0000_t202" style="position:absolute;left:0;text-align:left;margin-left:.65pt;margin-top:65.3pt;width:452.9pt;height:131.55pt;z-index:251664384;mso-width-relative:margin;mso-height-relative:margin" fillcolor="white [3201]" strokecolor="#4bacc6 [3208]" strokeweight="1pt">
            <v:stroke dashstyle="dash"/>
            <v:shadow color="#868686"/>
            <v:textbox style="mso-next-textbox:#_x0000_s1093">
              <w:txbxContent>
                <w:p w:rsidR="005A4547" w:rsidRDefault="005A4547" w:rsidP="005A4547">
                  <w:pPr>
                    <w:rPr>
                      <w:color w:val="auto"/>
                    </w:rPr>
                  </w:pPr>
                  <w:r>
                    <w:rPr>
                      <w:color w:val="auto"/>
                    </w:rPr>
                    <w:t xml:space="preserve">Der Versuch veranschaulicht die Energieaufnahme und -abgabe bei der </w:t>
                  </w:r>
                  <w:proofErr w:type="spellStart"/>
                  <w:r>
                    <w:rPr>
                      <w:color w:val="auto"/>
                    </w:rPr>
                    <w:t>Dehydratisierung</w:t>
                  </w:r>
                  <w:proofErr w:type="spellEnd"/>
                  <w:r>
                    <w:rPr>
                      <w:color w:val="auto"/>
                    </w:rPr>
                    <w:t xml:space="preserve"> von Kupfersulfat-</w:t>
                  </w:r>
                  <w:proofErr w:type="spellStart"/>
                  <w:r>
                    <w:rPr>
                      <w:color w:val="auto"/>
                    </w:rPr>
                    <w:t>Pentahydrat</w:t>
                  </w:r>
                  <w:proofErr w:type="spellEnd"/>
                  <w:r>
                    <w:rPr>
                      <w:color w:val="auto"/>
                    </w:rPr>
                    <w:t xml:space="preserve"> und der anschließenden </w:t>
                  </w:r>
                  <w:proofErr w:type="spellStart"/>
                  <w:r>
                    <w:rPr>
                      <w:color w:val="auto"/>
                    </w:rPr>
                    <w:t>Hydratisierung</w:t>
                  </w:r>
                  <w:proofErr w:type="spellEnd"/>
                  <w:r>
                    <w:rPr>
                      <w:color w:val="auto"/>
                    </w:rPr>
                    <w:t xml:space="preserve"> von Kupfersulfat. Im Vergleich zu den bekannten </w:t>
                  </w:r>
                  <w:proofErr w:type="spellStart"/>
                  <w:r>
                    <w:rPr>
                      <w:color w:val="auto"/>
                    </w:rPr>
                    <w:t>Sulfidsynthesen</w:t>
                  </w:r>
                  <w:proofErr w:type="spellEnd"/>
                  <w:r>
                    <w:rPr>
                      <w:color w:val="auto"/>
                    </w:rPr>
                    <w:t xml:space="preserve"> zeigt er, dass Reaktionen auch spontan ablaufen können, ohne vorher aktiviert zu werden.</w:t>
                  </w:r>
                </w:p>
                <w:p w:rsidR="0053386A" w:rsidRPr="00111875" w:rsidRDefault="0053386A" w:rsidP="0053386A">
                  <w:pPr>
                    <w:rPr>
                      <w:color w:val="auto"/>
                    </w:rPr>
                  </w:pPr>
                  <w:r>
                    <w:rPr>
                      <w:color w:val="auto"/>
                    </w:rPr>
                    <w:t xml:space="preserve">Für die Durchführung des Versuches ist erforderlich, dass die </w:t>
                  </w:r>
                  <w:proofErr w:type="spellStart"/>
                  <w:r>
                    <w:rPr>
                      <w:color w:val="auto"/>
                    </w:rPr>
                    <w:t>SuS</w:t>
                  </w:r>
                  <w:proofErr w:type="spellEnd"/>
                  <w:r>
                    <w:rPr>
                      <w:color w:val="auto"/>
                    </w:rPr>
                    <w:t xml:space="preserve"> mit dem Umgang eines Gasbrenners vertraut sind.</w:t>
                  </w:r>
                </w:p>
                <w:p w:rsidR="005A4547" w:rsidRPr="00111875" w:rsidRDefault="005A4547" w:rsidP="0053386A">
                  <w:pPr>
                    <w:rPr>
                      <w:color w:val="auto"/>
                    </w:rPr>
                  </w:pPr>
                </w:p>
              </w:txbxContent>
            </v:textbox>
            <w10:wrap type="square"/>
          </v:shape>
        </w:pict>
      </w:r>
      <w:r w:rsidR="00B130A2">
        <w:t>S</w:t>
      </w:r>
      <w:r w:rsidR="002724A2">
        <w:t>V</w:t>
      </w:r>
      <w:r w:rsidR="00984EF9">
        <w:t xml:space="preserve"> –</w:t>
      </w:r>
      <w:bookmarkEnd w:id="0"/>
      <w:r w:rsidR="005A4547">
        <w:t xml:space="preserve"> Exotherme/ Endotherme Reaktion von Kupfersulfat/ Kupfersu</w:t>
      </w:r>
      <w:r w:rsidR="005A4547">
        <w:t>l</w:t>
      </w:r>
      <w:r w:rsidR="005A4547">
        <w:t>fat-</w:t>
      </w:r>
      <w:proofErr w:type="spellStart"/>
      <w:r w:rsidR="005A4547">
        <w:t>Pentahydrat</w:t>
      </w:r>
      <w:proofErr w:type="spellEnd"/>
    </w:p>
    <w:p w:rsidR="005A4547" w:rsidRPr="007645D8" w:rsidRDefault="005A4547" w:rsidP="005A4547"/>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884"/>
      </w:tblGrid>
      <w:tr w:rsidR="005A4547" w:rsidRPr="009C5E28" w:rsidTr="00F9750D">
        <w:tc>
          <w:tcPr>
            <w:tcW w:w="9072" w:type="dxa"/>
            <w:gridSpan w:val="9"/>
            <w:shd w:val="clear" w:color="auto" w:fill="4F81BD"/>
            <w:vAlign w:val="center"/>
          </w:tcPr>
          <w:p w:rsidR="005A4547" w:rsidRPr="007645D8" w:rsidRDefault="005A4547" w:rsidP="00F9750D">
            <w:pPr>
              <w:spacing w:after="0"/>
              <w:jc w:val="center"/>
              <w:rPr>
                <w:b/>
                <w:bCs/>
                <w:sz w:val="6"/>
                <w:szCs w:val="6"/>
              </w:rPr>
            </w:pPr>
          </w:p>
          <w:p w:rsidR="005A4547" w:rsidRPr="009C5E28" w:rsidRDefault="005A4547" w:rsidP="00F9750D">
            <w:pPr>
              <w:spacing w:after="0"/>
              <w:jc w:val="center"/>
              <w:rPr>
                <w:b/>
                <w:bCs/>
              </w:rPr>
            </w:pPr>
            <w:r w:rsidRPr="009C5E28">
              <w:rPr>
                <w:b/>
                <w:bCs/>
              </w:rPr>
              <w:t>Gefahrenstoffe</w:t>
            </w:r>
          </w:p>
        </w:tc>
      </w:tr>
      <w:tr w:rsidR="005A4547" w:rsidRPr="009C5E28" w:rsidTr="00F975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A4547" w:rsidRPr="007E2461" w:rsidRDefault="005A4547" w:rsidP="00F9750D">
            <w:pPr>
              <w:spacing w:after="0" w:line="276" w:lineRule="auto"/>
              <w:jc w:val="center"/>
              <w:rPr>
                <w:b/>
                <w:bCs/>
              </w:rPr>
            </w:pPr>
            <w:r>
              <w:t>Kupfersulfat-</w:t>
            </w:r>
            <w:proofErr w:type="spellStart"/>
            <w: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5A4547" w:rsidRPr="007E2461" w:rsidRDefault="005A4547" w:rsidP="00F9750D">
            <w:pPr>
              <w:spacing w:after="0" w:line="276" w:lineRule="auto"/>
              <w:jc w:val="center"/>
            </w:pPr>
            <w:r w:rsidRPr="007E2461">
              <w:t xml:space="preserve">H: </w:t>
            </w:r>
            <w:r>
              <w:t>302-</w:t>
            </w:r>
            <w:r w:rsidRPr="007E2461">
              <w:t>319</w:t>
            </w:r>
            <w:r>
              <w:t>-315-410</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5A4547" w:rsidRPr="007E2461" w:rsidRDefault="005A4547" w:rsidP="00F9750D">
            <w:pPr>
              <w:spacing w:after="0" w:line="276" w:lineRule="auto"/>
              <w:jc w:val="center"/>
            </w:pPr>
            <w:r w:rsidRPr="007E2461">
              <w:t>P: 2</w:t>
            </w:r>
            <w:r>
              <w:t>73</w:t>
            </w:r>
            <w:r w:rsidRPr="007E2461">
              <w:t>-</w:t>
            </w:r>
            <w:r w:rsidRPr="007E2461">
              <w:rPr>
                <w:rFonts w:ascii="Times New Roman" w:hAnsi="Times New Roman" w:cs="Times New Roman"/>
              </w:rPr>
              <w:t>​</w:t>
            </w:r>
            <w:hyperlink r:id="rId8" w:anchor="P-S.C3.A4tze" w:tooltip="H- und P-Sätze" w:history="1">
              <w:r w:rsidRPr="007E2461">
                <w:rPr>
                  <w:rStyle w:val="Hyperlink"/>
                  <w:color w:val="auto"/>
                  <w:u w:val="none"/>
                </w:rPr>
                <w:t>305+351+338</w:t>
              </w:r>
            </w:hyperlink>
            <w:r>
              <w:t>-302+352</w:t>
            </w:r>
          </w:p>
        </w:tc>
      </w:tr>
      <w:tr w:rsidR="005A4547" w:rsidRPr="009C5E28" w:rsidTr="00F9750D">
        <w:tc>
          <w:tcPr>
            <w:tcW w:w="1009" w:type="dxa"/>
            <w:tcBorders>
              <w:top w:val="single" w:sz="8" w:space="0" w:color="4F81BD"/>
              <w:left w:val="single" w:sz="8" w:space="0" w:color="4F81BD"/>
              <w:bottom w:val="single" w:sz="8" w:space="0" w:color="4F81BD"/>
            </w:tcBorders>
            <w:shd w:val="clear" w:color="auto" w:fill="auto"/>
            <w:vAlign w:val="center"/>
          </w:tcPr>
          <w:p w:rsidR="005A4547" w:rsidRPr="009C5E28" w:rsidRDefault="005A4547" w:rsidP="00F9750D">
            <w:pPr>
              <w:spacing w:after="0"/>
              <w:jc w:val="center"/>
              <w:rPr>
                <w:b/>
                <w:bCs/>
              </w:rPr>
            </w:pPr>
            <w:r w:rsidRPr="00240E8D">
              <w:rPr>
                <w:b/>
                <w:noProof/>
                <w:lang w:eastAsia="de-DE"/>
              </w:rPr>
              <w:drawing>
                <wp:inline distT="0" distB="0" distL="0" distR="0">
                  <wp:extent cx="498475" cy="498475"/>
                  <wp:effectExtent l="19050" t="0" r="0" b="0"/>
                  <wp:docPr id="31"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2"/>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547" w:rsidRPr="009C5E28" w:rsidRDefault="005A4547" w:rsidP="00F9750D">
            <w:pPr>
              <w:spacing w:after="0"/>
              <w:jc w:val="center"/>
            </w:pPr>
            <w:r>
              <w:rPr>
                <w:noProof/>
                <w:lang w:eastAsia="de-DE"/>
              </w:rPr>
              <w:drawing>
                <wp:inline distT="0" distB="0" distL="0" distR="0">
                  <wp:extent cx="504190" cy="504190"/>
                  <wp:effectExtent l="0" t="0" r="0" b="0"/>
                  <wp:docPr id="3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547" w:rsidRPr="009C5E28" w:rsidRDefault="005A4547" w:rsidP="00F9750D">
            <w:pPr>
              <w:spacing w:after="0"/>
              <w:jc w:val="center"/>
            </w:pPr>
            <w:r>
              <w:rPr>
                <w:noProof/>
                <w:lang w:eastAsia="de-DE"/>
              </w:rPr>
              <w:drawing>
                <wp:inline distT="0" distB="0" distL="0" distR="0">
                  <wp:extent cx="504190" cy="504190"/>
                  <wp:effectExtent l="0" t="0" r="0" b="0"/>
                  <wp:docPr id="3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547" w:rsidRPr="009C5E28" w:rsidRDefault="005A4547" w:rsidP="00F9750D">
            <w:pPr>
              <w:spacing w:after="0"/>
              <w:jc w:val="center"/>
            </w:pPr>
            <w:r>
              <w:rPr>
                <w:noProof/>
                <w:lang w:eastAsia="de-DE"/>
              </w:rPr>
              <w:drawing>
                <wp:inline distT="0" distB="0" distL="0" distR="0">
                  <wp:extent cx="504190" cy="504190"/>
                  <wp:effectExtent l="0" t="0" r="0" b="0"/>
                  <wp:docPr id="3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A4547" w:rsidRPr="009C5E28" w:rsidRDefault="005A4547" w:rsidP="00F9750D">
            <w:pPr>
              <w:spacing w:after="0"/>
              <w:jc w:val="center"/>
            </w:pPr>
            <w:r>
              <w:rPr>
                <w:noProof/>
                <w:lang w:eastAsia="de-DE"/>
              </w:rPr>
              <w:drawing>
                <wp:inline distT="0" distB="0" distL="0" distR="0">
                  <wp:extent cx="504190" cy="504190"/>
                  <wp:effectExtent l="0" t="0" r="0" b="0"/>
                  <wp:docPr id="3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A4547" w:rsidRPr="009C5E28" w:rsidRDefault="005A4547" w:rsidP="00F9750D">
            <w:pPr>
              <w:spacing w:after="0"/>
              <w:jc w:val="center"/>
            </w:pPr>
            <w:r>
              <w:rPr>
                <w:noProof/>
                <w:lang w:eastAsia="de-DE"/>
              </w:rPr>
              <w:drawing>
                <wp:inline distT="0" distB="0" distL="0" distR="0">
                  <wp:extent cx="504190" cy="504190"/>
                  <wp:effectExtent l="0" t="0" r="0" b="0"/>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A4547" w:rsidRPr="009C5E28" w:rsidRDefault="005A4547" w:rsidP="00F9750D">
            <w:pPr>
              <w:spacing w:after="0"/>
              <w:jc w:val="center"/>
            </w:pPr>
            <w:r>
              <w:rPr>
                <w:noProof/>
                <w:lang w:eastAsia="de-DE"/>
              </w:rPr>
              <w:drawing>
                <wp:inline distT="0" distB="0" distL="0" distR="0">
                  <wp:extent cx="504190" cy="504190"/>
                  <wp:effectExtent l="0" t="0" r="0" b="0"/>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547" w:rsidRPr="009C5E28" w:rsidRDefault="005A4547" w:rsidP="00F9750D">
            <w:pPr>
              <w:spacing w:after="0"/>
              <w:jc w:val="center"/>
            </w:pPr>
            <w:r>
              <w:rPr>
                <w:noProof/>
                <w:lang w:eastAsia="de-DE"/>
              </w:rPr>
              <w:drawing>
                <wp:inline distT="0" distB="0" distL="0" distR="0">
                  <wp:extent cx="511175" cy="511175"/>
                  <wp:effectExtent l="0" t="0" r="0" b="0"/>
                  <wp:docPr id="2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884" w:type="dxa"/>
            <w:tcBorders>
              <w:top w:val="single" w:sz="8" w:space="0" w:color="4F81BD"/>
              <w:bottom w:val="single" w:sz="8" w:space="0" w:color="4F81BD"/>
              <w:right w:val="single" w:sz="8" w:space="0" w:color="4F81BD"/>
            </w:tcBorders>
            <w:shd w:val="clear" w:color="auto" w:fill="auto"/>
            <w:vAlign w:val="center"/>
          </w:tcPr>
          <w:p w:rsidR="005A4547" w:rsidRPr="009C5E28" w:rsidRDefault="005A4547" w:rsidP="00F9750D">
            <w:pPr>
              <w:spacing w:after="0"/>
              <w:ind w:left="-74"/>
              <w:jc w:val="center"/>
            </w:pPr>
            <w:r w:rsidRPr="00BF209E">
              <w:rPr>
                <w:noProof/>
                <w:lang w:eastAsia="de-DE"/>
              </w:rPr>
              <w:drawing>
                <wp:inline distT="0" distB="0" distL="0" distR="0">
                  <wp:extent cx="498475" cy="498475"/>
                  <wp:effectExtent l="19050" t="0" r="0" b="0"/>
                  <wp:docPr id="28"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0"/>
                          <pic:cNvPicPr>
                            <a:picLocks noChangeAspect="1" noChangeArrowheads="1"/>
                          </pic:cNvPicPr>
                        </pic:nvPicPr>
                        <pic:blipFill>
                          <a:blip r:embed="rId17" cstate="print"/>
                          <a:srcRect/>
                          <a:stretch>
                            <a:fillRect/>
                          </a:stretch>
                        </pic:blipFill>
                        <pic:spPr bwMode="auto">
                          <a:xfrm>
                            <a:off x="0" y="0"/>
                            <a:ext cx="498535" cy="500332"/>
                          </a:xfrm>
                          <a:prstGeom prst="rect">
                            <a:avLst/>
                          </a:prstGeom>
                          <a:noFill/>
                          <a:ln w="9525">
                            <a:noFill/>
                            <a:miter lim="800000"/>
                            <a:headEnd/>
                            <a:tailEnd/>
                          </a:ln>
                        </pic:spPr>
                      </pic:pic>
                    </a:graphicData>
                  </a:graphic>
                </wp:inline>
              </w:drawing>
            </w:r>
          </w:p>
        </w:tc>
      </w:tr>
    </w:tbl>
    <w:p w:rsidR="005A4547" w:rsidRDefault="005A4547" w:rsidP="005A4547">
      <w:pPr>
        <w:tabs>
          <w:tab w:val="left" w:pos="1701"/>
          <w:tab w:val="left" w:pos="1985"/>
        </w:tabs>
      </w:pPr>
    </w:p>
    <w:p w:rsidR="005A4547" w:rsidRDefault="005A4547" w:rsidP="005A4547">
      <w:pPr>
        <w:tabs>
          <w:tab w:val="left" w:pos="1701"/>
          <w:tab w:val="left" w:pos="1985"/>
        </w:tabs>
        <w:ind w:left="1980" w:hanging="1980"/>
      </w:pPr>
      <w:r>
        <w:t xml:space="preserve">Materialien: </w:t>
      </w:r>
      <w:r>
        <w:tab/>
      </w:r>
      <w:r>
        <w:tab/>
        <w:t>Spatel, Reagenzglas, Gasbrenner,</w:t>
      </w:r>
      <w:r w:rsidRPr="00167B8F">
        <w:t xml:space="preserve"> </w:t>
      </w:r>
      <w:r>
        <w:t>Holzklammer, Reagenzglasständer.</w:t>
      </w:r>
    </w:p>
    <w:p w:rsidR="005A4547" w:rsidRPr="00ED07C2" w:rsidRDefault="005A4547" w:rsidP="005A4547">
      <w:pPr>
        <w:tabs>
          <w:tab w:val="left" w:pos="1701"/>
          <w:tab w:val="left" w:pos="1985"/>
        </w:tabs>
        <w:ind w:left="1980" w:hanging="1980"/>
      </w:pPr>
      <w:r>
        <w:t>Chemikalien:</w:t>
      </w:r>
      <w:r>
        <w:tab/>
      </w:r>
      <w:r>
        <w:tab/>
        <w:t>Kupfersulfat-</w:t>
      </w:r>
      <w:proofErr w:type="spellStart"/>
      <w:r>
        <w:t>Pentahydtrat</w:t>
      </w:r>
      <w:proofErr w:type="spellEnd"/>
      <w:r>
        <w:t xml:space="preserve">, </w:t>
      </w:r>
      <w:proofErr w:type="spellStart"/>
      <w:r>
        <w:t>demin</w:t>
      </w:r>
      <w:proofErr w:type="spellEnd"/>
      <w:r>
        <w:t>. Wasser.</w:t>
      </w:r>
    </w:p>
    <w:p w:rsidR="005A4547" w:rsidRDefault="005A4547" w:rsidP="00E83DDE">
      <w:pPr>
        <w:tabs>
          <w:tab w:val="left" w:pos="1701"/>
          <w:tab w:val="left" w:pos="1985"/>
        </w:tabs>
        <w:ind w:left="1979" w:hanging="1979"/>
      </w:pPr>
      <w:r>
        <w:t xml:space="preserve">Durchführung 1: </w:t>
      </w:r>
      <w:r>
        <w:tab/>
      </w:r>
      <w:r>
        <w:tab/>
        <w:t>Das Kupfersulfat-</w:t>
      </w:r>
      <w:proofErr w:type="spellStart"/>
      <w:r>
        <w:t>Pentahydrat</w:t>
      </w:r>
      <w:proofErr w:type="spellEnd"/>
      <w:r>
        <w:t xml:space="preserve"> wird mit dem Spatel in ein Reagenzglas g</w:t>
      </w:r>
      <w:r>
        <w:t>e</w:t>
      </w:r>
      <w:r>
        <w:t>geben, so dass das Reagenzglas ca. 1 cm hoch damit gefüllt ist und mit dem Gasbrenner vorsichtig erhitzt, bis eine Farbänderung auftritt.</w:t>
      </w:r>
      <w:r w:rsidR="00AB302F">
        <w:t xml:space="preserve"> </w:t>
      </w:r>
      <w:r w:rsidRPr="005C6638">
        <w:rPr>
          <w:b/>
          <w:bCs/>
        </w:rPr>
        <w:t>Achtung:</w:t>
      </w:r>
      <w:r>
        <w:t xml:space="preserve"> Das Salz darf nicht zu stark erhitzt werden, da es sonst thermisch zersetzt wird und giftiges </w:t>
      </w:r>
      <w:proofErr w:type="spellStart"/>
      <w:r>
        <w:t>Schwefeltrioxid</w:t>
      </w:r>
      <w:proofErr w:type="spellEnd"/>
      <w:r>
        <w:t xml:space="preserve"> gebildet wird. </w:t>
      </w:r>
    </w:p>
    <w:p w:rsidR="005A4547" w:rsidRDefault="005A4547" w:rsidP="005A4547">
      <w:pPr>
        <w:tabs>
          <w:tab w:val="left" w:pos="1701"/>
          <w:tab w:val="left" w:pos="1985"/>
        </w:tabs>
        <w:ind w:left="1980" w:hanging="1980"/>
      </w:pPr>
      <w:r>
        <w:t>Durchführung 2:</w:t>
      </w:r>
      <w:r>
        <w:tab/>
      </w:r>
      <w:r>
        <w:tab/>
        <w:t>Nachdem das Reagenzglas abgekühlt ist, werden wenige Tropfen Wasser hinzugegeben.</w:t>
      </w:r>
    </w:p>
    <w:p w:rsidR="005A4547" w:rsidRDefault="005A4547" w:rsidP="005A4547">
      <w:pPr>
        <w:tabs>
          <w:tab w:val="left" w:pos="1701"/>
          <w:tab w:val="left" w:pos="1985"/>
        </w:tabs>
        <w:ind w:left="1980" w:hanging="1980"/>
      </w:pPr>
      <w:r>
        <w:t>Beobachtung 1:</w:t>
      </w:r>
      <w:r>
        <w:tab/>
      </w:r>
      <w:r>
        <w:tab/>
      </w:r>
      <w:r>
        <w:tab/>
        <w:t>Das blaue Kupfersulfat-</w:t>
      </w:r>
      <w:proofErr w:type="spellStart"/>
      <w:r>
        <w:t>Pentahydrat</w:t>
      </w:r>
      <w:proofErr w:type="spellEnd"/>
      <w:r>
        <w:t xml:space="preserve"> wird weiß. Am oberen Reagenzgla</w:t>
      </w:r>
      <w:r>
        <w:t>s</w:t>
      </w:r>
      <w:r>
        <w:t>rand kondensiert eine Flüssigkeit bzw. Dampf entweicht (siehe Abb. 2 und Abb. 3).</w:t>
      </w:r>
    </w:p>
    <w:p w:rsidR="005A4547" w:rsidRDefault="005A4547" w:rsidP="005A4547">
      <w:pPr>
        <w:tabs>
          <w:tab w:val="left" w:pos="1701"/>
          <w:tab w:val="left" w:pos="1985"/>
        </w:tabs>
        <w:ind w:left="1980" w:hanging="1980"/>
      </w:pPr>
    </w:p>
    <w:p w:rsidR="005A4547" w:rsidRDefault="005A4547" w:rsidP="005A4547">
      <w:pPr>
        <w:tabs>
          <w:tab w:val="left" w:pos="1701"/>
          <w:tab w:val="left" w:pos="1985"/>
        </w:tabs>
        <w:ind w:left="1980" w:hanging="1980"/>
      </w:pPr>
    </w:p>
    <w:p w:rsidR="005A4547" w:rsidRDefault="005A4547" w:rsidP="005A4547">
      <w:pPr>
        <w:tabs>
          <w:tab w:val="left" w:pos="1701"/>
          <w:tab w:val="left" w:pos="1985"/>
        </w:tabs>
        <w:ind w:left="1980" w:hanging="1980"/>
      </w:pPr>
    </w:p>
    <w:p w:rsidR="005A4547" w:rsidRDefault="005A4547" w:rsidP="00F30152">
      <w:pPr>
        <w:tabs>
          <w:tab w:val="left" w:pos="1701"/>
          <w:tab w:val="left" w:pos="1985"/>
        </w:tabs>
        <w:ind w:left="1980" w:hanging="1980"/>
      </w:pPr>
      <w:r>
        <w:rPr>
          <w:noProof/>
          <w:lang w:eastAsia="de-DE"/>
        </w:rPr>
        <w:lastRenderedPageBreak/>
        <w:drawing>
          <wp:anchor distT="0" distB="0" distL="114300" distR="114300" simplePos="0" relativeHeight="251660288" behindDoc="1" locked="0" layoutInCell="1" allowOverlap="1">
            <wp:simplePos x="0" y="0"/>
            <wp:positionH relativeFrom="column">
              <wp:posOffset>1260475</wp:posOffset>
            </wp:positionH>
            <wp:positionV relativeFrom="paragraph">
              <wp:posOffset>0</wp:posOffset>
            </wp:positionV>
            <wp:extent cx="1041400" cy="1828800"/>
            <wp:effectExtent l="19050" t="0" r="6350" b="0"/>
            <wp:wrapTight wrapText="bothSides">
              <wp:wrapPolygon edited="0">
                <wp:start x="-395" y="0"/>
                <wp:lineTo x="-395" y="21375"/>
                <wp:lineTo x="21732" y="21375"/>
                <wp:lineTo x="21732" y="0"/>
                <wp:lineTo x="-395" y="0"/>
              </wp:wrapPolygon>
            </wp:wrapTight>
            <wp:docPr id="54" name="Bild 5" descr="F:\DCIM\100SSCAM\S63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0SSCAM\S6301525.JPG"/>
                    <pic:cNvPicPr>
                      <a:picLocks noChangeAspect="1" noChangeArrowheads="1"/>
                    </pic:cNvPicPr>
                  </pic:nvPicPr>
                  <pic:blipFill>
                    <a:blip r:embed="rId18" cstate="print">
                      <a:lum bright="10000" contrast="30000"/>
                    </a:blip>
                    <a:srcRect/>
                    <a:stretch>
                      <a:fillRect/>
                    </a:stretch>
                  </pic:blipFill>
                  <pic:spPr bwMode="auto">
                    <a:xfrm>
                      <a:off x="0" y="0"/>
                      <a:ext cx="1041400" cy="18288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3615055</wp:posOffset>
            </wp:positionH>
            <wp:positionV relativeFrom="paragraph">
              <wp:posOffset>0</wp:posOffset>
            </wp:positionV>
            <wp:extent cx="893445" cy="1828800"/>
            <wp:effectExtent l="19050" t="0" r="1905" b="0"/>
            <wp:wrapTight wrapText="bothSides">
              <wp:wrapPolygon edited="0">
                <wp:start x="-461" y="0"/>
                <wp:lineTo x="-461" y="21375"/>
                <wp:lineTo x="21646" y="21375"/>
                <wp:lineTo x="21646" y="0"/>
                <wp:lineTo x="-461" y="0"/>
              </wp:wrapPolygon>
            </wp:wrapTight>
            <wp:docPr id="29" name="Bild 6" descr="F:\DCIM\100SSCAM\S630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0SSCAM\S6301534.JPG"/>
                    <pic:cNvPicPr>
                      <a:picLocks noChangeAspect="1" noChangeArrowheads="1"/>
                    </pic:cNvPicPr>
                  </pic:nvPicPr>
                  <pic:blipFill>
                    <a:blip r:embed="rId19" cstate="print"/>
                    <a:srcRect/>
                    <a:stretch>
                      <a:fillRect/>
                    </a:stretch>
                  </pic:blipFill>
                  <pic:spPr bwMode="auto">
                    <a:xfrm>
                      <a:off x="0" y="0"/>
                      <a:ext cx="893445" cy="1828800"/>
                    </a:xfrm>
                    <a:prstGeom prst="rect">
                      <a:avLst/>
                    </a:prstGeom>
                    <a:noFill/>
                    <a:ln w="9525">
                      <a:noFill/>
                      <a:miter lim="800000"/>
                      <a:headEnd/>
                      <a:tailEnd/>
                    </a:ln>
                  </pic:spPr>
                </pic:pic>
              </a:graphicData>
            </a:graphic>
          </wp:anchor>
        </w:drawing>
      </w:r>
    </w:p>
    <w:p w:rsidR="005A4547" w:rsidRDefault="005A4547" w:rsidP="005A4547">
      <w:pPr>
        <w:tabs>
          <w:tab w:val="left" w:pos="1701"/>
          <w:tab w:val="left" w:pos="1985"/>
        </w:tabs>
        <w:ind w:left="1980" w:hanging="1980"/>
      </w:pPr>
    </w:p>
    <w:p w:rsidR="005A4547" w:rsidRDefault="005A4547" w:rsidP="005A4547">
      <w:pPr>
        <w:tabs>
          <w:tab w:val="left" w:pos="1701"/>
          <w:tab w:val="left" w:pos="1985"/>
        </w:tabs>
        <w:ind w:left="1980" w:hanging="1980"/>
      </w:pPr>
    </w:p>
    <w:p w:rsidR="005A4547" w:rsidRDefault="005A4547" w:rsidP="005A4547">
      <w:pPr>
        <w:tabs>
          <w:tab w:val="left" w:pos="1701"/>
          <w:tab w:val="left" w:pos="1985"/>
        </w:tabs>
        <w:ind w:left="1980" w:hanging="1980"/>
      </w:pPr>
    </w:p>
    <w:p w:rsidR="005A4547" w:rsidRDefault="005A4547" w:rsidP="005A4547">
      <w:pPr>
        <w:tabs>
          <w:tab w:val="left" w:pos="1701"/>
          <w:tab w:val="left" w:pos="1985"/>
        </w:tabs>
        <w:ind w:left="1980" w:hanging="1980"/>
      </w:pPr>
    </w:p>
    <w:p w:rsidR="005A4547" w:rsidRPr="001A5863" w:rsidRDefault="005A4547" w:rsidP="005A4547">
      <w:pPr>
        <w:tabs>
          <w:tab w:val="left" w:pos="1701"/>
          <w:tab w:val="left" w:pos="1985"/>
        </w:tabs>
        <w:ind w:left="1980" w:hanging="1980"/>
        <w:rPr>
          <w:sz w:val="2"/>
          <w:szCs w:val="2"/>
        </w:rPr>
      </w:pPr>
    </w:p>
    <w:p w:rsidR="005A4547" w:rsidRDefault="005A4547" w:rsidP="00BA28C8">
      <w:pPr>
        <w:pStyle w:val="Beschriftung"/>
        <w:tabs>
          <w:tab w:val="left" w:pos="1985"/>
          <w:tab w:val="left" w:pos="4536"/>
        </w:tabs>
        <w:spacing w:after="0"/>
        <w:ind w:left="5339" w:hanging="3360"/>
        <w:jc w:val="left"/>
        <w:rPr>
          <w:noProof/>
        </w:rPr>
      </w:pPr>
      <w:r>
        <w:tab/>
        <w:t xml:space="preserve">Abb. 2 - Blaues </w:t>
      </w:r>
      <w:r>
        <w:rPr>
          <w:noProof/>
        </w:rPr>
        <w:t xml:space="preserve">Kupfersulfat-Pentahydrat </w:t>
      </w:r>
      <w:r>
        <w:rPr>
          <w:noProof/>
        </w:rPr>
        <w:tab/>
      </w:r>
      <w:r>
        <w:rPr>
          <w:noProof/>
        </w:rPr>
        <w:tab/>
      </w:r>
      <w:r>
        <w:t>Abb. 3 -</w:t>
      </w:r>
      <w:r>
        <w:rPr>
          <w:noProof/>
        </w:rPr>
        <w:t xml:space="preserve"> Kupfersulfat-Pentahydrat nach </w:t>
      </w:r>
    </w:p>
    <w:p w:rsidR="005A4547" w:rsidRDefault="005A4547" w:rsidP="005A4547">
      <w:pPr>
        <w:pStyle w:val="Beschriftung"/>
        <w:tabs>
          <w:tab w:val="left" w:pos="1985"/>
          <w:tab w:val="left" w:pos="4536"/>
        </w:tabs>
        <w:spacing w:after="0"/>
        <w:ind w:left="5339" w:hanging="3360"/>
        <w:jc w:val="left"/>
        <w:rPr>
          <w:noProof/>
        </w:rPr>
      </w:pPr>
      <w:r>
        <w:rPr>
          <w:noProof/>
        </w:rPr>
        <w:t xml:space="preserve">vor dem Erhitzen.           </w:t>
      </w:r>
      <w:r>
        <w:rPr>
          <w:noProof/>
        </w:rPr>
        <w:tab/>
      </w:r>
      <w:r>
        <w:rPr>
          <w:noProof/>
        </w:rPr>
        <w:tab/>
      </w:r>
      <w:r>
        <w:rPr>
          <w:noProof/>
        </w:rPr>
        <w:tab/>
        <w:t>dem Erhitzen.</w:t>
      </w:r>
      <w:r>
        <w:rPr>
          <w:noProof/>
        </w:rPr>
        <w:tab/>
      </w:r>
    </w:p>
    <w:p w:rsidR="005A4547" w:rsidRPr="002C18C8" w:rsidRDefault="005A4547" w:rsidP="005A4547">
      <w:pPr>
        <w:pStyle w:val="Beschriftung"/>
        <w:tabs>
          <w:tab w:val="left" w:pos="1985"/>
          <w:tab w:val="left" w:pos="4536"/>
        </w:tabs>
        <w:spacing w:after="0"/>
        <w:ind w:left="1979"/>
        <w:jc w:val="left"/>
        <w:rPr>
          <w:bCs w:val="0"/>
          <w:color w:val="1D1B11" w:themeColor="background2" w:themeShade="1A"/>
          <w:sz w:val="24"/>
          <w:szCs w:val="24"/>
        </w:rPr>
      </w:pPr>
      <w:r w:rsidRPr="00863D1D">
        <w:rPr>
          <w:noProof/>
          <w:sz w:val="22"/>
          <w:szCs w:val="22"/>
        </w:rPr>
        <w:tab/>
      </w:r>
      <w:r w:rsidRPr="002C18C8">
        <w:rPr>
          <w:noProof/>
          <w:sz w:val="24"/>
          <w:szCs w:val="24"/>
        </w:rPr>
        <w:tab/>
      </w:r>
      <w:r w:rsidRPr="002C18C8">
        <w:rPr>
          <w:bCs w:val="0"/>
          <w:color w:val="1D1B11" w:themeColor="background2" w:themeShade="1A"/>
          <w:sz w:val="24"/>
          <w:szCs w:val="24"/>
        </w:rPr>
        <w:tab/>
      </w:r>
      <w:r w:rsidRPr="002C18C8">
        <w:rPr>
          <w:bCs w:val="0"/>
          <w:color w:val="1D1B11" w:themeColor="background2" w:themeShade="1A"/>
          <w:sz w:val="24"/>
          <w:szCs w:val="24"/>
        </w:rPr>
        <w:tab/>
      </w:r>
      <w:r w:rsidRPr="002C18C8">
        <w:rPr>
          <w:bCs w:val="0"/>
          <w:color w:val="1D1B11" w:themeColor="background2" w:themeShade="1A"/>
          <w:sz w:val="24"/>
          <w:szCs w:val="24"/>
        </w:rPr>
        <w:tab/>
      </w:r>
      <w:r w:rsidRPr="002C18C8">
        <w:rPr>
          <w:bCs w:val="0"/>
          <w:color w:val="1D1B11" w:themeColor="background2" w:themeShade="1A"/>
          <w:sz w:val="24"/>
          <w:szCs w:val="24"/>
        </w:rPr>
        <w:tab/>
        <w:t xml:space="preserve">       </w:t>
      </w:r>
    </w:p>
    <w:p w:rsidR="005A4547" w:rsidRDefault="005A4547" w:rsidP="005A4547">
      <w:pPr>
        <w:tabs>
          <w:tab w:val="left" w:pos="1701"/>
          <w:tab w:val="left" w:pos="1985"/>
        </w:tabs>
        <w:ind w:left="1980" w:hanging="1980"/>
      </w:pPr>
      <w:r>
        <w:t>Beobachtung 2:</w:t>
      </w:r>
      <w:r>
        <w:tab/>
      </w:r>
      <w:r>
        <w:tab/>
      </w:r>
      <w:r>
        <w:tab/>
        <w:t>Das weiße Pulver wird wieder blau (siehe Abb. 4 und Abb. 5). Der Re</w:t>
      </w:r>
      <w:r>
        <w:t>a</w:t>
      </w:r>
      <w:r>
        <w:t xml:space="preserve">genzglasboden wird heiß. </w:t>
      </w:r>
    </w:p>
    <w:p w:rsidR="005A4547" w:rsidRDefault="005A4547" w:rsidP="005A4547">
      <w:pPr>
        <w:tabs>
          <w:tab w:val="left" w:pos="1701"/>
          <w:tab w:val="left" w:pos="1985"/>
        </w:tabs>
        <w:ind w:left="1980" w:hanging="1980"/>
      </w:pPr>
      <w:r>
        <w:rPr>
          <w:noProof/>
          <w:lang w:eastAsia="de-DE"/>
        </w:rPr>
        <w:drawing>
          <wp:anchor distT="0" distB="0" distL="114300" distR="114300" simplePos="0" relativeHeight="251662336" behindDoc="1" locked="0" layoutInCell="1" allowOverlap="1">
            <wp:simplePos x="0" y="0"/>
            <wp:positionH relativeFrom="column">
              <wp:posOffset>3615055</wp:posOffset>
            </wp:positionH>
            <wp:positionV relativeFrom="paragraph">
              <wp:posOffset>38100</wp:posOffset>
            </wp:positionV>
            <wp:extent cx="888365" cy="1828800"/>
            <wp:effectExtent l="19050" t="0" r="6985" b="0"/>
            <wp:wrapTight wrapText="bothSides">
              <wp:wrapPolygon edited="0">
                <wp:start x="-463" y="0"/>
                <wp:lineTo x="-463" y="21375"/>
                <wp:lineTo x="21770" y="21375"/>
                <wp:lineTo x="21770" y="0"/>
                <wp:lineTo x="-463" y="0"/>
              </wp:wrapPolygon>
            </wp:wrapTight>
            <wp:docPr id="55" name="Bild 7" descr="F:\DCIM\100SSCAM\S630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0SSCAM\S6301541.JPG"/>
                    <pic:cNvPicPr>
                      <a:picLocks noChangeAspect="1" noChangeArrowheads="1"/>
                    </pic:cNvPicPr>
                  </pic:nvPicPr>
                  <pic:blipFill>
                    <a:blip r:embed="rId20" cstate="print">
                      <a:lum contrast="10000"/>
                    </a:blip>
                    <a:srcRect/>
                    <a:stretch>
                      <a:fillRect/>
                    </a:stretch>
                  </pic:blipFill>
                  <pic:spPr bwMode="auto">
                    <a:xfrm>
                      <a:off x="0" y="0"/>
                      <a:ext cx="888365" cy="18288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1260475</wp:posOffset>
            </wp:positionH>
            <wp:positionV relativeFrom="paragraph">
              <wp:posOffset>40640</wp:posOffset>
            </wp:positionV>
            <wp:extent cx="893445" cy="1828800"/>
            <wp:effectExtent l="19050" t="0" r="1905" b="0"/>
            <wp:wrapTight wrapText="bothSides">
              <wp:wrapPolygon edited="0">
                <wp:start x="-461" y="0"/>
                <wp:lineTo x="-461" y="21375"/>
                <wp:lineTo x="21646" y="21375"/>
                <wp:lineTo x="21646" y="0"/>
                <wp:lineTo x="-461" y="0"/>
              </wp:wrapPolygon>
            </wp:wrapTight>
            <wp:docPr id="56" name="Bild 6" descr="F:\DCIM\100SSCAM\S630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0SSCAM\S6301534.JPG"/>
                    <pic:cNvPicPr>
                      <a:picLocks noChangeAspect="1" noChangeArrowheads="1"/>
                    </pic:cNvPicPr>
                  </pic:nvPicPr>
                  <pic:blipFill>
                    <a:blip r:embed="rId19" cstate="print"/>
                    <a:srcRect/>
                    <a:stretch>
                      <a:fillRect/>
                    </a:stretch>
                  </pic:blipFill>
                  <pic:spPr bwMode="auto">
                    <a:xfrm>
                      <a:off x="0" y="0"/>
                      <a:ext cx="893445" cy="1828800"/>
                    </a:xfrm>
                    <a:prstGeom prst="rect">
                      <a:avLst/>
                    </a:prstGeom>
                    <a:noFill/>
                    <a:ln w="9525">
                      <a:noFill/>
                      <a:miter lim="800000"/>
                      <a:headEnd/>
                      <a:tailEnd/>
                    </a:ln>
                  </pic:spPr>
                </pic:pic>
              </a:graphicData>
            </a:graphic>
          </wp:anchor>
        </w:drawing>
      </w:r>
    </w:p>
    <w:p w:rsidR="005A4547" w:rsidRDefault="005A4547" w:rsidP="005A4547">
      <w:pPr>
        <w:tabs>
          <w:tab w:val="left" w:pos="1701"/>
          <w:tab w:val="left" w:pos="1985"/>
        </w:tabs>
        <w:ind w:left="1980" w:hanging="1980"/>
      </w:pPr>
    </w:p>
    <w:p w:rsidR="005A4547" w:rsidRDefault="005A4547" w:rsidP="005A4547">
      <w:pPr>
        <w:tabs>
          <w:tab w:val="left" w:pos="1701"/>
          <w:tab w:val="left" w:pos="1985"/>
        </w:tabs>
        <w:ind w:left="1980" w:hanging="1980"/>
      </w:pPr>
    </w:p>
    <w:p w:rsidR="005A4547" w:rsidRDefault="005A4547" w:rsidP="005A4547">
      <w:pPr>
        <w:tabs>
          <w:tab w:val="left" w:pos="1701"/>
          <w:tab w:val="left" w:pos="1985"/>
        </w:tabs>
        <w:ind w:left="1980" w:hanging="1980"/>
      </w:pPr>
    </w:p>
    <w:p w:rsidR="005A4547" w:rsidRDefault="005A4547" w:rsidP="005A4547">
      <w:pPr>
        <w:tabs>
          <w:tab w:val="left" w:pos="1701"/>
          <w:tab w:val="left" w:pos="1985"/>
        </w:tabs>
      </w:pPr>
    </w:p>
    <w:p w:rsidR="005A4547" w:rsidRPr="001A5863" w:rsidRDefault="005A4547" w:rsidP="005A4547">
      <w:pPr>
        <w:tabs>
          <w:tab w:val="left" w:pos="1701"/>
          <w:tab w:val="left" w:pos="1985"/>
        </w:tabs>
        <w:rPr>
          <w:sz w:val="2"/>
          <w:szCs w:val="2"/>
        </w:rPr>
      </w:pPr>
    </w:p>
    <w:p w:rsidR="005A4547" w:rsidRDefault="005A4547" w:rsidP="00BA28C8">
      <w:pPr>
        <w:pStyle w:val="Beschriftung"/>
        <w:tabs>
          <w:tab w:val="left" w:pos="1985"/>
          <w:tab w:val="left" w:pos="4536"/>
        </w:tabs>
        <w:spacing w:after="0"/>
        <w:ind w:left="5339" w:hanging="3360"/>
        <w:jc w:val="left"/>
        <w:rPr>
          <w:noProof/>
        </w:rPr>
      </w:pPr>
      <w:r>
        <w:t xml:space="preserve">Abb. 4 - Kupfersulfat </w:t>
      </w:r>
      <w:r>
        <w:rPr>
          <w:noProof/>
        </w:rPr>
        <w:t xml:space="preserve">vor der Zugabe </w:t>
      </w:r>
      <w:r>
        <w:rPr>
          <w:noProof/>
        </w:rPr>
        <w:tab/>
        <w:t xml:space="preserve">         </w:t>
      </w:r>
      <w:r>
        <w:t>Abb. 5 -</w:t>
      </w:r>
      <w:r>
        <w:rPr>
          <w:noProof/>
        </w:rPr>
        <w:t xml:space="preserve"> Kupfersulfat nach der Zugabe</w:t>
      </w:r>
    </w:p>
    <w:p w:rsidR="005A4547" w:rsidRDefault="005A4547" w:rsidP="005A4547">
      <w:pPr>
        <w:pStyle w:val="Beschriftung"/>
        <w:tabs>
          <w:tab w:val="left" w:pos="1985"/>
          <w:tab w:val="left" w:pos="4536"/>
        </w:tabs>
        <w:spacing w:after="0"/>
        <w:ind w:left="5339" w:hanging="3360"/>
        <w:jc w:val="left"/>
        <w:rPr>
          <w:noProof/>
        </w:rPr>
      </w:pPr>
      <w:r>
        <w:rPr>
          <w:noProof/>
        </w:rPr>
        <w:t>von Wasser.</w:t>
      </w:r>
      <w:r>
        <w:rPr>
          <w:noProof/>
        </w:rPr>
        <w:tab/>
      </w:r>
      <w:r>
        <w:rPr>
          <w:noProof/>
        </w:rPr>
        <w:tab/>
        <w:t xml:space="preserve">         von Wasser.</w:t>
      </w:r>
      <w:r>
        <w:rPr>
          <w:noProof/>
        </w:rPr>
        <w:tab/>
      </w:r>
    </w:p>
    <w:p w:rsidR="005A4547" w:rsidRPr="005B5E91" w:rsidRDefault="005A4547" w:rsidP="005A4547">
      <w:pPr>
        <w:tabs>
          <w:tab w:val="left" w:pos="1701"/>
          <w:tab w:val="left" w:pos="1985"/>
        </w:tabs>
        <w:rPr>
          <w:sz w:val="4"/>
          <w:szCs w:val="4"/>
        </w:rPr>
      </w:pPr>
    </w:p>
    <w:p w:rsidR="005A4547" w:rsidRDefault="005A4547" w:rsidP="005A4547">
      <w:pPr>
        <w:tabs>
          <w:tab w:val="left" w:pos="1701"/>
          <w:tab w:val="left" w:pos="1985"/>
        </w:tabs>
        <w:ind w:left="1980" w:hanging="1980"/>
      </w:pPr>
      <w:r>
        <w:t>Auswertung 1:</w:t>
      </w:r>
      <w:r>
        <w:tab/>
      </w:r>
      <w:r>
        <w:tab/>
        <w:t>Das blaue Kupfersulfat-</w:t>
      </w:r>
      <w:proofErr w:type="spellStart"/>
      <w:r>
        <w:t>Pentahydrat</w:t>
      </w:r>
      <w:proofErr w:type="spellEnd"/>
      <w:r>
        <w:t xml:space="preserve"> wird dehydriert, das heißt es wird Wasser entzogen. Es entsteht farbloses Kupfersulfat. Für die Reaktion wird Energie in Form von Wärme benötigt, da das Salz erhitzt werden muss. Es handelt sich also um eine endotherme Reaktion.</w:t>
      </w:r>
    </w:p>
    <w:p w:rsidR="005A4547" w:rsidRDefault="005A4547" w:rsidP="005A4547">
      <w:pPr>
        <w:tabs>
          <w:tab w:val="left" w:pos="1701"/>
          <w:tab w:val="left" w:pos="1985"/>
        </w:tabs>
        <w:ind w:left="1980" w:hanging="1980"/>
      </w:pPr>
      <w:r>
        <w:t>Auswertung 2:</w:t>
      </w:r>
      <w:r>
        <w:tab/>
      </w:r>
      <w:r>
        <w:tab/>
        <w:t>Das farblose Kupfersulfat wird rehydriert, das heißt es wird Wasser hinz</w:t>
      </w:r>
      <w:r>
        <w:t>u</w:t>
      </w:r>
      <w:r>
        <w:t>gegeben. Es entsteht wieder blaues Kupfersulfat-</w:t>
      </w:r>
      <w:proofErr w:type="spellStart"/>
      <w:r>
        <w:t>Pentahydrat</w:t>
      </w:r>
      <w:proofErr w:type="spellEnd"/>
      <w:r>
        <w:t>. Bei der R</w:t>
      </w:r>
      <w:r>
        <w:t>e</w:t>
      </w:r>
      <w:r>
        <w:t>aktion wird Energie in Form von Wärme frei. Es handelt sich also um eine exotherme Reaktion.</w:t>
      </w:r>
    </w:p>
    <w:p w:rsidR="005A4547" w:rsidRDefault="005A4547" w:rsidP="005A4547">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t>Schwermetall-Abfall.</w:t>
      </w:r>
    </w:p>
    <w:p w:rsidR="005A4547" w:rsidRPr="002A23AB" w:rsidRDefault="005A4547" w:rsidP="005A4547">
      <w:pPr>
        <w:tabs>
          <w:tab w:val="left" w:pos="1701"/>
          <w:tab w:val="left" w:pos="1985"/>
        </w:tabs>
        <w:ind w:left="1980" w:hanging="1980"/>
      </w:pPr>
      <w:r>
        <w:rPr>
          <w:rFonts w:eastAsiaTheme="minorEastAsia"/>
        </w:rPr>
        <w:t>Literatur:</w:t>
      </w:r>
      <w:r>
        <w:rPr>
          <w:rFonts w:eastAsiaTheme="minorEastAsia"/>
        </w:rPr>
        <w:tab/>
      </w:r>
      <w:r>
        <w:rPr>
          <w:rFonts w:eastAsiaTheme="minorEastAsia"/>
        </w:rPr>
        <w:tab/>
      </w:r>
      <w:proofErr w:type="spellStart"/>
      <w:r>
        <w:t>Northolz</w:t>
      </w:r>
      <w:proofErr w:type="spellEnd"/>
      <w:r>
        <w:t>, M., &amp; Herbst-Irmer, R., Praktikumsskript „Allgemeine und Ano</w:t>
      </w:r>
      <w:r>
        <w:t>r</w:t>
      </w:r>
      <w:r>
        <w:t xml:space="preserve">ganische Chemie“, </w:t>
      </w:r>
      <w:proofErr w:type="spellStart"/>
      <w:r>
        <w:t>WiSe</w:t>
      </w:r>
      <w:proofErr w:type="spellEnd"/>
      <w:r>
        <w:t xml:space="preserve"> 2009/2010, Göttingen: Universität Göttingen, S. 271.</w:t>
      </w:r>
    </w:p>
    <w:p w:rsidR="005A4547" w:rsidRDefault="00370991" w:rsidP="005A4547">
      <w:pPr>
        <w:tabs>
          <w:tab w:val="left" w:pos="1701"/>
          <w:tab w:val="left" w:pos="1985"/>
        </w:tabs>
        <w:ind w:left="1980" w:hanging="1980"/>
      </w:pPr>
      <w:r>
        <w:pict>
          <v:shape id="_x0000_s1094" type="#_x0000_t202" style="width:453pt;height:81.3pt;mso-position-horizontal-relative:char;mso-position-vertical-relative:line;mso-width-relative:margin;mso-height-relative:margin" fillcolor="white [3201]" strokecolor="#c0504d [3205]" strokeweight="1pt">
            <v:stroke dashstyle="dash"/>
            <v:shadow color="#868686"/>
            <v:textbox style="mso-next-textbox:#_x0000_s1094">
              <w:txbxContent>
                <w:p w:rsidR="005A4547" w:rsidRPr="00E34C5E" w:rsidRDefault="005A4547" w:rsidP="005A4547">
                  <w:pPr>
                    <w:rPr>
                      <w:bCs/>
                      <w:color w:val="auto"/>
                    </w:rPr>
                  </w:pPr>
                  <w:r>
                    <w:rPr>
                      <w:bCs/>
                      <w:color w:val="auto"/>
                    </w:rPr>
                    <w:t xml:space="preserve">Die </w:t>
                  </w:r>
                  <w:proofErr w:type="spellStart"/>
                  <w:r>
                    <w:rPr>
                      <w:bCs/>
                      <w:color w:val="auto"/>
                    </w:rPr>
                    <w:t>Hydratisierung</w:t>
                  </w:r>
                  <w:proofErr w:type="spellEnd"/>
                  <w:r>
                    <w:rPr>
                      <w:bCs/>
                      <w:color w:val="auto"/>
                    </w:rPr>
                    <w:t xml:space="preserve"> von Kupfersulfat kann auch auf einem </w:t>
                  </w:r>
                  <w:proofErr w:type="spellStart"/>
                  <w:r>
                    <w:rPr>
                      <w:bCs/>
                      <w:color w:val="auto"/>
                    </w:rPr>
                    <w:t>Urglas</w:t>
                  </w:r>
                  <w:proofErr w:type="spellEnd"/>
                  <w:r>
                    <w:rPr>
                      <w:bCs/>
                      <w:color w:val="auto"/>
                    </w:rPr>
                    <w:t xml:space="preserve"> oder in einer Porzellansch</w:t>
                  </w:r>
                  <w:r>
                    <w:rPr>
                      <w:bCs/>
                      <w:color w:val="auto"/>
                    </w:rPr>
                    <w:t>a</w:t>
                  </w:r>
                  <w:r>
                    <w:rPr>
                      <w:bCs/>
                      <w:color w:val="auto"/>
                    </w:rPr>
                    <w:t xml:space="preserve">le durchgeführt werden. Wird das </w:t>
                  </w:r>
                  <w:proofErr w:type="spellStart"/>
                  <w:r>
                    <w:rPr>
                      <w:bCs/>
                      <w:color w:val="auto"/>
                    </w:rPr>
                    <w:t>Urglas</w:t>
                  </w:r>
                  <w:proofErr w:type="spellEnd"/>
                  <w:r>
                    <w:rPr>
                      <w:bCs/>
                      <w:color w:val="auto"/>
                    </w:rPr>
                    <w:t xml:space="preserve"> oder die Porzellanschale bei der Zugabe von Wa</w:t>
                  </w:r>
                  <w:r>
                    <w:rPr>
                      <w:bCs/>
                      <w:color w:val="auto"/>
                    </w:rPr>
                    <w:t>s</w:t>
                  </w:r>
                  <w:r>
                    <w:rPr>
                      <w:bCs/>
                      <w:color w:val="auto"/>
                    </w:rPr>
                    <w:t>ser in die Hand genommen, kann die abgegebene Energie in Form von Wärme gefühlt we</w:t>
                  </w:r>
                  <w:r>
                    <w:rPr>
                      <w:bCs/>
                      <w:color w:val="auto"/>
                    </w:rPr>
                    <w:t>r</w:t>
                  </w:r>
                  <w:r>
                    <w:rPr>
                      <w:bCs/>
                      <w:color w:val="auto"/>
                    </w:rPr>
                    <w:t>den.</w:t>
                  </w:r>
                </w:p>
                <w:p w:rsidR="005A4547" w:rsidRPr="00E34C5E" w:rsidRDefault="005A4547" w:rsidP="005A4547">
                  <w:pPr>
                    <w:rPr>
                      <w:bCs/>
                      <w:color w:val="auto"/>
                    </w:rPr>
                  </w:pPr>
                </w:p>
              </w:txbxContent>
            </v:textbox>
            <w10:wrap type="none"/>
            <w10:anchorlock/>
          </v:shape>
        </w:pict>
      </w:r>
    </w:p>
    <w:p w:rsidR="005A4547" w:rsidRPr="005A4547" w:rsidRDefault="005A4547" w:rsidP="005A4547"/>
    <w:p w:rsidR="00AA19AA" w:rsidRDefault="00AA19AA" w:rsidP="00AA19AA"/>
    <w:p w:rsidR="00AA19AA" w:rsidRPr="00AA19AA" w:rsidRDefault="00AA19AA" w:rsidP="00AA19AA"/>
    <w:p w:rsidR="00B666C9" w:rsidRPr="00B666C9" w:rsidRDefault="00B666C9" w:rsidP="00B666C9"/>
    <w:p w:rsidR="00912120" w:rsidRPr="009A5163" w:rsidRDefault="00912120" w:rsidP="009A5163">
      <w:pPr>
        <w:tabs>
          <w:tab w:val="left" w:pos="1701"/>
          <w:tab w:val="left" w:pos="1985"/>
        </w:tabs>
      </w:pPr>
    </w:p>
    <w:sectPr w:rsidR="00912120" w:rsidRPr="009A5163" w:rsidSect="00AA3A1E">
      <w:headerReference w:type="default" r:id="rId21"/>
      <w:pgSz w:w="11906" w:h="16838" w:code="9"/>
      <w:pgMar w:top="1418" w:right="1418" w:bottom="70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E51" w:rsidRDefault="008B0E51" w:rsidP="0086227B">
      <w:pPr>
        <w:spacing w:after="0" w:line="240" w:lineRule="auto"/>
      </w:pPr>
      <w:r>
        <w:separator/>
      </w:r>
    </w:p>
  </w:endnote>
  <w:endnote w:type="continuationSeparator" w:id="0">
    <w:p w:rsidR="008B0E51" w:rsidRDefault="008B0E51"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E51" w:rsidRDefault="008B0E51" w:rsidP="0086227B">
      <w:pPr>
        <w:spacing w:after="0" w:line="240" w:lineRule="auto"/>
      </w:pPr>
      <w:r>
        <w:separator/>
      </w:r>
    </w:p>
  </w:footnote>
  <w:footnote w:type="continuationSeparator" w:id="0">
    <w:p w:rsidR="008B0E51" w:rsidRDefault="008B0E51"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90D42" w:rsidRPr="0080101C" w:rsidRDefault="00370991" w:rsidP="002724A2">
        <w:pPr>
          <w:pStyle w:val="Kopfzeile"/>
          <w:tabs>
            <w:tab w:val="left" w:pos="0"/>
            <w:tab w:val="left" w:pos="284"/>
          </w:tabs>
          <w:jc w:val="right"/>
          <w:rPr>
            <w:rFonts w:asciiTheme="majorHAnsi" w:hAnsiTheme="majorHAnsi"/>
            <w:sz w:val="20"/>
            <w:szCs w:val="20"/>
          </w:rPr>
        </w:pPr>
        <w:fldSimple w:instr=" STYLEREF  &quot;Überschrift 1&quot;  \* MERGEFORMAT ">
          <w:r w:rsidR="00E83DDE">
            <w:rPr>
              <w:noProof/>
            </w:rPr>
            <w:t>SV – Exotherme/ Endotherme Reaktion von Kupfersulfat/ Kupfersulfat-Pentahydrat</w:t>
          </w:r>
        </w:fldSimple>
        <w:r w:rsidR="002724A2">
          <w:tab/>
        </w:r>
        <w:r w:rsidRPr="0080101C">
          <w:rPr>
            <w:rFonts w:asciiTheme="majorHAnsi" w:hAnsiTheme="majorHAnsi"/>
            <w:sz w:val="20"/>
            <w:szCs w:val="20"/>
          </w:rPr>
          <w:fldChar w:fldCharType="begin"/>
        </w:r>
        <w:r w:rsidR="00AA3A1E"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E83DDE">
          <w:rPr>
            <w:rFonts w:asciiTheme="majorHAnsi" w:hAnsiTheme="majorHAnsi"/>
            <w:noProof/>
            <w:sz w:val="20"/>
            <w:szCs w:val="20"/>
          </w:rPr>
          <w:t>1</w:t>
        </w:r>
        <w:r w:rsidRPr="0080101C">
          <w:rPr>
            <w:rFonts w:asciiTheme="majorHAnsi" w:hAnsiTheme="majorHAnsi"/>
            <w:sz w:val="20"/>
            <w:szCs w:val="20"/>
          </w:rPr>
          <w:fldChar w:fldCharType="end"/>
        </w:r>
        <w:r w:rsidR="00AA3A1E">
          <w:tab/>
        </w:r>
        <w:r w:rsidR="00AA3A1E">
          <w:tab/>
        </w:r>
        <w:r w:rsidR="00690D42" w:rsidRPr="0080101C">
          <w:rPr>
            <w:rFonts w:asciiTheme="majorHAnsi" w:hAnsiTheme="majorHAnsi"/>
            <w:sz w:val="20"/>
            <w:szCs w:val="20"/>
          </w:rPr>
          <w:tab/>
        </w:r>
        <w:r w:rsidR="00690D42">
          <w:rPr>
            <w:rFonts w:asciiTheme="majorHAnsi" w:hAnsiTheme="majorHAnsi"/>
            <w:sz w:val="20"/>
            <w:szCs w:val="20"/>
          </w:rPr>
          <w:tab/>
        </w:r>
        <w:r w:rsidR="00690D42" w:rsidRPr="0080101C">
          <w:rPr>
            <w:rFonts w:asciiTheme="majorHAnsi" w:hAnsiTheme="majorHAnsi"/>
            <w:sz w:val="20"/>
            <w:szCs w:val="20"/>
          </w:rPr>
          <w:tab/>
        </w:r>
        <w:r w:rsidR="00690D42" w:rsidRPr="0080101C">
          <w:rPr>
            <w:rFonts w:asciiTheme="majorHAnsi" w:hAnsiTheme="majorHAnsi" w:cs="Arial"/>
            <w:sz w:val="20"/>
            <w:szCs w:val="20"/>
          </w:rPr>
          <w:t xml:space="preserve"> </w:t>
        </w:r>
      </w:p>
    </w:sdtContent>
  </w:sdt>
  <w:p w:rsidR="00690D42" w:rsidRPr="0080101C" w:rsidRDefault="00370991"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43010"/>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5197"/>
    <w:rsid w:val="000073F3"/>
    <w:rsid w:val="00007E3F"/>
    <w:rsid w:val="00011800"/>
    <w:rsid w:val="0001297F"/>
    <w:rsid w:val="000137A3"/>
    <w:rsid w:val="00013CCF"/>
    <w:rsid w:val="00014E7D"/>
    <w:rsid w:val="00015FE6"/>
    <w:rsid w:val="00020F27"/>
    <w:rsid w:val="00022871"/>
    <w:rsid w:val="0003145F"/>
    <w:rsid w:val="00034864"/>
    <w:rsid w:val="00037EEB"/>
    <w:rsid w:val="00041562"/>
    <w:rsid w:val="00044334"/>
    <w:rsid w:val="000465E6"/>
    <w:rsid w:val="00056798"/>
    <w:rsid w:val="00061979"/>
    <w:rsid w:val="0006287D"/>
    <w:rsid w:val="0006684E"/>
    <w:rsid w:val="00066DE1"/>
    <w:rsid w:val="00067AEC"/>
    <w:rsid w:val="0007005A"/>
    <w:rsid w:val="00072812"/>
    <w:rsid w:val="00073F1E"/>
    <w:rsid w:val="000745CC"/>
    <w:rsid w:val="00074A34"/>
    <w:rsid w:val="00074BC0"/>
    <w:rsid w:val="0007697C"/>
    <w:rsid w:val="0007729E"/>
    <w:rsid w:val="000800BB"/>
    <w:rsid w:val="00080AEF"/>
    <w:rsid w:val="00083586"/>
    <w:rsid w:val="000835D3"/>
    <w:rsid w:val="00084850"/>
    <w:rsid w:val="00087B18"/>
    <w:rsid w:val="00090175"/>
    <w:rsid w:val="000969FD"/>
    <w:rsid w:val="000972FF"/>
    <w:rsid w:val="0009736D"/>
    <w:rsid w:val="000A7709"/>
    <w:rsid w:val="000B0523"/>
    <w:rsid w:val="000B6ECC"/>
    <w:rsid w:val="000C4EB4"/>
    <w:rsid w:val="000D10FB"/>
    <w:rsid w:val="000D2C37"/>
    <w:rsid w:val="000D5E4A"/>
    <w:rsid w:val="000D63D8"/>
    <w:rsid w:val="000D7381"/>
    <w:rsid w:val="000E0EBE"/>
    <w:rsid w:val="000E21A7"/>
    <w:rsid w:val="000E5561"/>
    <w:rsid w:val="000E7DB1"/>
    <w:rsid w:val="000F5EEC"/>
    <w:rsid w:val="001022B4"/>
    <w:rsid w:val="0010790B"/>
    <w:rsid w:val="00115A1D"/>
    <w:rsid w:val="00117118"/>
    <w:rsid w:val="0012481E"/>
    <w:rsid w:val="00125CEA"/>
    <w:rsid w:val="00126F97"/>
    <w:rsid w:val="0012753E"/>
    <w:rsid w:val="00134644"/>
    <w:rsid w:val="0013621E"/>
    <w:rsid w:val="00141396"/>
    <w:rsid w:val="0014467A"/>
    <w:rsid w:val="00147AF4"/>
    <w:rsid w:val="00153EA8"/>
    <w:rsid w:val="001547EA"/>
    <w:rsid w:val="00154F00"/>
    <w:rsid w:val="00155DBB"/>
    <w:rsid w:val="001572BB"/>
    <w:rsid w:val="00157F3D"/>
    <w:rsid w:val="00157FA0"/>
    <w:rsid w:val="001607D1"/>
    <w:rsid w:val="00163DEC"/>
    <w:rsid w:val="0017181F"/>
    <w:rsid w:val="0018293C"/>
    <w:rsid w:val="001948DD"/>
    <w:rsid w:val="00194CAD"/>
    <w:rsid w:val="001A546C"/>
    <w:rsid w:val="001A7524"/>
    <w:rsid w:val="001B46E0"/>
    <w:rsid w:val="001B4A83"/>
    <w:rsid w:val="001B4CAF"/>
    <w:rsid w:val="001C0C2D"/>
    <w:rsid w:val="001C5EFC"/>
    <w:rsid w:val="001D0BA2"/>
    <w:rsid w:val="001D4541"/>
    <w:rsid w:val="001D5CC5"/>
    <w:rsid w:val="001E4D4C"/>
    <w:rsid w:val="001E649D"/>
    <w:rsid w:val="001F0876"/>
    <w:rsid w:val="001F26A1"/>
    <w:rsid w:val="001F400A"/>
    <w:rsid w:val="00200DC3"/>
    <w:rsid w:val="002019A3"/>
    <w:rsid w:val="00202025"/>
    <w:rsid w:val="00206D6B"/>
    <w:rsid w:val="00211BB4"/>
    <w:rsid w:val="00216E3C"/>
    <w:rsid w:val="00217853"/>
    <w:rsid w:val="002206F9"/>
    <w:rsid w:val="002208FB"/>
    <w:rsid w:val="00224766"/>
    <w:rsid w:val="0022554F"/>
    <w:rsid w:val="002274F3"/>
    <w:rsid w:val="00230C6E"/>
    <w:rsid w:val="0023241F"/>
    <w:rsid w:val="002347FE"/>
    <w:rsid w:val="002348B5"/>
    <w:rsid w:val="00234A17"/>
    <w:rsid w:val="002375EF"/>
    <w:rsid w:val="00237984"/>
    <w:rsid w:val="002424A9"/>
    <w:rsid w:val="0024324F"/>
    <w:rsid w:val="00246280"/>
    <w:rsid w:val="00251BD1"/>
    <w:rsid w:val="00253CA5"/>
    <w:rsid w:val="00254369"/>
    <w:rsid w:val="00254F3F"/>
    <w:rsid w:val="00260C01"/>
    <w:rsid w:val="0026285C"/>
    <w:rsid w:val="00262C39"/>
    <w:rsid w:val="0026410F"/>
    <w:rsid w:val="0026441B"/>
    <w:rsid w:val="00264F81"/>
    <w:rsid w:val="00270289"/>
    <w:rsid w:val="002724A2"/>
    <w:rsid w:val="002742C8"/>
    <w:rsid w:val="0028080E"/>
    <w:rsid w:val="0028646F"/>
    <w:rsid w:val="00287018"/>
    <w:rsid w:val="0028750E"/>
    <w:rsid w:val="00292325"/>
    <w:rsid w:val="002944CF"/>
    <w:rsid w:val="00297F73"/>
    <w:rsid w:val="002A00AA"/>
    <w:rsid w:val="002A1B64"/>
    <w:rsid w:val="002A413B"/>
    <w:rsid w:val="002A716F"/>
    <w:rsid w:val="002A7855"/>
    <w:rsid w:val="002B041D"/>
    <w:rsid w:val="002B0B14"/>
    <w:rsid w:val="002C014B"/>
    <w:rsid w:val="002C073B"/>
    <w:rsid w:val="002C18C8"/>
    <w:rsid w:val="002C502E"/>
    <w:rsid w:val="002C5903"/>
    <w:rsid w:val="002D4D9A"/>
    <w:rsid w:val="002D660E"/>
    <w:rsid w:val="002D7AB9"/>
    <w:rsid w:val="002E0F34"/>
    <w:rsid w:val="002E19E0"/>
    <w:rsid w:val="002E1F0A"/>
    <w:rsid w:val="002E2DD3"/>
    <w:rsid w:val="002E38A0"/>
    <w:rsid w:val="002E4B9C"/>
    <w:rsid w:val="002E5FCC"/>
    <w:rsid w:val="002F25D2"/>
    <w:rsid w:val="002F38EE"/>
    <w:rsid w:val="002F3A13"/>
    <w:rsid w:val="002F7C9B"/>
    <w:rsid w:val="00300C2B"/>
    <w:rsid w:val="00301101"/>
    <w:rsid w:val="00307C0D"/>
    <w:rsid w:val="003113B2"/>
    <w:rsid w:val="0031620D"/>
    <w:rsid w:val="00331C46"/>
    <w:rsid w:val="00333E0D"/>
    <w:rsid w:val="0033677B"/>
    <w:rsid w:val="00336B3B"/>
    <w:rsid w:val="00336F49"/>
    <w:rsid w:val="00337B69"/>
    <w:rsid w:val="00337F0A"/>
    <w:rsid w:val="00340D88"/>
    <w:rsid w:val="00344BB7"/>
    <w:rsid w:val="0034518F"/>
    <w:rsid w:val="00345293"/>
    <w:rsid w:val="00345F54"/>
    <w:rsid w:val="003511FC"/>
    <w:rsid w:val="00353D44"/>
    <w:rsid w:val="00362A36"/>
    <w:rsid w:val="003655AA"/>
    <w:rsid w:val="00370991"/>
    <w:rsid w:val="003731AC"/>
    <w:rsid w:val="0037651E"/>
    <w:rsid w:val="00377662"/>
    <w:rsid w:val="00381C71"/>
    <w:rsid w:val="0038284A"/>
    <w:rsid w:val="003837C2"/>
    <w:rsid w:val="00384682"/>
    <w:rsid w:val="00394F50"/>
    <w:rsid w:val="003975AD"/>
    <w:rsid w:val="003A4BB9"/>
    <w:rsid w:val="003A5F2C"/>
    <w:rsid w:val="003B10F6"/>
    <w:rsid w:val="003B45A9"/>
    <w:rsid w:val="003B45C5"/>
    <w:rsid w:val="003B49C6"/>
    <w:rsid w:val="003B5D0E"/>
    <w:rsid w:val="003C0911"/>
    <w:rsid w:val="003C3273"/>
    <w:rsid w:val="003C53A1"/>
    <w:rsid w:val="003C5747"/>
    <w:rsid w:val="003C7DC3"/>
    <w:rsid w:val="003D529E"/>
    <w:rsid w:val="003D6348"/>
    <w:rsid w:val="003E69AB"/>
    <w:rsid w:val="003E76BB"/>
    <w:rsid w:val="003F36BC"/>
    <w:rsid w:val="003F373A"/>
    <w:rsid w:val="003F48E2"/>
    <w:rsid w:val="00401750"/>
    <w:rsid w:val="00401E11"/>
    <w:rsid w:val="0040673F"/>
    <w:rsid w:val="004102B8"/>
    <w:rsid w:val="00411474"/>
    <w:rsid w:val="004131F0"/>
    <w:rsid w:val="004140D0"/>
    <w:rsid w:val="004146B3"/>
    <w:rsid w:val="00414AC4"/>
    <w:rsid w:val="00415055"/>
    <w:rsid w:val="0041565C"/>
    <w:rsid w:val="00415B54"/>
    <w:rsid w:val="00424710"/>
    <w:rsid w:val="004260C5"/>
    <w:rsid w:val="00426D61"/>
    <w:rsid w:val="0042755B"/>
    <w:rsid w:val="00431EAC"/>
    <w:rsid w:val="00433B0B"/>
    <w:rsid w:val="00434CE8"/>
    <w:rsid w:val="00434D4E"/>
    <w:rsid w:val="00434F30"/>
    <w:rsid w:val="00437D54"/>
    <w:rsid w:val="00441015"/>
    <w:rsid w:val="00442463"/>
    <w:rsid w:val="00442BA2"/>
    <w:rsid w:val="00442EB1"/>
    <w:rsid w:val="00442EC1"/>
    <w:rsid w:val="004506A8"/>
    <w:rsid w:val="00450BE5"/>
    <w:rsid w:val="0045667F"/>
    <w:rsid w:val="00460821"/>
    <w:rsid w:val="00465ADE"/>
    <w:rsid w:val="00466A85"/>
    <w:rsid w:val="0046759B"/>
    <w:rsid w:val="00471B47"/>
    <w:rsid w:val="00471FC3"/>
    <w:rsid w:val="00473641"/>
    <w:rsid w:val="00473827"/>
    <w:rsid w:val="00477DE8"/>
    <w:rsid w:val="00486C9F"/>
    <w:rsid w:val="0049087A"/>
    <w:rsid w:val="004927CA"/>
    <w:rsid w:val="004944F3"/>
    <w:rsid w:val="004950AC"/>
    <w:rsid w:val="004A2E9D"/>
    <w:rsid w:val="004A7057"/>
    <w:rsid w:val="004B03E9"/>
    <w:rsid w:val="004B200E"/>
    <w:rsid w:val="004B3E0E"/>
    <w:rsid w:val="004C64A6"/>
    <w:rsid w:val="004C690C"/>
    <w:rsid w:val="004D251F"/>
    <w:rsid w:val="004D2994"/>
    <w:rsid w:val="004D321A"/>
    <w:rsid w:val="004F1A17"/>
    <w:rsid w:val="004F7813"/>
    <w:rsid w:val="0050117F"/>
    <w:rsid w:val="00503C6A"/>
    <w:rsid w:val="005050BA"/>
    <w:rsid w:val="0050605E"/>
    <w:rsid w:val="005115B1"/>
    <w:rsid w:val="00511B2E"/>
    <w:rsid w:val="005131C3"/>
    <w:rsid w:val="00514936"/>
    <w:rsid w:val="00515255"/>
    <w:rsid w:val="005228A9"/>
    <w:rsid w:val="005231C7"/>
    <w:rsid w:val="00523D07"/>
    <w:rsid w:val="005240FE"/>
    <w:rsid w:val="0052649F"/>
    <w:rsid w:val="00526F69"/>
    <w:rsid w:val="005307B8"/>
    <w:rsid w:val="00530A18"/>
    <w:rsid w:val="00532CD5"/>
    <w:rsid w:val="0053386A"/>
    <w:rsid w:val="00536C80"/>
    <w:rsid w:val="00541890"/>
    <w:rsid w:val="00542D1B"/>
    <w:rsid w:val="00544922"/>
    <w:rsid w:val="0054721C"/>
    <w:rsid w:val="00547D40"/>
    <w:rsid w:val="00550BAB"/>
    <w:rsid w:val="00550FB8"/>
    <w:rsid w:val="005511E2"/>
    <w:rsid w:val="005575CF"/>
    <w:rsid w:val="005613ED"/>
    <w:rsid w:val="005650D4"/>
    <w:rsid w:val="00565E95"/>
    <w:rsid w:val="005669B2"/>
    <w:rsid w:val="005701B3"/>
    <w:rsid w:val="0057248F"/>
    <w:rsid w:val="00572A12"/>
    <w:rsid w:val="00573704"/>
    <w:rsid w:val="00574063"/>
    <w:rsid w:val="005745F8"/>
    <w:rsid w:val="0057596C"/>
    <w:rsid w:val="00576C62"/>
    <w:rsid w:val="00585DB4"/>
    <w:rsid w:val="00591B02"/>
    <w:rsid w:val="00595177"/>
    <w:rsid w:val="005978FA"/>
    <w:rsid w:val="005A2E89"/>
    <w:rsid w:val="005A4547"/>
    <w:rsid w:val="005A69CD"/>
    <w:rsid w:val="005B0270"/>
    <w:rsid w:val="005B1F71"/>
    <w:rsid w:val="005B23FC"/>
    <w:rsid w:val="005B529F"/>
    <w:rsid w:val="005B52EE"/>
    <w:rsid w:val="005B60E3"/>
    <w:rsid w:val="005C0A4E"/>
    <w:rsid w:val="005C1465"/>
    <w:rsid w:val="005D1568"/>
    <w:rsid w:val="005E1939"/>
    <w:rsid w:val="005E3970"/>
    <w:rsid w:val="005F2176"/>
    <w:rsid w:val="00600EB1"/>
    <w:rsid w:val="00602079"/>
    <w:rsid w:val="00613697"/>
    <w:rsid w:val="00621030"/>
    <w:rsid w:val="00621CF3"/>
    <w:rsid w:val="00626874"/>
    <w:rsid w:val="00631F0F"/>
    <w:rsid w:val="00636C4B"/>
    <w:rsid w:val="00637239"/>
    <w:rsid w:val="0063723F"/>
    <w:rsid w:val="00654117"/>
    <w:rsid w:val="006556C0"/>
    <w:rsid w:val="00655EBD"/>
    <w:rsid w:val="00662449"/>
    <w:rsid w:val="00672281"/>
    <w:rsid w:val="0067740A"/>
    <w:rsid w:val="00681739"/>
    <w:rsid w:val="00690534"/>
    <w:rsid w:val="00690B64"/>
    <w:rsid w:val="00690D42"/>
    <w:rsid w:val="006911F2"/>
    <w:rsid w:val="006915BE"/>
    <w:rsid w:val="00692A25"/>
    <w:rsid w:val="006943C9"/>
    <w:rsid w:val="006968E6"/>
    <w:rsid w:val="006A0F35"/>
    <w:rsid w:val="006A2513"/>
    <w:rsid w:val="006A41FA"/>
    <w:rsid w:val="006A4940"/>
    <w:rsid w:val="006A7EEF"/>
    <w:rsid w:val="006B0A0A"/>
    <w:rsid w:val="006B163A"/>
    <w:rsid w:val="006B3EC2"/>
    <w:rsid w:val="006B6499"/>
    <w:rsid w:val="006C188A"/>
    <w:rsid w:val="006C295A"/>
    <w:rsid w:val="006C3E52"/>
    <w:rsid w:val="006C5B0D"/>
    <w:rsid w:val="006C7B24"/>
    <w:rsid w:val="006D07D7"/>
    <w:rsid w:val="006D2E57"/>
    <w:rsid w:val="006E32AF"/>
    <w:rsid w:val="006E33AE"/>
    <w:rsid w:val="006E451C"/>
    <w:rsid w:val="006E4DDC"/>
    <w:rsid w:val="006F1056"/>
    <w:rsid w:val="006F20DD"/>
    <w:rsid w:val="006F2170"/>
    <w:rsid w:val="006F4715"/>
    <w:rsid w:val="006F5FE6"/>
    <w:rsid w:val="007003B7"/>
    <w:rsid w:val="007006FD"/>
    <w:rsid w:val="007008C7"/>
    <w:rsid w:val="00701D30"/>
    <w:rsid w:val="00703E7E"/>
    <w:rsid w:val="00706F75"/>
    <w:rsid w:val="00707392"/>
    <w:rsid w:val="00716BC6"/>
    <w:rsid w:val="00716F9D"/>
    <w:rsid w:val="0072123D"/>
    <w:rsid w:val="007251BF"/>
    <w:rsid w:val="00730AF6"/>
    <w:rsid w:val="0073199F"/>
    <w:rsid w:val="0073378E"/>
    <w:rsid w:val="00733E19"/>
    <w:rsid w:val="00734E7B"/>
    <w:rsid w:val="00744132"/>
    <w:rsid w:val="00746773"/>
    <w:rsid w:val="00750C7B"/>
    <w:rsid w:val="00751311"/>
    <w:rsid w:val="00753D91"/>
    <w:rsid w:val="00754608"/>
    <w:rsid w:val="00755E88"/>
    <w:rsid w:val="007570E0"/>
    <w:rsid w:val="00762E50"/>
    <w:rsid w:val="00767DFA"/>
    <w:rsid w:val="00773ABF"/>
    <w:rsid w:val="00775EEC"/>
    <w:rsid w:val="0078071E"/>
    <w:rsid w:val="00790CE3"/>
    <w:rsid w:val="00790D3B"/>
    <w:rsid w:val="007A008B"/>
    <w:rsid w:val="007A2279"/>
    <w:rsid w:val="007A3A73"/>
    <w:rsid w:val="007A3D69"/>
    <w:rsid w:val="007A5537"/>
    <w:rsid w:val="007A5609"/>
    <w:rsid w:val="007A7FA8"/>
    <w:rsid w:val="007B0CC4"/>
    <w:rsid w:val="007B4159"/>
    <w:rsid w:val="007B472B"/>
    <w:rsid w:val="007B4CB3"/>
    <w:rsid w:val="007B7E3B"/>
    <w:rsid w:val="007C1E3B"/>
    <w:rsid w:val="007C3C27"/>
    <w:rsid w:val="007C4DEC"/>
    <w:rsid w:val="007C53F0"/>
    <w:rsid w:val="007C57C8"/>
    <w:rsid w:val="007C5ADA"/>
    <w:rsid w:val="007D0888"/>
    <w:rsid w:val="007D4AA2"/>
    <w:rsid w:val="007E05B9"/>
    <w:rsid w:val="007E3A6D"/>
    <w:rsid w:val="007E3AB0"/>
    <w:rsid w:val="007E46C1"/>
    <w:rsid w:val="007E4C24"/>
    <w:rsid w:val="007E586C"/>
    <w:rsid w:val="007E7412"/>
    <w:rsid w:val="007F2348"/>
    <w:rsid w:val="00801678"/>
    <w:rsid w:val="008042F5"/>
    <w:rsid w:val="00810F81"/>
    <w:rsid w:val="00813E4E"/>
    <w:rsid w:val="00814B3A"/>
    <w:rsid w:val="00815FB9"/>
    <w:rsid w:val="0082145D"/>
    <w:rsid w:val="0082230A"/>
    <w:rsid w:val="0082415E"/>
    <w:rsid w:val="00825D9C"/>
    <w:rsid w:val="00833A90"/>
    <w:rsid w:val="00837114"/>
    <w:rsid w:val="00837C2A"/>
    <w:rsid w:val="00854DCB"/>
    <w:rsid w:val="00855883"/>
    <w:rsid w:val="00856B47"/>
    <w:rsid w:val="00860696"/>
    <w:rsid w:val="00861541"/>
    <w:rsid w:val="0086227B"/>
    <w:rsid w:val="00863492"/>
    <w:rsid w:val="00863D1D"/>
    <w:rsid w:val="00864739"/>
    <w:rsid w:val="00865826"/>
    <w:rsid w:val="008664DF"/>
    <w:rsid w:val="00867697"/>
    <w:rsid w:val="008747F7"/>
    <w:rsid w:val="00875E5B"/>
    <w:rsid w:val="008838B4"/>
    <w:rsid w:val="0088451A"/>
    <w:rsid w:val="00886073"/>
    <w:rsid w:val="00886EE0"/>
    <w:rsid w:val="00891076"/>
    <w:rsid w:val="00896D5A"/>
    <w:rsid w:val="008A08CD"/>
    <w:rsid w:val="008A5D98"/>
    <w:rsid w:val="008B0E51"/>
    <w:rsid w:val="008B2284"/>
    <w:rsid w:val="008B4459"/>
    <w:rsid w:val="008B4F90"/>
    <w:rsid w:val="008B5C95"/>
    <w:rsid w:val="008B7FD6"/>
    <w:rsid w:val="008C1797"/>
    <w:rsid w:val="008C3B07"/>
    <w:rsid w:val="008C683A"/>
    <w:rsid w:val="008C71EE"/>
    <w:rsid w:val="008D0ED6"/>
    <w:rsid w:val="008D4964"/>
    <w:rsid w:val="008D6575"/>
    <w:rsid w:val="008D67B2"/>
    <w:rsid w:val="008D7316"/>
    <w:rsid w:val="008E12F8"/>
    <w:rsid w:val="008E1A25"/>
    <w:rsid w:val="008E345D"/>
    <w:rsid w:val="008E74FA"/>
    <w:rsid w:val="008F000A"/>
    <w:rsid w:val="008F0054"/>
    <w:rsid w:val="008F0C5F"/>
    <w:rsid w:val="008F6888"/>
    <w:rsid w:val="009031AA"/>
    <w:rsid w:val="00905459"/>
    <w:rsid w:val="00907313"/>
    <w:rsid w:val="0091057C"/>
    <w:rsid w:val="00912120"/>
    <w:rsid w:val="00913D97"/>
    <w:rsid w:val="00916132"/>
    <w:rsid w:val="00923281"/>
    <w:rsid w:val="00931AE7"/>
    <w:rsid w:val="00936F75"/>
    <w:rsid w:val="0094350A"/>
    <w:rsid w:val="009438E9"/>
    <w:rsid w:val="00944732"/>
    <w:rsid w:val="00946299"/>
    <w:rsid w:val="00946F4E"/>
    <w:rsid w:val="00947D27"/>
    <w:rsid w:val="0095084C"/>
    <w:rsid w:val="00952876"/>
    <w:rsid w:val="00954DC8"/>
    <w:rsid w:val="00955318"/>
    <w:rsid w:val="00956150"/>
    <w:rsid w:val="00960DE9"/>
    <w:rsid w:val="00961647"/>
    <w:rsid w:val="00967575"/>
    <w:rsid w:val="00971E91"/>
    <w:rsid w:val="00972682"/>
    <w:rsid w:val="009735A3"/>
    <w:rsid w:val="00973F3F"/>
    <w:rsid w:val="009775D7"/>
    <w:rsid w:val="00977ED8"/>
    <w:rsid w:val="009807E1"/>
    <w:rsid w:val="0098168E"/>
    <w:rsid w:val="00982C9B"/>
    <w:rsid w:val="00984EF9"/>
    <w:rsid w:val="00985145"/>
    <w:rsid w:val="00986FD5"/>
    <w:rsid w:val="009906F7"/>
    <w:rsid w:val="00992F5F"/>
    <w:rsid w:val="00993407"/>
    <w:rsid w:val="00994634"/>
    <w:rsid w:val="00994BEC"/>
    <w:rsid w:val="00995A8F"/>
    <w:rsid w:val="00995D3E"/>
    <w:rsid w:val="00995F75"/>
    <w:rsid w:val="009965E2"/>
    <w:rsid w:val="00996C72"/>
    <w:rsid w:val="009975D4"/>
    <w:rsid w:val="009976DB"/>
    <w:rsid w:val="00997C3C"/>
    <w:rsid w:val="009A1476"/>
    <w:rsid w:val="009A25DA"/>
    <w:rsid w:val="009A5163"/>
    <w:rsid w:val="009B0D3F"/>
    <w:rsid w:val="009C3AB4"/>
    <w:rsid w:val="009C4805"/>
    <w:rsid w:val="009C6F21"/>
    <w:rsid w:val="009C72DE"/>
    <w:rsid w:val="009C7687"/>
    <w:rsid w:val="009C7AE2"/>
    <w:rsid w:val="009D150C"/>
    <w:rsid w:val="009D2166"/>
    <w:rsid w:val="009D4BD9"/>
    <w:rsid w:val="009D603A"/>
    <w:rsid w:val="009E2EA8"/>
    <w:rsid w:val="009E327D"/>
    <w:rsid w:val="009E3478"/>
    <w:rsid w:val="009E558A"/>
    <w:rsid w:val="009E58AE"/>
    <w:rsid w:val="009E683D"/>
    <w:rsid w:val="009F0667"/>
    <w:rsid w:val="009F0CE9"/>
    <w:rsid w:val="009F1548"/>
    <w:rsid w:val="009F3392"/>
    <w:rsid w:val="009F3C1C"/>
    <w:rsid w:val="009F5A39"/>
    <w:rsid w:val="009F61D4"/>
    <w:rsid w:val="00A006C3"/>
    <w:rsid w:val="00A012CE"/>
    <w:rsid w:val="00A01806"/>
    <w:rsid w:val="00A0582F"/>
    <w:rsid w:val="00A05C2F"/>
    <w:rsid w:val="00A11C02"/>
    <w:rsid w:val="00A2136F"/>
    <w:rsid w:val="00A2301A"/>
    <w:rsid w:val="00A4124B"/>
    <w:rsid w:val="00A43418"/>
    <w:rsid w:val="00A46A75"/>
    <w:rsid w:val="00A559B8"/>
    <w:rsid w:val="00A55E71"/>
    <w:rsid w:val="00A57048"/>
    <w:rsid w:val="00A61671"/>
    <w:rsid w:val="00A61E95"/>
    <w:rsid w:val="00A64019"/>
    <w:rsid w:val="00A7355D"/>
    <w:rsid w:val="00A7439F"/>
    <w:rsid w:val="00A75F0A"/>
    <w:rsid w:val="00A7647B"/>
    <w:rsid w:val="00A778C9"/>
    <w:rsid w:val="00A828D3"/>
    <w:rsid w:val="00A90BD6"/>
    <w:rsid w:val="00A9233D"/>
    <w:rsid w:val="00A96118"/>
    <w:rsid w:val="00A96F52"/>
    <w:rsid w:val="00AA0690"/>
    <w:rsid w:val="00AA19AA"/>
    <w:rsid w:val="00AA3A1E"/>
    <w:rsid w:val="00AA604B"/>
    <w:rsid w:val="00AA612B"/>
    <w:rsid w:val="00AA736F"/>
    <w:rsid w:val="00AB302F"/>
    <w:rsid w:val="00AB323C"/>
    <w:rsid w:val="00AB7D67"/>
    <w:rsid w:val="00AC6425"/>
    <w:rsid w:val="00AC77AA"/>
    <w:rsid w:val="00AD034B"/>
    <w:rsid w:val="00AD0C24"/>
    <w:rsid w:val="00AD0CD4"/>
    <w:rsid w:val="00AD7664"/>
    <w:rsid w:val="00AD7D1F"/>
    <w:rsid w:val="00AE1230"/>
    <w:rsid w:val="00AE1D92"/>
    <w:rsid w:val="00AE486C"/>
    <w:rsid w:val="00AF2454"/>
    <w:rsid w:val="00B02829"/>
    <w:rsid w:val="00B02DB9"/>
    <w:rsid w:val="00B130A2"/>
    <w:rsid w:val="00B16FF2"/>
    <w:rsid w:val="00B20211"/>
    <w:rsid w:val="00B21F20"/>
    <w:rsid w:val="00B224C8"/>
    <w:rsid w:val="00B2311F"/>
    <w:rsid w:val="00B300BB"/>
    <w:rsid w:val="00B30B8A"/>
    <w:rsid w:val="00B433C0"/>
    <w:rsid w:val="00B45854"/>
    <w:rsid w:val="00B51643"/>
    <w:rsid w:val="00B51B39"/>
    <w:rsid w:val="00B530C5"/>
    <w:rsid w:val="00B5341B"/>
    <w:rsid w:val="00B571E6"/>
    <w:rsid w:val="00B619BB"/>
    <w:rsid w:val="00B6488B"/>
    <w:rsid w:val="00B64D9A"/>
    <w:rsid w:val="00B666C9"/>
    <w:rsid w:val="00B67EAB"/>
    <w:rsid w:val="00B7477F"/>
    <w:rsid w:val="00B757FD"/>
    <w:rsid w:val="00B75E8C"/>
    <w:rsid w:val="00B765F9"/>
    <w:rsid w:val="00B76F57"/>
    <w:rsid w:val="00B77CE9"/>
    <w:rsid w:val="00B810A2"/>
    <w:rsid w:val="00B85479"/>
    <w:rsid w:val="00B901F6"/>
    <w:rsid w:val="00B91DA4"/>
    <w:rsid w:val="00B93BBF"/>
    <w:rsid w:val="00B96C3C"/>
    <w:rsid w:val="00BA0E9B"/>
    <w:rsid w:val="00BA28C8"/>
    <w:rsid w:val="00BA3425"/>
    <w:rsid w:val="00BA3A88"/>
    <w:rsid w:val="00BA6579"/>
    <w:rsid w:val="00BA7414"/>
    <w:rsid w:val="00BC4E09"/>
    <w:rsid w:val="00BC4F56"/>
    <w:rsid w:val="00BC6AAB"/>
    <w:rsid w:val="00BD1D31"/>
    <w:rsid w:val="00BE0110"/>
    <w:rsid w:val="00BE2C0F"/>
    <w:rsid w:val="00BF19C8"/>
    <w:rsid w:val="00BF2E3A"/>
    <w:rsid w:val="00BF7B08"/>
    <w:rsid w:val="00C01367"/>
    <w:rsid w:val="00C0569E"/>
    <w:rsid w:val="00C108FD"/>
    <w:rsid w:val="00C10E22"/>
    <w:rsid w:val="00C12650"/>
    <w:rsid w:val="00C13828"/>
    <w:rsid w:val="00C14750"/>
    <w:rsid w:val="00C179F2"/>
    <w:rsid w:val="00C17A28"/>
    <w:rsid w:val="00C23319"/>
    <w:rsid w:val="00C23322"/>
    <w:rsid w:val="00C31483"/>
    <w:rsid w:val="00C32094"/>
    <w:rsid w:val="00C364B2"/>
    <w:rsid w:val="00C41A30"/>
    <w:rsid w:val="00C42088"/>
    <w:rsid w:val="00C428C7"/>
    <w:rsid w:val="00C460EB"/>
    <w:rsid w:val="00C51D56"/>
    <w:rsid w:val="00C51F17"/>
    <w:rsid w:val="00C544C6"/>
    <w:rsid w:val="00C55B21"/>
    <w:rsid w:val="00C560C9"/>
    <w:rsid w:val="00C60B3B"/>
    <w:rsid w:val="00C64F16"/>
    <w:rsid w:val="00C66D91"/>
    <w:rsid w:val="00C7094E"/>
    <w:rsid w:val="00C75558"/>
    <w:rsid w:val="00C86B03"/>
    <w:rsid w:val="00C87F44"/>
    <w:rsid w:val="00C93746"/>
    <w:rsid w:val="00C963DF"/>
    <w:rsid w:val="00C97839"/>
    <w:rsid w:val="00CA009D"/>
    <w:rsid w:val="00CA1108"/>
    <w:rsid w:val="00CA5B9B"/>
    <w:rsid w:val="00CA6231"/>
    <w:rsid w:val="00CA7F91"/>
    <w:rsid w:val="00CB2161"/>
    <w:rsid w:val="00CB65D9"/>
    <w:rsid w:val="00CB7D2F"/>
    <w:rsid w:val="00CD3849"/>
    <w:rsid w:val="00CD5928"/>
    <w:rsid w:val="00CE067E"/>
    <w:rsid w:val="00CE1F14"/>
    <w:rsid w:val="00CE3B91"/>
    <w:rsid w:val="00CE4E4E"/>
    <w:rsid w:val="00CF0B61"/>
    <w:rsid w:val="00CF265B"/>
    <w:rsid w:val="00CF4059"/>
    <w:rsid w:val="00CF5535"/>
    <w:rsid w:val="00CF5B5F"/>
    <w:rsid w:val="00CF79FE"/>
    <w:rsid w:val="00D02AEC"/>
    <w:rsid w:val="00D045A8"/>
    <w:rsid w:val="00D05F91"/>
    <w:rsid w:val="00D06793"/>
    <w:rsid w:val="00D069A2"/>
    <w:rsid w:val="00D109F7"/>
    <w:rsid w:val="00D1194E"/>
    <w:rsid w:val="00D17019"/>
    <w:rsid w:val="00D17C43"/>
    <w:rsid w:val="00D24BD9"/>
    <w:rsid w:val="00D30767"/>
    <w:rsid w:val="00D30E50"/>
    <w:rsid w:val="00D343A6"/>
    <w:rsid w:val="00D355BD"/>
    <w:rsid w:val="00D36E88"/>
    <w:rsid w:val="00D407E8"/>
    <w:rsid w:val="00D42A5C"/>
    <w:rsid w:val="00D43587"/>
    <w:rsid w:val="00D51863"/>
    <w:rsid w:val="00D54075"/>
    <w:rsid w:val="00D54590"/>
    <w:rsid w:val="00D55851"/>
    <w:rsid w:val="00D60010"/>
    <w:rsid w:val="00D617B0"/>
    <w:rsid w:val="00D6182B"/>
    <w:rsid w:val="00D626DA"/>
    <w:rsid w:val="00D65225"/>
    <w:rsid w:val="00D65537"/>
    <w:rsid w:val="00D76517"/>
    <w:rsid w:val="00D76EE6"/>
    <w:rsid w:val="00D76F6F"/>
    <w:rsid w:val="00D80B1F"/>
    <w:rsid w:val="00D83159"/>
    <w:rsid w:val="00D8651E"/>
    <w:rsid w:val="00D86C36"/>
    <w:rsid w:val="00D90F31"/>
    <w:rsid w:val="00D92822"/>
    <w:rsid w:val="00DA09EF"/>
    <w:rsid w:val="00DA6545"/>
    <w:rsid w:val="00DB4507"/>
    <w:rsid w:val="00DB540E"/>
    <w:rsid w:val="00DC0309"/>
    <w:rsid w:val="00DC1087"/>
    <w:rsid w:val="00DC4B51"/>
    <w:rsid w:val="00DE18A7"/>
    <w:rsid w:val="00DE4604"/>
    <w:rsid w:val="00DF1355"/>
    <w:rsid w:val="00DF1540"/>
    <w:rsid w:val="00DF1B22"/>
    <w:rsid w:val="00DF5468"/>
    <w:rsid w:val="00E0078A"/>
    <w:rsid w:val="00E0146D"/>
    <w:rsid w:val="00E02587"/>
    <w:rsid w:val="00E07C24"/>
    <w:rsid w:val="00E1654E"/>
    <w:rsid w:val="00E17CDE"/>
    <w:rsid w:val="00E17F38"/>
    <w:rsid w:val="00E22516"/>
    <w:rsid w:val="00E229B4"/>
    <w:rsid w:val="00E22D23"/>
    <w:rsid w:val="00E24354"/>
    <w:rsid w:val="00E244AC"/>
    <w:rsid w:val="00E25B44"/>
    <w:rsid w:val="00E26180"/>
    <w:rsid w:val="00E33AA5"/>
    <w:rsid w:val="00E34221"/>
    <w:rsid w:val="00E36A10"/>
    <w:rsid w:val="00E36F0B"/>
    <w:rsid w:val="00E407A8"/>
    <w:rsid w:val="00E4474A"/>
    <w:rsid w:val="00E51037"/>
    <w:rsid w:val="00E54798"/>
    <w:rsid w:val="00E613D4"/>
    <w:rsid w:val="00E63F37"/>
    <w:rsid w:val="00E6685D"/>
    <w:rsid w:val="00E82D93"/>
    <w:rsid w:val="00E83DDE"/>
    <w:rsid w:val="00E84393"/>
    <w:rsid w:val="00E86549"/>
    <w:rsid w:val="00E866D8"/>
    <w:rsid w:val="00E86B7A"/>
    <w:rsid w:val="00E91F32"/>
    <w:rsid w:val="00E96AD6"/>
    <w:rsid w:val="00EA52DC"/>
    <w:rsid w:val="00EB3DFE"/>
    <w:rsid w:val="00EB3EA7"/>
    <w:rsid w:val="00EB6DB7"/>
    <w:rsid w:val="00EC1251"/>
    <w:rsid w:val="00EC4EEC"/>
    <w:rsid w:val="00EC4FDA"/>
    <w:rsid w:val="00EC649A"/>
    <w:rsid w:val="00ED038E"/>
    <w:rsid w:val="00ED07C2"/>
    <w:rsid w:val="00ED1F5D"/>
    <w:rsid w:val="00ED43A1"/>
    <w:rsid w:val="00EE1413"/>
    <w:rsid w:val="00EE1B90"/>
    <w:rsid w:val="00EE1EFF"/>
    <w:rsid w:val="00EE6C93"/>
    <w:rsid w:val="00EE79E0"/>
    <w:rsid w:val="00EF161C"/>
    <w:rsid w:val="00EF412D"/>
    <w:rsid w:val="00EF5479"/>
    <w:rsid w:val="00EF5DE9"/>
    <w:rsid w:val="00EF64D1"/>
    <w:rsid w:val="00EF6737"/>
    <w:rsid w:val="00F04DB9"/>
    <w:rsid w:val="00F10126"/>
    <w:rsid w:val="00F13221"/>
    <w:rsid w:val="00F1346E"/>
    <w:rsid w:val="00F158CC"/>
    <w:rsid w:val="00F15BA2"/>
    <w:rsid w:val="00F17765"/>
    <w:rsid w:val="00F17797"/>
    <w:rsid w:val="00F17E86"/>
    <w:rsid w:val="00F2604C"/>
    <w:rsid w:val="00F26486"/>
    <w:rsid w:val="00F30152"/>
    <w:rsid w:val="00F31EBF"/>
    <w:rsid w:val="00F33273"/>
    <w:rsid w:val="00F3487A"/>
    <w:rsid w:val="00F53D4C"/>
    <w:rsid w:val="00F544E3"/>
    <w:rsid w:val="00F553F8"/>
    <w:rsid w:val="00F65684"/>
    <w:rsid w:val="00F65D26"/>
    <w:rsid w:val="00F665C7"/>
    <w:rsid w:val="00F66B65"/>
    <w:rsid w:val="00F74A95"/>
    <w:rsid w:val="00F821BE"/>
    <w:rsid w:val="00F849B0"/>
    <w:rsid w:val="00F91A45"/>
    <w:rsid w:val="00F963CF"/>
    <w:rsid w:val="00F97F17"/>
    <w:rsid w:val="00FA1206"/>
    <w:rsid w:val="00FA486B"/>
    <w:rsid w:val="00FA58C5"/>
    <w:rsid w:val="00FB1392"/>
    <w:rsid w:val="00FB1F55"/>
    <w:rsid w:val="00FB3D74"/>
    <w:rsid w:val="00FC02BE"/>
    <w:rsid w:val="00FC07CA"/>
    <w:rsid w:val="00FC2BCC"/>
    <w:rsid w:val="00FC6287"/>
    <w:rsid w:val="00FD644E"/>
    <w:rsid w:val="00FE54D8"/>
    <w:rsid w:val="00FF070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258F84B-0F2C-4952-862E-0C2274BE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Nadja Felker</cp:lastModifiedBy>
  <cp:revision>19</cp:revision>
  <cp:lastPrinted>2015-07-27T15:01:00Z</cp:lastPrinted>
  <dcterms:created xsi:type="dcterms:W3CDTF">2015-08-27T19:32:00Z</dcterms:created>
  <dcterms:modified xsi:type="dcterms:W3CDTF">2015-08-28T08:52:00Z</dcterms:modified>
</cp:coreProperties>
</file>