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rsidR="00954DC8" w:rsidRDefault="009E2658" w:rsidP="00F31EBF">
      <w:pPr>
        <w:spacing w:line="276" w:lineRule="auto"/>
      </w:pPr>
      <w:r>
        <w:t>Lars Lichtenberg</w:t>
      </w:r>
    </w:p>
    <w:p w:rsidR="00954DC8" w:rsidRDefault="009E2658" w:rsidP="00F31EBF">
      <w:pPr>
        <w:spacing w:line="276" w:lineRule="auto"/>
      </w:pPr>
      <w:r>
        <w:t>Sommersemester 2015</w:t>
      </w:r>
    </w:p>
    <w:p w:rsidR="00954DC8" w:rsidRDefault="00954DC8" w:rsidP="00F31EBF">
      <w:pPr>
        <w:spacing w:line="276" w:lineRule="auto"/>
      </w:pPr>
      <w:r>
        <w:t xml:space="preserve">Klassenstufen </w:t>
      </w:r>
      <w:r w:rsidR="00C358C5">
        <w:t>7</w:t>
      </w:r>
      <w:r w:rsidR="009E2658">
        <w:t xml:space="preserve"> und </w:t>
      </w:r>
      <w:r w:rsidR="00C358C5">
        <w:t>8</w:t>
      </w:r>
    </w:p>
    <w:p w:rsidR="00954DC8" w:rsidRDefault="00627BE5" w:rsidP="00954DC8">
      <w:r>
        <w:rPr>
          <w:noProof/>
          <w:lang w:eastAsia="de-DE"/>
        </w:rPr>
        <w:drawing>
          <wp:anchor distT="0" distB="0" distL="114300" distR="114300" simplePos="0" relativeHeight="251783167" behindDoc="0" locked="0" layoutInCell="1" allowOverlap="1">
            <wp:simplePos x="0" y="0"/>
            <wp:positionH relativeFrom="column">
              <wp:posOffset>2380615</wp:posOffset>
            </wp:positionH>
            <wp:positionV relativeFrom="paragraph">
              <wp:posOffset>37465</wp:posOffset>
            </wp:positionV>
            <wp:extent cx="2235200" cy="2317115"/>
            <wp:effectExtent l="209550" t="152400" r="203200" b="159385"/>
            <wp:wrapSquare wrapText="bothSides"/>
            <wp:docPr id="4"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rot="21364434">
                      <a:off x="0" y="0"/>
                      <a:ext cx="2235200" cy="23171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954DC8">
        <w:tab/>
      </w:r>
    </w:p>
    <w:p w:rsidR="008B7FD6" w:rsidRDefault="00C709FD" w:rsidP="00954DC8">
      <w:r>
        <w:rPr>
          <w:noProof/>
          <w:lang w:eastAsia="de-DE"/>
        </w:rPr>
        <w:drawing>
          <wp:anchor distT="0" distB="0" distL="114300" distR="114300" simplePos="0" relativeHeight="251788288" behindDoc="1" locked="0" layoutInCell="1" allowOverlap="1">
            <wp:simplePos x="0" y="0"/>
            <wp:positionH relativeFrom="column">
              <wp:posOffset>-289560</wp:posOffset>
            </wp:positionH>
            <wp:positionV relativeFrom="paragraph">
              <wp:posOffset>1137285</wp:posOffset>
            </wp:positionV>
            <wp:extent cx="3261995" cy="1835150"/>
            <wp:effectExtent l="0" t="857250" r="0" b="850900"/>
            <wp:wrapSquare wrapText="bothSides"/>
            <wp:docPr id="25"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bwMode="auto">
                    <a:xfrm rot="5174426">
                      <a:off x="0" y="0"/>
                      <a:ext cx="3261995" cy="18351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8B7FD6" w:rsidRDefault="008B7FD6" w:rsidP="00954DC8"/>
    <w:p w:rsidR="001A5A62" w:rsidRDefault="001A5A62" w:rsidP="008B7FD6">
      <w:pPr>
        <w:rPr>
          <w:rFonts w:ascii="Times New Roman" w:hAnsi="Times New Roman" w:cs="Times New Roman"/>
          <w:sz w:val="52"/>
          <w:szCs w:val="24"/>
        </w:rPr>
      </w:pPr>
    </w:p>
    <w:p w:rsidR="00C709FD" w:rsidRDefault="00627BE5" w:rsidP="008B7FD6">
      <w:pPr>
        <w:rPr>
          <w:rFonts w:ascii="Times New Roman" w:hAnsi="Times New Roman" w:cs="Times New Roman"/>
          <w:sz w:val="52"/>
          <w:szCs w:val="24"/>
        </w:rPr>
      </w:pPr>
      <w:r>
        <w:rPr>
          <w:rFonts w:ascii="Times New Roman" w:hAnsi="Times New Roman" w:cs="Times New Roman"/>
          <w:noProof/>
          <w:sz w:val="52"/>
          <w:szCs w:val="24"/>
          <w:lang w:eastAsia="de-DE"/>
        </w:rPr>
        <w:drawing>
          <wp:anchor distT="0" distB="0" distL="114300" distR="114300" simplePos="0" relativeHeight="251798528" behindDoc="1" locked="0" layoutInCell="1" allowOverlap="1">
            <wp:simplePos x="0" y="0"/>
            <wp:positionH relativeFrom="column">
              <wp:posOffset>-2400300</wp:posOffset>
            </wp:positionH>
            <wp:positionV relativeFrom="paragraph">
              <wp:posOffset>210185</wp:posOffset>
            </wp:positionV>
            <wp:extent cx="2734310" cy="1544955"/>
            <wp:effectExtent l="0" t="819150" r="0" b="817245"/>
            <wp:wrapTight wrapText="bothSides">
              <wp:wrapPolygon edited="0">
                <wp:start x="-504" y="23196"/>
                <wp:lineTo x="22349" y="23304"/>
                <wp:lineTo x="22811" y="12467"/>
                <wp:lineTo x="22345" y="8831"/>
                <wp:lineTo x="22492" y="8772"/>
                <wp:lineTo x="22506" y="1665"/>
                <wp:lineTo x="22406" y="886"/>
                <wp:lineTo x="22140" y="-1192"/>
                <wp:lineTo x="22107" y="-1451"/>
                <wp:lineTo x="21193" y="-1358"/>
                <wp:lineTo x="21046" y="-1299"/>
                <wp:lineTo x="18712" y="-1454"/>
                <wp:lineTo x="18565" y="-1395"/>
                <wp:lineTo x="16230" y="-1549"/>
                <wp:lineTo x="16083" y="-1491"/>
                <wp:lineTo x="13749" y="-1645"/>
                <wp:lineTo x="13602" y="-1587"/>
                <wp:lineTo x="11301" y="-1482"/>
                <wp:lineTo x="11154" y="-1423"/>
                <wp:lineTo x="8820" y="-1578"/>
                <wp:lineTo x="8673" y="-1519"/>
                <wp:lineTo x="6372" y="-1414"/>
                <wp:lineTo x="6225" y="-1355"/>
                <wp:lineTo x="3743" y="-1451"/>
                <wp:lineTo x="1295" y="-1287"/>
                <wp:lineTo x="-159" y="-1796"/>
                <wp:lineTo x="-792" y="-722"/>
                <wp:lineTo x="-770" y="21118"/>
                <wp:lineTo x="-504" y="23196"/>
              </wp:wrapPolygon>
            </wp:wrapTight>
            <wp:docPr id="2" name="Grafik 1" descr="20150803_1127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803_112745.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rot="6167078">
                      <a:off x="0" y="0"/>
                      <a:ext cx="2734310" cy="15449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C709FD" w:rsidRDefault="00C709FD" w:rsidP="008B7FD6">
      <w:pPr>
        <w:rPr>
          <w:rFonts w:ascii="Times New Roman" w:hAnsi="Times New Roman" w:cs="Times New Roman"/>
          <w:sz w:val="52"/>
          <w:szCs w:val="24"/>
        </w:rPr>
      </w:pPr>
    </w:p>
    <w:p w:rsidR="00627BE5" w:rsidRDefault="00627BE5" w:rsidP="008B7FD6">
      <w:pPr>
        <w:rPr>
          <w:rFonts w:ascii="Times New Roman" w:hAnsi="Times New Roman" w:cs="Times New Roman"/>
          <w:sz w:val="52"/>
          <w:szCs w:val="24"/>
        </w:rPr>
      </w:pPr>
    </w:p>
    <w:p w:rsidR="00627BE5" w:rsidRDefault="00627BE5" w:rsidP="008B7FD6">
      <w:pPr>
        <w:rPr>
          <w:rFonts w:ascii="Times New Roman" w:hAnsi="Times New Roman" w:cs="Times New Roman"/>
          <w:sz w:val="52"/>
          <w:szCs w:val="24"/>
        </w:rPr>
      </w:pPr>
    </w:p>
    <w:p w:rsidR="008B7FD6" w:rsidRDefault="00231EC0" w:rsidP="008B7FD6">
      <w:pPr>
        <w:rPr>
          <w:rFonts w:ascii="Times New Roman" w:hAnsi="Times New Roman" w:cs="Times New Roman"/>
          <w:sz w:val="52"/>
          <w:szCs w:val="24"/>
        </w:rPr>
      </w:pPr>
      <w:r>
        <w:rPr>
          <w:rFonts w:ascii="Times New Roman" w:hAnsi="Times New Roman" w:cs="Times New Roman"/>
          <w:noProof/>
          <w:sz w:val="52"/>
          <w:szCs w:val="24"/>
          <w:lang w:eastAsia="de-DE"/>
        </w:rPr>
        <w:pict>
          <v:shapetype id="_x0000_t32" coordsize="21600,21600" o:spt="32" o:oned="t" path="m,l21600,21600e" filled="f">
            <v:path arrowok="t" fillok="f" o:connecttype="none"/>
            <o:lock v:ext="edit" shapetype="t"/>
          </v:shapetype>
          <v:shape id="_x0000_s1153" type="#_x0000_t32" style="position:absolute;left:0;text-align:left;margin-left:1.9pt;margin-top:44.15pt;width:448.5pt;height:0;z-index:251784192" o:connectortype="straight"/>
        </w:pict>
      </w:r>
    </w:p>
    <w:p w:rsidR="0006684E" w:rsidRPr="00C358C5" w:rsidRDefault="00231EC0" w:rsidP="0006684E">
      <w:pPr>
        <w:autoSpaceDE w:val="0"/>
        <w:autoSpaceDN w:val="0"/>
        <w:adjustRightInd w:val="0"/>
        <w:jc w:val="center"/>
        <w:rPr>
          <w:rFonts w:ascii="Times New Roman" w:hAnsi="Times New Roman" w:cs="Times New Roman"/>
          <w:b/>
          <w:sz w:val="48"/>
          <w:szCs w:val="24"/>
        </w:rPr>
      </w:pPr>
      <w:r>
        <w:rPr>
          <w:rFonts w:ascii="Times New Roman" w:hAnsi="Times New Roman" w:cs="Times New Roman"/>
          <w:b/>
          <w:noProof/>
          <w:sz w:val="48"/>
          <w:szCs w:val="24"/>
          <w:lang w:eastAsia="de-DE"/>
        </w:rPr>
        <w:pict>
          <v:shape id="_x0000_s1154" type="#_x0000_t32" style="position:absolute;left:0;text-align:left;margin-left:11.65pt;margin-top:42.55pt;width:426.75pt;height:0;z-index:251786240" o:connectortype="straight"/>
        </w:pict>
      </w:r>
      <w:r w:rsidR="00C358C5" w:rsidRPr="00C358C5">
        <w:rPr>
          <w:rFonts w:ascii="Times New Roman" w:hAnsi="Times New Roman" w:cs="Times New Roman"/>
          <w:b/>
          <w:sz w:val="48"/>
          <w:szCs w:val="24"/>
        </w:rPr>
        <w:t>Nichtmetalle mit Sauerstoff und mit Luft</w:t>
      </w:r>
    </w:p>
    <w:p w:rsidR="008B7FD6" w:rsidRDefault="008B7FD6" w:rsidP="00954DC8">
      <w:pPr>
        <w:autoSpaceDE w:val="0"/>
        <w:autoSpaceDN w:val="0"/>
        <w:adjustRightInd w:val="0"/>
        <w:rPr>
          <w:noProof/>
          <w:lang w:eastAsia="de-DE"/>
        </w:rPr>
      </w:pPr>
    </w:p>
    <w:p w:rsidR="001A5A62" w:rsidRDefault="001A5A62" w:rsidP="00954DC8">
      <w:pPr>
        <w:autoSpaceDE w:val="0"/>
        <w:autoSpaceDN w:val="0"/>
        <w:adjustRightInd w:val="0"/>
        <w:rPr>
          <w:noProof/>
          <w:lang w:eastAsia="de-DE"/>
        </w:rPr>
      </w:pPr>
    </w:p>
    <w:p w:rsidR="00627BE5" w:rsidRDefault="00627BE5" w:rsidP="00954DC8">
      <w:pPr>
        <w:autoSpaceDE w:val="0"/>
        <w:autoSpaceDN w:val="0"/>
        <w:adjustRightInd w:val="0"/>
        <w:rPr>
          <w:noProof/>
          <w:lang w:eastAsia="de-DE"/>
        </w:rPr>
      </w:pPr>
    </w:p>
    <w:p w:rsidR="00627BE5" w:rsidRDefault="00627BE5" w:rsidP="00954DC8">
      <w:pPr>
        <w:autoSpaceDE w:val="0"/>
        <w:autoSpaceDN w:val="0"/>
        <w:adjustRightInd w:val="0"/>
        <w:rPr>
          <w:noProof/>
          <w:lang w:eastAsia="de-DE"/>
        </w:rPr>
      </w:pPr>
    </w:p>
    <w:p w:rsidR="00627BE5" w:rsidRDefault="00627BE5" w:rsidP="00954DC8">
      <w:pPr>
        <w:autoSpaceDE w:val="0"/>
        <w:autoSpaceDN w:val="0"/>
        <w:adjustRightInd w:val="0"/>
        <w:rPr>
          <w:noProof/>
          <w:lang w:eastAsia="de-DE"/>
        </w:rPr>
      </w:pPr>
    </w:p>
    <w:p w:rsidR="00A90BD6" w:rsidRDefault="00231EC0">
      <w:pPr>
        <w:pStyle w:val="Inhaltsverzeichnisberschrift"/>
      </w:pPr>
      <w:r>
        <w:rPr>
          <w:noProof/>
        </w:rPr>
        <w:lastRenderedPageBreak/>
        <w:pict>
          <v:shapetype id="_x0000_t202" coordsize="21600,21600" o:spt="202" path="m,l,21600r21600,l21600,xe">
            <v:stroke joinstyle="miter"/>
            <v:path gradientshapeok="t" o:connecttype="rect"/>
          </v:shapetype>
          <v:shape id="_x0000_s1145" type="#_x0000_t202" style="position:absolute;margin-left:0;margin-top:0;width:469.2pt;height:147.85pt;z-index:251782144;mso-position-horizontal:center;mso-width-relative:margin;mso-height-relative:margin" fillcolor="white [3201]" strokecolor="#9bbb59 [3206]" strokeweight="1pt">
            <v:stroke dashstyle="dash"/>
            <v:shadow color="#868686"/>
            <v:textbox style="mso-next-textbox:#_x0000_s1145">
              <w:txbxContent>
                <w:p w:rsidR="00FF3BA9" w:rsidRDefault="00FF3BA9">
                  <w:pPr>
                    <w:pBdr>
                      <w:bottom w:val="single" w:sz="6" w:space="1" w:color="auto"/>
                    </w:pBdr>
                    <w:rPr>
                      <w:b/>
                    </w:rPr>
                  </w:pPr>
                  <w:r w:rsidRPr="00A90BD6">
                    <w:rPr>
                      <w:b/>
                    </w:rPr>
                    <w:t>Auf einen Blick:</w:t>
                  </w:r>
                </w:p>
                <w:p w:rsidR="00FF3BA9" w:rsidRPr="00F31EBF" w:rsidRDefault="000541FC" w:rsidP="004944F3">
                  <w:pPr>
                    <w:rPr>
                      <w:i/>
                      <w:color w:val="auto"/>
                    </w:rPr>
                  </w:pPr>
                  <w:r>
                    <w:rPr>
                      <w:rFonts w:asciiTheme="majorHAnsi" w:hAnsiTheme="majorHAnsi"/>
                      <w:color w:val="auto"/>
                    </w:rPr>
                    <w:t>Das folgende Protokoll</w:t>
                  </w:r>
                  <w:r w:rsidR="00EE2CBE">
                    <w:rPr>
                      <w:rFonts w:asciiTheme="majorHAnsi" w:hAnsiTheme="majorHAnsi"/>
                      <w:color w:val="auto"/>
                    </w:rPr>
                    <w:t xml:space="preserve"> </w:t>
                  </w:r>
                  <w:r w:rsidR="00FF3BA9">
                    <w:rPr>
                      <w:rFonts w:asciiTheme="majorHAnsi" w:hAnsiTheme="majorHAnsi"/>
                      <w:color w:val="auto"/>
                    </w:rPr>
                    <w:t>,,Nichtmetalle mit Sauerstoff und mit Luft‘‘ für die Klassenstufen 7 und 8 beinhaltet je einen Lehrer- und Schülerversuch. Die Schüler und Schül</w:t>
                  </w:r>
                  <w:r w:rsidR="00FF3BA9">
                    <w:rPr>
                      <w:rFonts w:asciiTheme="majorHAnsi" w:hAnsiTheme="majorHAnsi"/>
                      <w:color w:val="auto"/>
                    </w:rPr>
                    <w:t>e</w:t>
                  </w:r>
                  <w:r w:rsidR="00FF3BA9">
                    <w:rPr>
                      <w:rFonts w:asciiTheme="majorHAnsi" w:hAnsiTheme="majorHAnsi"/>
                      <w:color w:val="auto"/>
                    </w:rPr>
                    <w:t xml:space="preserve">rinnen </w:t>
                  </w:r>
                  <w:r w:rsidR="00D7144C">
                    <w:rPr>
                      <w:rFonts w:asciiTheme="majorHAnsi" w:hAnsiTheme="majorHAnsi"/>
                      <w:color w:val="auto"/>
                    </w:rPr>
                    <w:t xml:space="preserve">(im Folgenden: SuS) </w:t>
                  </w:r>
                  <w:r w:rsidR="00FF3BA9">
                    <w:rPr>
                      <w:rFonts w:asciiTheme="majorHAnsi" w:hAnsiTheme="majorHAnsi"/>
                      <w:color w:val="auto"/>
                    </w:rPr>
                    <w:t>lernen unterschiedliche Nichtmetalle kennen, die mit Hilfe von Sauerstoff zu Nichtmetal</w:t>
                  </w:r>
                  <w:r w:rsidR="00FF3BA9">
                    <w:rPr>
                      <w:rFonts w:asciiTheme="majorHAnsi" w:hAnsiTheme="majorHAnsi"/>
                      <w:color w:val="auto"/>
                    </w:rPr>
                    <w:t>l</w:t>
                  </w:r>
                  <w:r w:rsidR="00FF3BA9">
                    <w:rPr>
                      <w:rFonts w:asciiTheme="majorHAnsi" w:hAnsiTheme="majorHAnsi"/>
                      <w:color w:val="auto"/>
                    </w:rPr>
                    <w:t>oxiden oxidiert werden. Unter Zugabe von Wasser bilden sich Säuren. A</w:t>
                  </w:r>
                  <w:r w:rsidR="00FF3BA9">
                    <w:rPr>
                      <w:rFonts w:asciiTheme="majorHAnsi" w:hAnsiTheme="majorHAnsi"/>
                      <w:color w:val="auto"/>
                    </w:rPr>
                    <w:t>n</w:t>
                  </w:r>
                  <w:r w:rsidR="00FF3BA9">
                    <w:rPr>
                      <w:rFonts w:asciiTheme="majorHAnsi" w:hAnsiTheme="majorHAnsi"/>
                      <w:color w:val="auto"/>
                    </w:rPr>
                    <w:t>hand des beiliegenden Arbeitsblattes soll einerseits das erlernte Wissen zum Thema gefestigt und ein einfacher Ve</w:t>
                  </w:r>
                  <w:r w:rsidR="00FF3BA9">
                    <w:rPr>
                      <w:rFonts w:asciiTheme="majorHAnsi" w:hAnsiTheme="majorHAnsi"/>
                      <w:color w:val="auto"/>
                    </w:rPr>
                    <w:t>r</w:t>
                  </w:r>
                  <w:r w:rsidR="00FF3BA9">
                    <w:rPr>
                      <w:rFonts w:asciiTheme="majorHAnsi" w:hAnsiTheme="majorHAnsi"/>
                      <w:color w:val="auto"/>
                    </w:rPr>
                    <w:t xml:space="preserve">such durchgeführt, ausgewertet sowie vorgestellt werden. </w:t>
                  </w:r>
                </w:p>
              </w:txbxContent>
            </v:textbox>
          </v:shape>
        </w:pict>
      </w:r>
    </w:p>
    <w:p w:rsidR="00A90BD6" w:rsidRDefault="00A90BD6" w:rsidP="00A90BD6"/>
    <w:p w:rsidR="00A90BD6" w:rsidRDefault="00A90BD6" w:rsidP="00A90BD6"/>
    <w:p w:rsidR="00A90BD6" w:rsidRDefault="00A90BD6" w:rsidP="00A90BD6"/>
    <w:p w:rsidR="00A90BD6" w:rsidRDefault="00A90BD6" w:rsidP="00A90BD6"/>
    <w:p w:rsidR="00A90BD6" w:rsidRPr="00A90BD6" w:rsidRDefault="00A90BD6"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rPr>
          <w:rFonts w:asciiTheme="majorHAnsi" w:eastAsiaTheme="majorEastAsia" w:hAnsiTheme="majorHAnsi" w:cstheme="majorBidi"/>
          <w:b/>
          <w:bCs/>
          <w:color w:val="365F91" w:themeColor="accent1" w:themeShade="BF"/>
          <w:sz w:val="28"/>
          <w:szCs w:val="28"/>
        </w:rPr>
      </w:sdtEndPr>
      <w:sdtContent>
        <w:p w:rsidR="00F35D74" w:rsidRDefault="00F35D74" w:rsidP="00F35D74">
          <w:pPr>
            <w:pStyle w:val="Inhaltsverzeichnisberschrift"/>
          </w:pPr>
          <w:r w:rsidRPr="00110082">
            <w:rPr>
              <w:color w:val="auto"/>
            </w:rPr>
            <w:t>Inhalt</w:t>
          </w:r>
        </w:p>
        <w:p w:rsidR="00F35D74" w:rsidRPr="00110082" w:rsidRDefault="00F35D74" w:rsidP="00F35D74"/>
        <w:p w:rsidR="00F35D74" w:rsidRDefault="00231EC0">
          <w:pPr>
            <w:pStyle w:val="Verzeichnis1"/>
            <w:tabs>
              <w:tab w:val="left" w:pos="440"/>
              <w:tab w:val="right" w:leader="dot" w:pos="9062"/>
            </w:tabs>
            <w:rPr>
              <w:rFonts w:asciiTheme="minorHAnsi" w:eastAsiaTheme="minorEastAsia" w:hAnsiTheme="minorHAnsi"/>
              <w:noProof/>
              <w:color w:val="auto"/>
              <w:lang w:eastAsia="de-DE"/>
            </w:rPr>
          </w:pPr>
          <w:r w:rsidRPr="00231EC0">
            <w:fldChar w:fldCharType="begin"/>
          </w:r>
          <w:r w:rsidR="00F35D74">
            <w:instrText xml:space="preserve"> TOC \o "1-3" \h \z \u </w:instrText>
          </w:r>
          <w:r w:rsidRPr="00231EC0">
            <w:fldChar w:fldCharType="separate"/>
          </w:r>
          <w:hyperlink w:anchor="_Toc426450981" w:history="1">
            <w:r w:rsidR="00F35D74" w:rsidRPr="00DB1693">
              <w:rPr>
                <w:rStyle w:val="Hyperlink"/>
                <w:noProof/>
              </w:rPr>
              <w:t>1</w:t>
            </w:r>
            <w:r w:rsidR="00F35D74">
              <w:rPr>
                <w:rFonts w:asciiTheme="minorHAnsi" w:eastAsiaTheme="minorEastAsia" w:hAnsiTheme="minorHAnsi"/>
                <w:noProof/>
                <w:color w:val="auto"/>
                <w:lang w:eastAsia="de-DE"/>
              </w:rPr>
              <w:tab/>
            </w:r>
            <w:r w:rsidR="00F35D74" w:rsidRPr="00DB1693">
              <w:rPr>
                <w:rStyle w:val="Hyperlink"/>
                <w:noProof/>
              </w:rPr>
              <w:t>Beschreibung  des Themas und zugehörige Lernziele</w:t>
            </w:r>
            <w:r w:rsidR="00F35D74">
              <w:rPr>
                <w:noProof/>
                <w:webHidden/>
              </w:rPr>
              <w:tab/>
              <w:t>1</w:t>
            </w:r>
          </w:hyperlink>
        </w:p>
        <w:p w:rsidR="00F35D74" w:rsidRDefault="00231EC0">
          <w:pPr>
            <w:pStyle w:val="Verzeichnis1"/>
            <w:tabs>
              <w:tab w:val="left" w:pos="440"/>
              <w:tab w:val="right" w:leader="dot" w:pos="9062"/>
            </w:tabs>
            <w:rPr>
              <w:rFonts w:asciiTheme="minorHAnsi" w:eastAsiaTheme="minorEastAsia" w:hAnsiTheme="minorHAnsi"/>
              <w:noProof/>
              <w:color w:val="auto"/>
              <w:lang w:eastAsia="de-DE"/>
            </w:rPr>
          </w:pPr>
          <w:hyperlink w:anchor="_Toc426450982" w:history="1">
            <w:r w:rsidR="00F35D74" w:rsidRPr="00DB1693">
              <w:rPr>
                <w:rStyle w:val="Hyperlink"/>
                <w:noProof/>
              </w:rPr>
              <w:t>2</w:t>
            </w:r>
            <w:r w:rsidR="00F35D74">
              <w:rPr>
                <w:rFonts w:asciiTheme="minorHAnsi" w:eastAsiaTheme="minorEastAsia" w:hAnsiTheme="minorHAnsi"/>
                <w:noProof/>
                <w:color w:val="auto"/>
                <w:lang w:eastAsia="de-DE"/>
              </w:rPr>
              <w:tab/>
            </w:r>
            <w:r w:rsidR="00F35D74" w:rsidRPr="00DB1693">
              <w:rPr>
                <w:rStyle w:val="Hyperlink"/>
                <w:noProof/>
              </w:rPr>
              <w:t>Relevanz des Themas für SuS und didaktische Reduktion</w:t>
            </w:r>
            <w:r w:rsidR="00F35D74">
              <w:rPr>
                <w:noProof/>
                <w:webHidden/>
              </w:rPr>
              <w:tab/>
            </w:r>
            <w:r w:rsidR="00C3189D">
              <w:rPr>
                <w:noProof/>
                <w:webHidden/>
              </w:rPr>
              <w:t>2</w:t>
            </w:r>
          </w:hyperlink>
        </w:p>
        <w:p w:rsidR="00F35D74" w:rsidRDefault="00231EC0">
          <w:pPr>
            <w:pStyle w:val="Verzeichnis1"/>
            <w:tabs>
              <w:tab w:val="left" w:pos="440"/>
              <w:tab w:val="right" w:leader="dot" w:pos="9062"/>
            </w:tabs>
            <w:rPr>
              <w:rFonts w:asciiTheme="minorHAnsi" w:eastAsiaTheme="minorEastAsia" w:hAnsiTheme="minorHAnsi"/>
              <w:noProof/>
              <w:color w:val="auto"/>
              <w:lang w:eastAsia="de-DE"/>
            </w:rPr>
          </w:pPr>
          <w:hyperlink w:anchor="_Toc426450983" w:history="1">
            <w:r w:rsidR="00F35D74" w:rsidRPr="00DB1693">
              <w:rPr>
                <w:rStyle w:val="Hyperlink"/>
                <w:noProof/>
              </w:rPr>
              <w:t>3</w:t>
            </w:r>
            <w:r w:rsidR="00F35D74">
              <w:rPr>
                <w:rFonts w:asciiTheme="minorHAnsi" w:eastAsiaTheme="minorEastAsia" w:hAnsiTheme="minorHAnsi"/>
                <w:noProof/>
                <w:color w:val="auto"/>
                <w:lang w:eastAsia="de-DE"/>
              </w:rPr>
              <w:tab/>
            </w:r>
            <w:r w:rsidR="00F35D74" w:rsidRPr="00DB1693">
              <w:rPr>
                <w:rStyle w:val="Hyperlink"/>
                <w:noProof/>
              </w:rPr>
              <w:t xml:space="preserve">Lehrerversuch –  Die </w:t>
            </w:r>
            <w:r w:rsidR="0098659F">
              <w:rPr>
                <w:rStyle w:val="Hyperlink"/>
                <w:noProof/>
              </w:rPr>
              <w:t>explosiven</w:t>
            </w:r>
            <w:r w:rsidR="00F35D74" w:rsidRPr="00DB1693">
              <w:rPr>
                <w:rStyle w:val="Hyperlink"/>
                <w:noProof/>
              </w:rPr>
              <w:t xml:space="preserve"> Seifenblasen</w:t>
            </w:r>
            <w:r w:rsidR="00F35D74">
              <w:rPr>
                <w:noProof/>
                <w:webHidden/>
              </w:rPr>
              <w:tab/>
            </w:r>
            <w:r w:rsidR="0098659F">
              <w:rPr>
                <w:noProof/>
                <w:webHidden/>
              </w:rPr>
              <w:t>2</w:t>
            </w:r>
          </w:hyperlink>
        </w:p>
        <w:p w:rsidR="00F35D74" w:rsidRDefault="00231EC0">
          <w:pPr>
            <w:pStyle w:val="Verzeichnis1"/>
            <w:tabs>
              <w:tab w:val="left" w:pos="440"/>
              <w:tab w:val="right" w:leader="dot" w:pos="9062"/>
            </w:tabs>
            <w:rPr>
              <w:rFonts w:asciiTheme="minorHAnsi" w:eastAsiaTheme="minorEastAsia" w:hAnsiTheme="minorHAnsi"/>
              <w:noProof/>
              <w:color w:val="auto"/>
              <w:lang w:eastAsia="de-DE"/>
            </w:rPr>
          </w:pPr>
          <w:hyperlink w:anchor="_Toc426450984" w:history="1">
            <w:r w:rsidR="00F35D74" w:rsidRPr="00DB1693">
              <w:rPr>
                <w:rStyle w:val="Hyperlink"/>
                <w:noProof/>
              </w:rPr>
              <w:t>4</w:t>
            </w:r>
            <w:r w:rsidR="00F35D74">
              <w:rPr>
                <w:rFonts w:asciiTheme="minorHAnsi" w:eastAsiaTheme="minorEastAsia" w:hAnsiTheme="minorHAnsi"/>
                <w:noProof/>
                <w:color w:val="auto"/>
                <w:lang w:eastAsia="de-DE"/>
              </w:rPr>
              <w:tab/>
            </w:r>
            <w:r w:rsidR="00F35D74" w:rsidRPr="00DB1693">
              <w:rPr>
                <w:rStyle w:val="Hyperlink"/>
                <w:noProof/>
              </w:rPr>
              <w:t xml:space="preserve">Schülerversuch – </w:t>
            </w:r>
            <w:r w:rsidR="00627474">
              <w:rPr>
                <w:rStyle w:val="Hyperlink"/>
                <w:noProof/>
              </w:rPr>
              <w:t>Darstellen von Schwefeldioxid und Nachweis</w:t>
            </w:r>
            <w:r w:rsidR="00F35D74">
              <w:rPr>
                <w:noProof/>
                <w:webHidden/>
              </w:rPr>
              <w:tab/>
            </w:r>
            <w:r w:rsidR="00C3189D">
              <w:rPr>
                <w:noProof/>
                <w:webHidden/>
              </w:rPr>
              <w:t>4</w:t>
            </w:r>
          </w:hyperlink>
        </w:p>
        <w:p w:rsidR="00F35D74" w:rsidRDefault="00231EC0">
          <w:pPr>
            <w:pStyle w:val="Verzeichnis1"/>
            <w:tabs>
              <w:tab w:val="left" w:pos="440"/>
              <w:tab w:val="right" w:leader="dot" w:pos="9062"/>
            </w:tabs>
            <w:rPr>
              <w:rFonts w:asciiTheme="minorHAnsi" w:eastAsiaTheme="minorEastAsia" w:hAnsiTheme="minorHAnsi"/>
              <w:noProof/>
              <w:color w:val="auto"/>
              <w:lang w:eastAsia="de-DE"/>
            </w:rPr>
          </w:pPr>
          <w:hyperlink w:anchor="_Toc426450985" w:history="1">
            <w:r w:rsidR="00F35D74" w:rsidRPr="00DB1693">
              <w:rPr>
                <w:rStyle w:val="Hyperlink"/>
                <w:noProof/>
              </w:rPr>
              <w:t>5</w:t>
            </w:r>
            <w:r w:rsidR="00F35D74">
              <w:rPr>
                <w:rFonts w:asciiTheme="minorHAnsi" w:eastAsiaTheme="minorEastAsia" w:hAnsiTheme="minorHAnsi"/>
                <w:noProof/>
                <w:color w:val="auto"/>
                <w:lang w:eastAsia="de-DE"/>
              </w:rPr>
              <w:tab/>
            </w:r>
            <w:r w:rsidR="00F35D74" w:rsidRPr="00DB1693">
              <w:rPr>
                <w:rStyle w:val="Hyperlink"/>
                <w:noProof/>
              </w:rPr>
              <w:t>Didaktischer Kommentar zum Schülerarbeitsblatt</w:t>
            </w:r>
            <w:r w:rsidR="00F35D74">
              <w:rPr>
                <w:noProof/>
                <w:webHidden/>
              </w:rPr>
              <w:tab/>
            </w:r>
            <w:r w:rsidR="0098659F">
              <w:rPr>
                <w:noProof/>
                <w:webHidden/>
              </w:rPr>
              <w:t>7</w:t>
            </w:r>
          </w:hyperlink>
        </w:p>
        <w:p w:rsidR="00F35D74" w:rsidRDefault="00231EC0">
          <w:pPr>
            <w:pStyle w:val="Verzeichnis2"/>
            <w:tabs>
              <w:tab w:val="left" w:pos="880"/>
              <w:tab w:val="right" w:leader="dot" w:pos="9062"/>
            </w:tabs>
            <w:rPr>
              <w:rFonts w:asciiTheme="minorHAnsi" w:eastAsiaTheme="minorEastAsia" w:hAnsiTheme="minorHAnsi"/>
              <w:noProof/>
              <w:color w:val="auto"/>
              <w:lang w:eastAsia="de-DE"/>
            </w:rPr>
          </w:pPr>
          <w:hyperlink w:anchor="_Toc426450986" w:history="1">
            <w:r w:rsidR="00F35D74" w:rsidRPr="00DB1693">
              <w:rPr>
                <w:rStyle w:val="Hyperlink"/>
                <w:noProof/>
              </w:rPr>
              <w:t>5.1</w:t>
            </w:r>
            <w:r w:rsidR="00F35D74">
              <w:rPr>
                <w:rFonts w:asciiTheme="minorHAnsi" w:eastAsiaTheme="minorEastAsia" w:hAnsiTheme="minorHAnsi"/>
                <w:noProof/>
                <w:color w:val="auto"/>
                <w:lang w:eastAsia="de-DE"/>
              </w:rPr>
              <w:tab/>
            </w:r>
            <w:r w:rsidR="00F35D74" w:rsidRPr="00DB1693">
              <w:rPr>
                <w:rStyle w:val="Hyperlink"/>
                <w:noProof/>
              </w:rPr>
              <w:t>Erwartungshorizont (Kerncurriculum)</w:t>
            </w:r>
            <w:r w:rsidR="00F35D74">
              <w:rPr>
                <w:noProof/>
                <w:webHidden/>
              </w:rPr>
              <w:tab/>
            </w:r>
            <w:r w:rsidR="0098659F">
              <w:rPr>
                <w:noProof/>
                <w:webHidden/>
              </w:rPr>
              <w:t>7</w:t>
            </w:r>
          </w:hyperlink>
        </w:p>
        <w:p w:rsidR="00F35D74" w:rsidRDefault="00231EC0">
          <w:pPr>
            <w:pStyle w:val="Verzeichnis2"/>
            <w:tabs>
              <w:tab w:val="left" w:pos="880"/>
              <w:tab w:val="right" w:leader="dot" w:pos="9062"/>
            </w:tabs>
            <w:rPr>
              <w:rFonts w:asciiTheme="minorHAnsi" w:eastAsiaTheme="minorEastAsia" w:hAnsiTheme="minorHAnsi"/>
              <w:noProof/>
              <w:color w:val="auto"/>
              <w:lang w:eastAsia="de-DE"/>
            </w:rPr>
          </w:pPr>
          <w:hyperlink w:anchor="_Toc426450987" w:history="1">
            <w:r w:rsidR="00F35D74" w:rsidRPr="00DB1693">
              <w:rPr>
                <w:rStyle w:val="Hyperlink"/>
                <w:noProof/>
              </w:rPr>
              <w:t>5.2</w:t>
            </w:r>
            <w:r w:rsidR="00F35D74">
              <w:rPr>
                <w:rFonts w:asciiTheme="minorHAnsi" w:eastAsiaTheme="minorEastAsia" w:hAnsiTheme="minorHAnsi"/>
                <w:noProof/>
                <w:color w:val="auto"/>
                <w:lang w:eastAsia="de-DE"/>
              </w:rPr>
              <w:tab/>
            </w:r>
            <w:r w:rsidR="00F35D74" w:rsidRPr="00DB1693">
              <w:rPr>
                <w:rStyle w:val="Hyperlink"/>
                <w:noProof/>
              </w:rPr>
              <w:t>Erwartungshorizont (Inhaltlich)</w:t>
            </w:r>
            <w:r w:rsidR="00F35D74">
              <w:rPr>
                <w:noProof/>
                <w:webHidden/>
              </w:rPr>
              <w:tab/>
            </w:r>
            <w:r w:rsidR="0098659F">
              <w:rPr>
                <w:noProof/>
                <w:webHidden/>
              </w:rPr>
              <w:t>8</w:t>
            </w:r>
          </w:hyperlink>
        </w:p>
        <w:p w:rsidR="00E26180" w:rsidRDefault="00231EC0" w:rsidP="00F35D74">
          <w:pPr>
            <w:pStyle w:val="Inhaltsverzeichnisberschrift"/>
          </w:pPr>
          <w:r>
            <w:fldChar w:fldCharType="end"/>
          </w:r>
        </w:p>
      </w:sdtContent>
    </w:sdt>
    <w:p w:rsidR="00E26180" w:rsidRDefault="00E26180" w:rsidP="00E26180"/>
    <w:p w:rsidR="00E26180" w:rsidRDefault="00E26180" w:rsidP="00E26180"/>
    <w:p w:rsidR="00E26180" w:rsidRDefault="00E26180" w:rsidP="00E26180">
      <w:r>
        <w:br w:type="page"/>
      </w:r>
    </w:p>
    <w:p w:rsidR="0086227B" w:rsidRDefault="000D10FB" w:rsidP="00954DC8">
      <w:pPr>
        <w:pStyle w:val="berschrift1"/>
        <w:rPr>
          <w:color w:val="auto"/>
        </w:rPr>
      </w:pPr>
      <w:bookmarkStart w:id="0" w:name="_Toc426450981"/>
      <w:bookmarkStart w:id="1" w:name="_Toc425776592"/>
      <w:r w:rsidRPr="00E54798">
        <w:rPr>
          <w:color w:val="auto"/>
        </w:rPr>
        <w:lastRenderedPageBreak/>
        <w:t xml:space="preserve">Beschreibung </w:t>
      </w:r>
      <w:r w:rsidR="0086227B" w:rsidRPr="00E54798">
        <w:rPr>
          <w:color w:val="auto"/>
        </w:rPr>
        <w:t xml:space="preserve"> </w:t>
      </w:r>
      <w:r w:rsidRPr="00E54798">
        <w:rPr>
          <w:color w:val="auto"/>
        </w:rPr>
        <w:t>des Themas und zugehörige Lernziele</w:t>
      </w:r>
      <w:bookmarkEnd w:id="0"/>
      <w:r w:rsidRPr="00E54798">
        <w:rPr>
          <w:color w:val="auto"/>
        </w:rPr>
        <w:t xml:space="preserve"> </w:t>
      </w:r>
      <w:bookmarkEnd w:id="1"/>
    </w:p>
    <w:p w:rsidR="00FA6D43" w:rsidRDefault="00C358C5" w:rsidP="00226CFC">
      <w:r>
        <w:t xml:space="preserve">Von den </w:t>
      </w:r>
      <w:r w:rsidR="00627BE5">
        <w:t xml:space="preserve">118 bekannten chemischen </w:t>
      </w:r>
      <w:r>
        <w:t xml:space="preserve">Elementen </w:t>
      </w:r>
      <w:proofErr w:type="gramStart"/>
      <w:r w:rsidR="006D5D3F">
        <w:t>g</w:t>
      </w:r>
      <w:r w:rsidR="005414F3">
        <w:t>elten</w:t>
      </w:r>
      <w:proofErr w:type="gramEnd"/>
      <w:r w:rsidR="00627BE5">
        <w:t xml:space="preserve"> ungefähr ein Fünftel </w:t>
      </w:r>
      <w:r w:rsidR="005A21D5">
        <w:t xml:space="preserve">als Nichtmetalle. </w:t>
      </w:r>
      <w:r w:rsidR="00055D83">
        <w:t xml:space="preserve">Bis auf Wasserstoff sind Nichtmetalle auf der rechten Seite des Periodensystems zu finden. Dazu zählen etwa die Elemente Kohlenstoff, Stickstoff, Phosphor, Sauerstoff, Schwefel, Selen sowie die Halogene (Fluor, Chlor, Brom, Iod, Astat) und die Edelgase. </w:t>
      </w:r>
      <w:r w:rsidR="005A21D5">
        <w:t>Nichtmetalle haben zu Metallen den großen Unterschied, dass sie bei 0 Kelvin eine Leitfähigkeit von Null, Metalle eine endliche elek</w:t>
      </w:r>
      <w:r w:rsidR="005A21D5">
        <w:t>t</w:t>
      </w:r>
      <w:r w:rsidR="005A21D5">
        <w:t>rische Leitfähigkeit haben. D</w:t>
      </w:r>
      <w:r w:rsidR="00627BE5">
        <w:t>en</w:t>
      </w:r>
      <w:r w:rsidR="005A21D5">
        <w:t xml:space="preserve"> früher als Metalloide bezeichneten Elemente fehl</w:t>
      </w:r>
      <w:r w:rsidR="00C709FD">
        <w:t>en</w:t>
      </w:r>
      <w:r w:rsidR="005A21D5">
        <w:t xml:space="preserve"> außerdem die metallischen Eigenschaften Glanz, Härte und Formbarkeit.</w:t>
      </w:r>
    </w:p>
    <w:p w:rsidR="00894B56" w:rsidRDefault="00055D83" w:rsidP="00082470">
      <w:r>
        <w:t xml:space="preserve">Dennoch sind die Nichtmetalle maßgeblich am Aufbau der Erdrinde, der Atmosphäre und den Stoffen des alltäglichen Lebens beteiligt. </w:t>
      </w:r>
      <w:r w:rsidR="00082470">
        <w:t>So sind beispielsweise die bei Raumtemperatur gasfö</w:t>
      </w:r>
      <w:r w:rsidR="00082470">
        <w:t>r</w:t>
      </w:r>
      <w:r w:rsidR="00082470">
        <w:t>mig vorliegenden Nichtmetalle Sauerstoff, Stickstoff und die Edelgase in der Luft zu unterschie</w:t>
      </w:r>
      <w:r w:rsidR="00082470">
        <w:t>d</w:t>
      </w:r>
      <w:r w:rsidR="00082470">
        <w:t xml:space="preserve">lichen Anteilen enthalten. Zu den bei Raumtemperatur festen Nichtmetallen gehören </w:t>
      </w:r>
      <w:r w:rsidR="00A239D9">
        <w:t>Kohle</w:t>
      </w:r>
      <w:r w:rsidR="00A239D9">
        <w:t>n</w:t>
      </w:r>
      <w:r w:rsidR="00A239D9">
        <w:t xml:space="preserve">stoff, </w:t>
      </w:r>
      <w:r w:rsidR="00894B56">
        <w:t>Schwefel</w:t>
      </w:r>
      <w:r w:rsidR="00082470">
        <w:t>, Iod</w:t>
      </w:r>
      <w:r w:rsidR="00A239D9">
        <w:t xml:space="preserve"> und Phosphor</w:t>
      </w:r>
      <w:r w:rsidR="00894B56">
        <w:t xml:space="preserve">. Schwefel </w:t>
      </w:r>
      <w:r w:rsidR="00A239D9">
        <w:t xml:space="preserve">sowie Phosphor </w:t>
      </w:r>
      <w:r w:rsidR="00894B56">
        <w:t>finde</w:t>
      </w:r>
      <w:r w:rsidR="00A239D9">
        <w:t>n</w:t>
      </w:r>
      <w:r w:rsidR="00894B56">
        <w:t xml:space="preserve"> in Streichhölzern, Kohle</w:t>
      </w:r>
      <w:r w:rsidR="00894B56">
        <w:t>n</w:t>
      </w:r>
      <w:r w:rsidR="00894B56">
        <w:t xml:space="preserve">stoff in Form von Graphit in Bleistiften Verwendung. </w:t>
      </w:r>
    </w:p>
    <w:p w:rsidR="00C709FD" w:rsidRDefault="006D5D3F" w:rsidP="00627BE5">
      <w:r>
        <w:t xml:space="preserve">Viele Nichtmetalle reagieren </w:t>
      </w:r>
      <w:r w:rsidR="00082470">
        <w:t xml:space="preserve">außerdem </w:t>
      </w:r>
      <w:r>
        <w:t xml:space="preserve">sehr leicht und heftig mit </w:t>
      </w:r>
      <w:r w:rsidR="00C709FD">
        <w:t xml:space="preserve">dem Oxidationsmittel </w:t>
      </w:r>
      <w:r>
        <w:t>Saue</w:t>
      </w:r>
      <w:r>
        <w:t>r</w:t>
      </w:r>
      <w:r>
        <w:t xml:space="preserve">stoff und bilden in einer exothermen Reaktion </w:t>
      </w:r>
      <w:r w:rsidR="00894B56">
        <w:t>Nichtmet</w:t>
      </w:r>
      <w:r>
        <w:t>alloxide.</w:t>
      </w:r>
      <w:r w:rsidR="00C709FD">
        <w:t xml:space="preserve"> Sie werden also oxidiert, der Sauerstoff </w:t>
      </w:r>
      <w:r w:rsidR="00082470">
        <w:t xml:space="preserve">als Oxidationsmittel </w:t>
      </w:r>
      <w:r w:rsidR="00C709FD">
        <w:t>dagegen</w:t>
      </w:r>
      <w:r w:rsidR="00A239D9">
        <w:t xml:space="preserve"> selbst</w:t>
      </w:r>
      <w:r w:rsidR="00C709FD">
        <w:t xml:space="preserve"> reduziert.  </w:t>
      </w:r>
      <w:r w:rsidR="00082470">
        <w:t>Diese Nichtmetalloxide können im Weiteren</w:t>
      </w:r>
      <w:r w:rsidR="003676E6">
        <w:t xml:space="preserve"> mit Wasser unter Bildung von Säuren</w:t>
      </w:r>
      <w:r w:rsidR="00082470">
        <w:t xml:space="preserve"> reagieren</w:t>
      </w:r>
      <w:r w:rsidR="003676E6">
        <w:t xml:space="preserve">. </w:t>
      </w:r>
      <w:r w:rsidR="00082470">
        <w:t>Sie werden d</w:t>
      </w:r>
      <w:r w:rsidR="003676E6">
        <w:t>aher auch als Säurea</w:t>
      </w:r>
      <w:r w:rsidR="003676E6">
        <w:t>n</w:t>
      </w:r>
      <w:r w:rsidR="003676E6">
        <w:t>hydride bezeichnet.</w:t>
      </w:r>
    </w:p>
    <w:p w:rsidR="003676E6" w:rsidRDefault="00B534D3" w:rsidP="00627BE5">
      <w:r>
        <w:t>Folgende einfache Reaktionen sollen das Thema verdeutlichen:</w:t>
      </w:r>
    </w:p>
    <w:p w:rsidR="00B534D3" w:rsidRPr="00B534D3" w:rsidRDefault="00B534D3" w:rsidP="00627BE5">
      <m:oMath>
        <m:r>
          <m:rPr>
            <m:sty m:val="p"/>
          </m:rPr>
          <w:rPr>
            <w:rFonts w:ascii="Cambria Math" w:hAnsi="Cambria Math"/>
          </w:rPr>
          <m:t xml:space="preserve">(1)     </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r>
          <m:rPr>
            <m:sty m:val="p"/>
          </m:rPr>
          <w:rPr>
            <w:rFonts w:ascii="Cambria Math" w:hAnsi="Cambria Math"/>
          </w:rPr>
          <m:t xml:space="preserve"> + </m:t>
        </m:r>
        <m:sSub>
          <m:sSubPr>
            <m:ctrlPr>
              <w:rPr>
                <w:rFonts w:ascii="Cambria Math" w:hAnsi="Cambria Math"/>
              </w:rPr>
            </m:ctrlPr>
          </m:sSubPr>
          <m:e>
            <m:r>
              <m:rPr>
                <m:sty m:val="p"/>
              </m:rPr>
              <w:rPr>
                <w:rFonts w:ascii="Cambria Math" w:hAnsi="Cambria Math"/>
              </w:rPr>
              <m:t>O</m:t>
            </m:r>
          </m:e>
          <m:sub>
            <m:sSub>
              <m:sSubPr>
                <m:ctrlPr>
                  <w:rPr>
                    <w:rFonts w:ascii="Cambria Math" w:hAnsi="Cambria Math"/>
                  </w:rPr>
                </m:ctrlPr>
              </m:sSubPr>
              <m:e>
                <m:r>
                  <m:rPr>
                    <m:sty m:val="p"/>
                  </m:rPr>
                  <w:rPr>
                    <w:rFonts w:ascii="Cambria Math" w:hAnsi="Cambria Math"/>
                  </w:rPr>
                  <m:t>2</m:t>
                </m:r>
              </m:e>
              <m:sub>
                <m:d>
                  <m:dPr>
                    <m:ctrlPr>
                      <w:rPr>
                        <w:rFonts w:ascii="Cambria Math" w:hAnsi="Cambria Math"/>
                      </w:rPr>
                    </m:ctrlPr>
                  </m:dPr>
                  <m:e>
                    <m:r>
                      <m:rPr>
                        <m:sty m:val="p"/>
                      </m:rPr>
                      <w:rPr>
                        <w:rFonts w:ascii="Cambria Math" w:hAnsi="Cambria Math"/>
                      </w:rPr>
                      <m:t>g</m:t>
                    </m:r>
                  </m:e>
                </m:d>
                <m:r>
                  <m:rPr>
                    <m:sty m:val="p"/>
                  </m:rPr>
                  <w:rPr>
                    <w:rFonts w:ascii="Cambria Math" w:hAnsi="Cambria Math"/>
                  </w:rPr>
                  <m:t xml:space="preserve">   </m:t>
                </m:r>
              </m:sub>
            </m:sSub>
          </m:sub>
        </m:sSub>
        <m:r>
          <m:rPr>
            <m:sty m:val="p"/>
          </m:rPr>
          <w:rPr>
            <w:rFonts w:ascii="Cambria Math" w:hAnsi="Cambria Math"/>
          </w:rPr>
          <m:t>→  C</m:t>
        </m:r>
        <m:sSub>
          <m:sSubPr>
            <m:ctrlPr>
              <w:rPr>
                <w:rFonts w:ascii="Cambria Math" w:hAnsi="Cambria Math"/>
              </w:rPr>
            </m:ctrlPr>
          </m:sSubPr>
          <m:e>
            <m:r>
              <m:rPr>
                <m:sty m:val="p"/>
              </m:rPr>
              <w:rPr>
                <w:rFonts w:ascii="Cambria Math" w:hAnsi="Cambria Math"/>
              </w:rPr>
              <m:t>0</m:t>
            </m:r>
          </m:e>
          <m:sub>
            <m:sSub>
              <m:sSubPr>
                <m:ctrlPr>
                  <w:rPr>
                    <w:rFonts w:ascii="Cambria Math" w:hAnsi="Cambria Math"/>
                  </w:rPr>
                </m:ctrlPr>
              </m:sSubPr>
              <m:e>
                <m:r>
                  <m:rPr>
                    <m:sty m:val="p"/>
                  </m:rPr>
                  <w:rPr>
                    <w:rFonts w:ascii="Cambria Math" w:hAnsi="Cambria Math"/>
                  </w:rPr>
                  <m:t>2</m:t>
                </m:r>
              </m:e>
              <m:sub>
                <m:d>
                  <m:dPr>
                    <m:ctrlPr>
                      <w:rPr>
                        <w:rFonts w:ascii="Cambria Math" w:hAnsi="Cambria Math"/>
                      </w:rPr>
                    </m:ctrlPr>
                  </m:dPr>
                  <m:e>
                    <m:r>
                      <m:rPr>
                        <m:sty m:val="p"/>
                      </m:rPr>
                      <w:rPr>
                        <w:rFonts w:ascii="Cambria Math" w:hAnsi="Cambria Math"/>
                      </w:rPr>
                      <m:t>g</m:t>
                    </m:r>
                  </m:e>
                </m:d>
                <m:r>
                  <m:rPr>
                    <m:sty m:val="p"/>
                  </m:rPr>
                  <w:rPr>
                    <w:rFonts w:ascii="Cambria Math" w:hAnsi="Cambria Math"/>
                  </w:rPr>
                  <m:t xml:space="preserve">   </m:t>
                </m:r>
              </m:sub>
            </m:sSub>
          </m:sub>
        </m:sSub>
      </m:oMath>
      <w:r w:rsidRPr="00B534D3">
        <w:t xml:space="preserve"> </w:t>
      </w:r>
      <w:r>
        <w:tab/>
      </w:r>
      <w:r>
        <w:tab/>
      </w:r>
      <m:oMath>
        <m:d>
          <m:dPr>
            <m:ctrlPr>
              <w:rPr>
                <w:rFonts w:ascii="Cambria Math" w:hAnsi="Cambria Math"/>
                <w:i/>
              </w:rPr>
            </m:ctrlPr>
          </m:dPr>
          <m:e>
            <m:r>
              <w:rPr>
                <w:rFonts w:ascii="Cambria Math" w:hAnsi="Cambria Math"/>
              </w:rPr>
              <m:t>2</m:t>
            </m:r>
          </m:e>
        </m:d>
        <m:r>
          <w:rPr>
            <w:rFonts w:ascii="Cambria Math" w:hAnsi="Cambria Math"/>
          </w:rPr>
          <m:t xml:space="preserve">     </m:t>
        </m:r>
        <m:r>
          <m:rPr>
            <m:sty m:val="p"/>
          </m:rPr>
          <w:rPr>
            <w:rFonts w:ascii="Cambria Math" w:hAnsi="Cambria Math"/>
          </w:rPr>
          <m:t>C</m:t>
        </m:r>
        <m:sSub>
          <m:sSubPr>
            <m:ctrlPr>
              <w:rPr>
                <w:rFonts w:ascii="Cambria Math" w:hAnsi="Cambria Math"/>
              </w:rPr>
            </m:ctrlPr>
          </m:sSubPr>
          <m:e>
            <m:r>
              <m:rPr>
                <m:sty m:val="p"/>
              </m:rPr>
              <w:rPr>
                <w:rFonts w:ascii="Cambria Math" w:hAnsi="Cambria Math"/>
              </w:rPr>
              <m:t>O</m:t>
            </m:r>
          </m:e>
          <m:sub>
            <m:sSub>
              <m:sSubPr>
                <m:ctrlPr>
                  <w:rPr>
                    <w:rFonts w:ascii="Cambria Math" w:hAnsi="Cambria Math"/>
                  </w:rPr>
                </m:ctrlPr>
              </m:sSubPr>
              <m:e>
                <m:r>
                  <m:rPr>
                    <m:sty m:val="p"/>
                  </m:rPr>
                  <w:rPr>
                    <w:rFonts w:ascii="Cambria Math" w:hAnsi="Cambria Math"/>
                  </w:rPr>
                  <m:t>2</m:t>
                </m:r>
              </m:e>
              <m:sub>
                <m:d>
                  <m:dPr>
                    <m:ctrlPr>
                      <w:rPr>
                        <w:rFonts w:ascii="Cambria Math" w:hAnsi="Cambria Math"/>
                      </w:rPr>
                    </m:ctrlPr>
                  </m:dPr>
                  <m:e>
                    <m:r>
                      <m:rPr>
                        <m:sty m:val="p"/>
                      </m:rPr>
                      <w:rPr>
                        <w:rFonts w:ascii="Cambria Math" w:hAnsi="Cambria Math"/>
                      </w:rPr>
                      <m:t>g</m:t>
                    </m:r>
                  </m:e>
                </m:d>
                <m:r>
                  <m:rPr>
                    <m:sty m:val="p"/>
                  </m:rPr>
                  <w:rPr>
                    <w:rFonts w:ascii="Cambria Math" w:hAnsi="Cambria Math"/>
                  </w:rPr>
                  <m:t xml:space="preserve">   </m:t>
                </m:r>
              </m:sub>
            </m:sSub>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 →</m:t>
        </m:r>
        <m:sSubSup>
          <m:sSubSupPr>
            <m:ctrlPr>
              <w:rPr>
                <w:rFonts w:ascii="Cambria Math" w:hAnsi="Cambria Math"/>
              </w:rPr>
            </m:ctrlPr>
          </m:sSubSupPr>
          <m:e>
            <m:r>
              <m:rPr>
                <m:sty m:val="p"/>
              </m:rPr>
              <w:rPr>
                <w:rFonts w:ascii="Cambria Math" w:hAnsi="Cambria Math"/>
              </w:rPr>
              <m:t>H</m:t>
            </m:r>
          </m:e>
          <m:sub>
            <m:r>
              <m:rPr>
                <m:sty m:val="p"/>
              </m:rPr>
              <w:rPr>
                <w:rFonts w:ascii="Cambria Math" w:hAnsi="Cambria Math"/>
              </w:rPr>
              <m:t>(aq)</m:t>
            </m:r>
          </m:sub>
          <m:sup>
            <m:r>
              <m:rPr>
                <m:sty m:val="p"/>
              </m:rPr>
              <w:rPr>
                <w:rFonts w:ascii="Cambria Math" w:hAnsi="Cambria Math"/>
              </w:rPr>
              <m:t>+</m:t>
            </m:r>
          </m:sup>
        </m:sSubSup>
        <m:r>
          <m:rPr>
            <m:sty m:val="p"/>
          </m:rPr>
          <w:rPr>
            <w:rFonts w:ascii="Cambria Math" w:hAnsi="Cambria Math"/>
          </w:rPr>
          <m:t xml:space="preserve">+  </m:t>
        </m:r>
        <m:sSubSup>
          <m:sSubSupPr>
            <m:ctrlPr>
              <w:rPr>
                <w:rFonts w:ascii="Cambria Math" w:hAnsi="Cambria Math"/>
              </w:rPr>
            </m:ctrlPr>
          </m:sSubSupPr>
          <m:e>
            <m:r>
              <m:rPr>
                <m:sty m:val="p"/>
              </m:rPr>
              <w:rPr>
                <w:rFonts w:ascii="Cambria Math" w:hAnsi="Cambria Math"/>
              </w:rPr>
              <m:t>HCO</m:t>
            </m:r>
          </m:e>
          <m:sub>
            <m:sSub>
              <m:sSubPr>
                <m:ctrlPr>
                  <w:rPr>
                    <w:rFonts w:ascii="Cambria Math" w:hAnsi="Cambria Math"/>
                  </w:rPr>
                </m:ctrlPr>
              </m:sSubPr>
              <m:e>
                <m:r>
                  <m:rPr>
                    <m:sty m:val="p"/>
                  </m:rPr>
                  <w:rPr>
                    <w:rFonts w:ascii="Cambria Math" w:hAnsi="Cambria Math"/>
                  </w:rPr>
                  <m:t>3</m:t>
                </m:r>
              </m:e>
              <m:sub>
                <m:r>
                  <m:rPr>
                    <m:sty m:val="p"/>
                  </m:rPr>
                  <w:rPr>
                    <w:rFonts w:ascii="Cambria Math" w:hAnsi="Cambria Math"/>
                  </w:rPr>
                  <m:t>(aq</m:t>
                </m:r>
              </m:sub>
            </m:sSub>
            <m:r>
              <m:rPr>
                <m:sty m:val="p"/>
              </m:rPr>
              <w:rPr>
                <w:rFonts w:ascii="Cambria Math" w:hAnsi="Cambria Math"/>
              </w:rPr>
              <m:t>)</m:t>
            </m:r>
          </m:sub>
          <m:sup>
            <m:r>
              <m:rPr>
                <m:sty m:val="p"/>
              </m:rPr>
              <w:rPr>
                <w:rFonts w:ascii="Cambria Math" w:hAnsi="Cambria Math"/>
              </w:rPr>
              <m:t>-</m:t>
            </m:r>
          </m:sup>
        </m:sSubSup>
        <m:r>
          <m:rPr>
            <m:sty m:val="p"/>
          </m:rPr>
          <w:rPr>
            <w:rFonts w:ascii="Cambria Math" w:hAnsi="Cambria Math"/>
          </w:rPr>
          <m:t xml:space="preserve"> </m:t>
        </m:r>
      </m:oMath>
      <w:r>
        <w:tab/>
      </w:r>
    </w:p>
    <w:p w:rsidR="009E5E74" w:rsidRDefault="00B534D3" w:rsidP="00627BE5">
      <w:r>
        <w:t>Kohlenstoff reagiert mit Sauerstoff zu Kohlenstoffdioxid (1). Dieses reagiert mit Wasser zu Ko</w:t>
      </w:r>
      <w:r>
        <w:t>h</w:t>
      </w:r>
      <w:r>
        <w:t xml:space="preserve">lensäure (2). </w:t>
      </w:r>
    </w:p>
    <w:p w:rsidR="00842547" w:rsidRPr="00842547" w:rsidRDefault="00227B8B" w:rsidP="00627BE5">
      <w:pPr>
        <w:autoSpaceDE w:val="0"/>
        <w:autoSpaceDN w:val="0"/>
        <w:adjustRightInd w:val="0"/>
        <w:spacing w:after="0"/>
        <w:rPr>
          <w:rFonts w:asciiTheme="majorHAnsi" w:hAnsiTheme="majorHAnsi" w:cs="Helvetica"/>
          <w:color w:val="auto"/>
        </w:rPr>
      </w:pPr>
      <w:r w:rsidRPr="00105403">
        <w:rPr>
          <w:rFonts w:asciiTheme="majorHAnsi" w:hAnsiTheme="majorHAnsi"/>
        </w:rPr>
        <w:t>Das Ziel</w:t>
      </w:r>
      <w:r w:rsidR="00627BE5">
        <w:rPr>
          <w:rFonts w:asciiTheme="majorHAnsi" w:hAnsiTheme="majorHAnsi"/>
        </w:rPr>
        <w:t xml:space="preserve"> der Versuche </w:t>
      </w:r>
      <w:r w:rsidRPr="00105403">
        <w:rPr>
          <w:rFonts w:asciiTheme="majorHAnsi" w:hAnsiTheme="majorHAnsi"/>
        </w:rPr>
        <w:t>ist</w:t>
      </w:r>
      <w:r w:rsidR="00E7304A">
        <w:rPr>
          <w:rFonts w:asciiTheme="majorHAnsi" w:hAnsiTheme="majorHAnsi"/>
        </w:rPr>
        <w:t xml:space="preserve"> es</w:t>
      </w:r>
      <w:r w:rsidRPr="00105403">
        <w:rPr>
          <w:rFonts w:asciiTheme="majorHAnsi" w:hAnsiTheme="majorHAnsi"/>
        </w:rPr>
        <w:t>, dass die SuS</w:t>
      </w:r>
      <w:r w:rsidR="003A7067" w:rsidRPr="00105403">
        <w:rPr>
          <w:rFonts w:asciiTheme="majorHAnsi" w:hAnsiTheme="majorHAnsi"/>
        </w:rPr>
        <w:t xml:space="preserve"> das Vorhandensein von Stoffen</w:t>
      </w:r>
      <w:r w:rsidR="00E7304A">
        <w:rPr>
          <w:rFonts w:asciiTheme="majorHAnsi" w:hAnsiTheme="majorHAnsi"/>
        </w:rPr>
        <w:t xml:space="preserve"> zum Beispiel von Schwefeldioxid</w:t>
      </w:r>
      <w:r w:rsidR="003A7067" w:rsidRPr="00105403">
        <w:rPr>
          <w:rFonts w:asciiTheme="majorHAnsi" w:hAnsiTheme="majorHAnsi"/>
        </w:rPr>
        <w:t xml:space="preserve"> anhand </w:t>
      </w:r>
      <w:r w:rsidR="00DA2FE9">
        <w:rPr>
          <w:rFonts w:asciiTheme="majorHAnsi" w:hAnsiTheme="majorHAnsi"/>
        </w:rPr>
        <w:t>von</w:t>
      </w:r>
      <w:r w:rsidR="003A7067" w:rsidRPr="00105403">
        <w:rPr>
          <w:rFonts w:asciiTheme="majorHAnsi" w:hAnsiTheme="majorHAnsi"/>
        </w:rPr>
        <w:t xml:space="preserve"> Nachweisreaktionen </w:t>
      </w:r>
      <w:r w:rsidR="00DA2FE9">
        <w:rPr>
          <w:rFonts w:asciiTheme="majorHAnsi" w:hAnsiTheme="majorHAnsi"/>
        </w:rPr>
        <w:t>erkennen</w:t>
      </w:r>
      <w:r w:rsidR="003A7067" w:rsidRPr="00105403">
        <w:rPr>
          <w:rFonts w:asciiTheme="majorHAnsi" w:hAnsiTheme="majorHAnsi"/>
        </w:rPr>
        <w:t xml:space="preserve"> und selbständige Experimente pl</w:t>
      </w:r>
      <w:r w:rsidR="003A7067" w:rsidRPr="00105403">
        <w:rPr>
          <w:rFonts w:asciiTheme="majorHAnsi" w:hAnsiTheme="majorHAnsi"/>
        </w:rPr>
        <w:t>a</w:t>
      </w:r>
      <w:r w:rsidR="003A7067" w:rsidRPr="00105403">
        <w:rPr>
          <w:rFonts w:asciiTheme="majorHAnsi" w:hAnsiTheme="majorHAnsi"/>
        </w:rPr>
        <w:t>nen können.</w:t>
      </w:r>
      <w:r w:rsidRPr="00105403">
        <w:rPr>
          <w:rFonts w:asciiTheme="majorHAnsi" w:hAnsiTheme="majorHAnsi"/>
        </w:rPr>
        <w:t xml:space="preserve"> </w:t>
      </w:r>
      <w:r w:rsidR="00105403" w:rsidRPr="00105403">
        <w:rPr>
          <w:rFonts w:asciiTheme="majorHAnsi" w:hAnsiTheme="majorHAnsi"/>
        </w:rPr>
        <w:t xml:space="preserve"> Außerdem sollen sie </w:t>
      </w:r>
      <w:r w:rsidR="00105403" w:rsidRPr="00105403">
        <w:rPr>
          <w:rFonts w:asciiTheme="majorHAnsi" w:hAnsiTheme="majorHAnsi" w:cs="Helvetica"/>
          <w:color w:val="auto"/>
        </w:rPr>
        <w:t>beschreiben, dass Systeme bei chemischen Reaktionen Ene</w:t>
      </w:r>
      <w:r w:rsidR="00105403" w:rsidRPr="00105403">
        <w:rPr>
          <w:rFonts w:asciiTheme="majorHAnsi" w:hAnsiTheme="majorHAnsi" w:cs="Helvetica"/>
          <w:color w:val="auto"/>
        </w:rPr>
        <w:t>r</w:t>
      </w:r>
      <w:r w:rsidR="00105403" w:rsidRPr="00105403">
        <w:rPr>
          <w:rFonts w:asciiTheme="majorHAnsi" w:hAnsiTheme="majorHAnsi" w:cs="Helvetica"/>
          <w:color w:val="auto"/>
        </w:rPr>
        <w:t>gie mit der Umgebung, z. B. in Form</w:t>
      </w:r>
      <w:r w:rsidR="005414F3">
        <w:rPr>
          <w:rFonts w:asciiTheme="majorHAnsi" w:hAnsiTheme="majorHAnsi" w:cs="Helvetica"/>
          <w:color w:val="auto"/>
        </w:rPr>
        <w:t xml:space="preserve"> </w:t>
      </w:r>
      <w:r w:rsidR="00105403" w:rsidRPr="00105403">
        <w:rPr>
          <w:rFonts w:asciiTheme="majorHAnsi" w:hAnsiTheme="majorHAnsi" w:cs="Helvetica"/>
          <w:color w:val="auto"/>
        </w:rPr>
        <w:t>von Wärme, austauschen können und dadurch ihren Ene</w:t>
      </w:r>
      <w:r w:rsidR="00105403" w:rsidRPr="00105403">
        <w:rPr>
          <w:rFonts w:asciiTheme="majorHAnsi" w:hAnsiTheme="majorHAnsi" w:cs="Helvetica"/>
          <w:color w:val="auto"/>
        </w:rPr>
        <w:t>r</w:t>
      </w:r>
      <w:r w:rsidR="00105403" w:rsidRPr="00105403">
        <w:rPr>
          <w:rFonts w:asciiTheme="majorHAnsi" w:hAnsiTheme="majorHAnsi" w:cs="Helvetica"/>
          <w:color w:val="auto"/>
        </w:rPr>
        <w:t>giegehalt verändern. Eines der wesentlichsten Ziele ist es aber, dass die Lernenden Begrifflic</w:t>
      </w:r>
      <w:r w:rsidR="00105403" w:rsidRPr="00105403">
        <w:rPr>
          <w:rFonts w:asciiTheme="majorHAnsi" w:hAnsiTheme="majorHAnsi" w:cs="Helvetica"/>
          <w:color w:val="auto"/>
        </w:rPr>
        <w:t>h</w:t>
      </w:r>
      <w:r w:rsidR="00105403" w:rsidRPr="00105403">
        <w:rPr>
          <w:rFonts w:asciiTheme="majorHAnsi" w:hAnsiTheme="majorHAnsi" w:cs="Helvetica"/>
          <w:color w:val="auto"/>
        </w:rPr>
        <w:t xml:space="preserve">keiten wie Oxide, </w:t>
      </w:r>
      <w:r w:rsidR="00DA2FE9">
        <w:rPr>
          <w:rFonts w:asciiTheme="majorHAnsi" w:hAnsiTheme="majorHAnsi" w:cs="Helvetica"/>
          <w:color w:val="auto"/>
        </w:rPr>
        <w:t>Sauerstoffübertragungsreaktionen</w:t>
      </w:r>
      <w:r w:rsidR="00105403" w:rsidRPr="00105403">
        <w:rPr>
          <w:rFonts w:asciiTheme="majorHAnsi" w:hAnsiTheme="majorHAnsi" w:cs="Helvetica"/>
          <w:color w:val="auto"/>
        </w:rPr>
        <w:t xml:space="preserve"> und Verbrennungen mit Sauerstoff kenne</w:t>
      </w:r>
      <w:r w:rsidR="00105403" w:rsidRPr="00105403">
        <w:rPr>
          <w:rFonts w:asciiTheme="majorHAnsi" w:hAnsiTheme="majorHAnsi" w:cs="Helvetica"/>
          <w:color w:val="auto"/>
        </w:rPr>
        <w:t>n</w:t>
      </w:r>
      <w:r w:rsidR="00105403" w:rsidRPr="00105403">
        <w:rPr>
          <w:rFonts w:asciiTheme="majorHAnsi" w:hAnsiTheme="majorHAnsi" w:cs="Helvetica"/>
          <w:color w:val="auto"/>
        </w:rPr>
        <w:t>lernen</w:t>
      </w:r>
      <w:r w:rsidR="00842547">
        <w:rPr>
          <w:rFonts w:asciiTheme="majorHAnsi" w:hAnsiTheme="majorHAnsi" w:cs="Helvetica"/>
          <w:color w:val="auto"/>
        </w:rPr>
        <w:t xml:space="preserve"> und </w:t>
      </w:r>
      <w:r w:rsidR="00DA2FE9">
        <w:rPr>
          <w:rFonts w:asciiTheme="majorHAnsi" w:hAnsiTheme="majorHAnsi" w:cs="Helvetica"/>
          <w:color w:val="auto"/>
        </w:rPr>
        <w:t>Umweltproblematiken</w:t>
      </w:r>
      <w:r w:rsidR="00842547">
        <w:rPr>
          <w:rFonts w:asciiTheme="majorHAnsi" w:hAnsiTheme="majorHAnsi" w:cs="Helvetica"/>
          <w:color w:val="auto"/>
        </w:rPr>
        <w:t xml:space="preserve"> von Nichtmetalloxiden </w:t>
      </w:r>
      <w:r w:rsidR="00DA2FE9">
        <w:rPr>
          <w:rFonts w:asciiTheme="majorHAnsi" w:hAnsiTheme="majorHAnsi" w:cs="Helvetica"/>
          <w:color w:val="auto"/>
        </w:rPr>
        <w:t xml:space="preserve">wie Treibhauseffekt </w:t>
      </w:r>
      <w:r w:rsidR="00842547">
        <w:rPr>
          <w:rFonts w:asciiTheme="majorHAnsi" w:hAnsiTheme="majorHAnsi" w:cs="Helvetica"/>
          <w:color w:val="auto"/>
        </w:rPr>
        <w:t>erörtern und b</w:t>
      </w:r>
      <w:r w:rsidR="00842547">
        <w:rPr>
          <w:rFonts w:asciiTheme="majorHAnsi" w:hAnsiTheme="majorHAnsi" w:cs="Helvetica"/>
          <w:color w:val="auto"/>
        </w:rPr>
        <w:t>e</w:t>
      </w:r>
      <w:r w:rsidR="00842547">
        <w:rPr>
          <w:rFonts w:asciiTheme="majorHAnsi" w:hAnsiTheme="majorHAnsi" w:cs="Helvetica"/>
          <w:color w:val="auto"/>
        </w:rPr>
        <w:t>werten können</w:t>
      </w:r>
      <w:r w:rsidR="00105403" w:rsidRPr="00105403">
        <w:rPr>
          <w:rFonts w:asciiTheme="majorHAnsi" w:hAnsiTheme="majorHAnsi" w:cs="Helvetica"/>
          <w:color w:val="auto"/>
        </w:rPr>
        <w:t>.</w:t>
      </w:r>
      <w:r w:rsidR="00842547">
        <w:rPr>
          <w:rFonts w:asciiTheme="majorHAnsi" w:hAnsiTheme="majorHAnsi" w:cs="Helvetica"/>
          <w:color w:val="auto"/>
        </w:rPr>
        <w:t xml:space="preserve"> </w:t>
      </w:r>
      <w:r w:rsidR="00842547">
        <w:t>Durch</w:t>
      </w:r>
      <w:r w:rsidR="00842547" w:rsidRPr="005042B0">
        <w:t xml:space="preserve"> das Aufbauen, Durchführen und Protokollieren der Versuche</w:t>
      </w:r>
      <w:r w:rsidR="00842547">
        <w:t xml:space="preserve"> erwerben die SuS</w:t>
      </w:r>
      <w:r w:rsidR="00842547" w:rsidRPr="005042B0">
        <w:t xml:space="preserve"> </w:t>
      </w:r>
      <w:r w:rsidR="00842547">
        <w:t xml:space="preserve">im Weiteren </w:t>
      </w:r>
      <w:r w:rsidR="00842547" w:rsidRPr="005042B0">
        <w:t>prozessbezogene Kompetenzen (Erkenntnisgewinnung, Kommunikation)</w:t>
      </w:r>
      <w:r w:rsidR="00842547">
        <w:t xml:space="preserve">. </w:t>
      </w:r>
    </w:p>
    <w:p w:rsidR="00842547" w:rsidRPr="00105403" w:rsidRDefault="00842547" w:rsidP="00105403">
      <w:pPr>
        <w:autoSpaceDE w:val="0"/>
        <w:autoSpaceDN w:val="0"/>
        <w:adjustRightInd w:val="0"/>
        <w:spacing w:after="0"/>
        <w:jc w:val="left"/>
        <w:rPr>
          <w:rFonts w:asciiTheme="majorHAnsi" w:hAnsiTheme="majorHAnsi" w:cs="Helvetica"/>
          <w:color w:val="auto"/>
        </w:rPr>
      </w:pPr>
    </w:p>
    <w:p w:rsidR="00227B8B" w:rsidRDefault="00227B8B" w:rsidP="00105403">
      <w:pPr>
        <w:autoSpaceDE w:val="0"/>
        <w:autoSpaceDN w:val="0"/>
        <w:adjustRightInd w:val="0"/>
        <w:spacing w:after="0" w:line="240" w:lineRule="auto"/>
        <w:jc w:val="left"/>
      </w:pPr>
    </w:p>
    <w:p w:rsidR="00E51037" w:rsidRDefault="00E51037" w:rsidP="00E51037">
      <w:pPr>
        <w:pStyle w:val="berschrift1"/>
      </w:pPr>
      <w:bookmarkStart w:id="2" w:name="_Toc426450982"/>
      <w:bookmarkStart w:id="3" w:name="_Toc425776593"/>
      <w:r>
        <w:lastRenderedPageBreak/>
        <w:t xml:space="preserve">Relevanz des Themas für SuS </w:t>
      </w:r>
      <w:r w:rsidR="002F25D2">
        <w:t>und didaktische Reduktion</w:t>
      </w:r>
      <w:bookmarkEnd w:id="2"/>
      <w:r w:rsidR="007F2348">
        <w:t xml:space="preserve"> </w:t>
      </w:r>
      <w:bookmarkEnd w:id="3"/>
    </w:p>
    <w:p w:rsidR="0076365C" w:rsidRDefault="00894B56" w:rsidP="00E51037">
      <w:pPr>
        <w:rPr>
          <w:color w:val="auto"/>
        </w:rPr>
      </w:pPr>
      <w:r>
        <w:rPr>
          <w:color w:val="auto"/>
        </w:rPr>
        <w:t xml:space="preserve">Nichtmetalle spielen im Alltag eine wesentliche Rolle. </w:t>
      </w:r>
      <w:r w:rsidR="0076365C">
        <w:rPr>
          <w:color w:val="auto"/>
        </w:rPr>
        <w:t xml:space="preserve">Alltäglich sind wir von Luft umgeben, die zu fast 99% aus Stickstoff und Sauerstoff besteht. </w:t>
      </w:r>
    </w:p>
    <w:p w:rsidR="006A7A24" w:rsidRDefault="00894B56" w:rsidP="00E51037">
      <w:pPr>
        <w:rPr>
          <w:color w:val="auto"/>
        </w:rPr>
      </w:pPr>
      <w:r>
        <w:rPr>
          <w:color w:val="auto"/>
        </w:rPr>
        <w:t xml:space="preserve">Gerade die Nichtmetalloxide </w:t>
      </w:r>
      <w:r w:rsidR="00627BE5">
        <w:rPr>
          <w:color w:val="auto"/>
        </w:rPr>
        <w:t xml:space="preserve">begegnen uns dabei häufig. </w:t>
      </w:r>
      <w:r>
        <w:rPr>
          <w:color w:val="auto"/>
        </w:rPr>
        <w:t xml:space="preserve">Schwefeldioxid findet </w:t>
      </w:r>
      <w:r w:rsidR="00627BE5">
        <w:rPr>
          <w:color w:val="auto"/>
        </w:rPr>
        <w:t xml:space="preserve">etwa </w:t>
      </w:r>
      <w:r>
        <w:rPr>
          <w:color w:val="auto"/>
        </w:rPr>
        <w:t>als Konse</w:t>
      </w:r>
      <w:r>
        <w:rPr>
          <w:color w:val="auto"/>
        </w:rPr>
        <w:t>r</w:t>
      </w:r>
      <w:r>
        <w:rPr>
          <w:color w:val="auto"/>
        </w:rPr>
        <w:t>vierungsmittel in Marmeladen</w:t>
      </w:r>
      <w:r w:rsidR="006A7A24">
        <w:rPr>
          <w:color w:val="auto"/>
        </w:rPr>
        <w:t>, Fruchtsäften oder Trockenobst sowie als Desinfektionsmittel in der Bier- bzw. Weinindustrie Verwendung. Außerdem ist es Ausgangstoff für viele Medikamente, Chemikalien oder Farbstoffe und kann ferner als Bleichmittel für Textilien oder Papier eing</w:t>
      </w:r>
      <w:r w:rsidR="006A7A24">
        <w:rPr>
          <w:color w:val="auto"/>
        </w:rPr>
        <w:t>e</w:t>
      </w:r>
      <w:r w:rsidR="006A7A24">
        <w:rPr>
          <w:color w:val="auto"/>
        </w:rPr>
        <w:t xml:space="preserve">setzt werden. Ein weiteres Nichtmetalloxid ist Kohlenstoffdioxid. Es entsteht beim Verbrennen von Holzkohle </w:t>
      </w:r>
      <w:r w:rsidR="00627BE5">
        <w:rPr>
          <w:color w:val="auto"/>
        </w:rPr>
        <w:t>während des</w:t>
      </w:r>
      <w:r w:rsidR="006A7A24">
        <w:rPr>
          <w:color w:val="auto"/>
        </w:rPr>
        <w:t xml:space="preserve"> Grillen</w:t>
      </w:r>
      <w:r w:rsidR="00627BE5">
        <w:rPr>
          <w:color w:val="auto"/>
        </w:rPr>
        <w:t>s</w:t>
      </w:r>
      <w:r w:rsidR="006A7A24">
        <w:rPr>
          <w:color w:val="auto"/>
        </w:rPr>
        <w:t xml:space="preserve"> oder ist als Verbrennungsprodukt in Autoabgasen nachz</w:t>
      </w:r>
      <w:r w:rsidR="006A7A24">
        <w:rPr>
          <w:color w:val="auto"/>
        </w:rPr>
        <w:t>u</w:t>
      </w:r>
      <w:r w:rsidR="006A7A24">
        <w:rPr>
          <w:color w:val="auto"/>
        </w:rPr>
        <w:t xml:space="preserve">weisen. </w:t>
      </w:r>
    </w:p>
    <w:p w:rsidR="00842547" w:rsidRPr="008B2AC2" w:rsidRDefault="00842547" w:rsidP="00627BE5">
      <w:pPr>
        <w:autoSpaceDE w:val="0"/>
        <w:autoSpaceDN w:val="0"/>
        <w:adjustRightInd w:val="0"/>
        <w:spacing w:after="0"/>
        <w:rPr>
          <w:rFonts w:asciiTheme="majorHAnsi" w:hAnsiTheme="majorHAnsi" w:cs="Arial"/>
          <w:color w:val="000000"/>
          <w:szCs w:val="24"/>
        </w:rPr>
      </w:pPr>
      <w:r w:rsidRPr="008B2AC2">
        <w:rPr>
          <w:rFonts w:asciiTheme="majorHAnsi" w:hAnsiTheme="majorHAnsi" w:cs="Arial"/>
          <w:color w:val="000000"/>
          <w:szCs w:val="24"/>
        </w:rPr>
        <w:t>Die Unterrichtseinheit Nichtmetalle mit Sauerstoff und mit der Luft</w:t>
      </w:r>
      <w:r w:rsidRPr="008B2AC2">
        <w:rPr>
          <w:rFonts w:asciiTheme="majorHAnsi" w:hAnsiTheme="majorHAnsi" w:cs="Arial"/>
          <w:color w:val="FF0000"/>
          <w:szCs w:val="24"/>
        </w:rPr>
        <w:t xml:space="preserve"> </w:t>
      </w:r>
      <w:r w:rsidRPr="008B2AC2">
        <w:rPr>
          <w:rFonts w:asciiTheme="majorHAnsi" w:hAnsiTheme="majorHAnsi" w:cs="Arial"/>
          <w:color w:val="000000"/>
          <w:szCs w:val="24"/>
        </w:rPr>
        <w:t xml:space="preserve">ist sehr umfangreich und muss deshalb didaktisch reduziert werden. </w:t>
      </w:r>
      <w:r w:rsidR="005414F3">
        <w:rPr>
          <w:rFonts w:asciiTheme="majorHAnsi" w:hAnsiTheme="majorHAnsi" w:cs="Arial"/>
          <w:color w:val="000000"/>
          <w:szCs w:val="24"/>
        </w:rPr>
        <w:t>So sollten zum Beispiel die Nichtmetalloxide als sa</w:t>
      </w:r>
      <w:r w:rsidR="005414F3">
        <w:rPr>
          <w:rFonts w:asciiTheme="majorHAnsi" w:hAnsiTheme="majorHAnsi" w:cs="Arial"/>
          <w:color w:val="000000"/>
          <w:szCs w:val="24"/>
        </w:rPr>
        <w:t>u</w:t>
      </w:r>
      <w:r w:rsidR="005414F3">
        <w:rPr>
          <w:rFonts w:asciiTheme="majorHAnsi" w:hAnsiTheme="majorHAnsi" w:cs="Arial"/>
          <w:color w:val="000000"/>
          <w:szCs w:val="24"/>
        </w:rPr>
        <w:t xml:space="preserve">re Oxide und nicht als Säureanhydride bezeichnet werden. </w:t>
      </w:r>
      <w:r w:rsidRPr="008B2AC2">
        <w:rPr>
          <w:rFonts w:asciiTheme="majorHAnsi" w:hAnsiTheme="majorHAnsi" w:cs="Arial"/>
          <w:color w:val="000000"/>
          <w:szCs w:val="24"/>
        </w:rPr>
        <w:t>Eine Vielzahl von Nichtmetallen</w:t>
      </w:r>
      <w:r w:rsidR="00D7144C">
        <w:rPr>
          <w:rFonts w:asciiTheme="majorHAnsi" w:hAnsiTheme="majorHAnsi" w:cs="Arial"/>
          <w:color w:val="000000"/>
          <w:szCs w:val="24"/>
        </w:rPr>
        <w:t xml:space="preserve"> </w:t>
      </w:r>
      <w:proofErr w:type="gramStart"/>
      <w:r w:rsidRPr="008B2AC2">
        <w:rPr>
          <w:rFonts w:asciiTheme="majorHAnsi" w:hAnsiTheme="majorHAnsi" w:cs="Arial"/>
          <w:color w:val="000000"/>
          <w:szCs w:val="24"/>
        </w:rPr>
        <w:t>re</w:t>
      </w:r>
      <w:r w:rsidRPr="008B2AC2">
        <w:rPr>
          <w:rFonts w:asciiTheme="majorHAnsi" w:hAnsiTheme="majorHAnsi" w:cs="Arial"/>
          <w:color w:val="000000"/>
          <w:szCs w:val="24"/>
        </w:rPr>
        <w:t>a</w:t>
      </w:r>
      <w:r w:rsidRPr="008B2AC2">
        <w:rPr>
          <w:rFonts w:asciiTheme="majorHAnsi" w:hAnsiTheme="majorHAnsi" w:cs="Arial"/>
          <w:color w:val="000000"/>
          <w:szCs w:val="24"/>
        </w:rPr>
        <w:t>gieren</w:t>
      </w:r>
      <w:proofErr w:type="gramEnd"/>
      <w:r w:rsidRPr="008B2AC2">
        <w:rPr>
          <w:rFonts w:asciiTheme="majorHAnsi" w:hAnsiTheme="majorHAnsi" w:cs="Arial"/>
          <w:color w:val="000000"/>
          <w:szCs w:val="24"/>
        </w:rPr>
        <w:t xml:space="preserve"> mit Sauerstoff zu einem Nichtmetalloxid. Exemplarisch für Nichtmetalloxide kann die Reaktionen von Kohlenstoff mit Sauerstoff ausgesucht werden, da das Produkt Kohlenstoffdi</w:t>
      </w:r>
      <w:r w:rsidRPr="008B2AC2">
        <w:rPr>
          <w:rFonts w:asciiTheme="majorHAnsi" w:hAnsiTheme="majorHAnsi" w:cs="Arial"/>
          <w:color w:val="000000"/>
          <w:szCs w:val="24"/>
        </w:rPr>
        <w:t>o</w:t>
      </w:r>
      <w:r w:rsidRPr="008B2AC2">
        <w:rPr>
          <w:rFonts w:asciiTheme="majorHAnsi" w:hAnsiTheme="majorHAnsi" w:cs="Arial"/>
          <w:color w:val="000000"/>
          <w:szCs w:val="24"/>
        </w:rPr>
        <w:t xml:space="preserve">xid eine hohe Relevanz für die </w:t>
      </w:r>
      <w:r w:rsidR="00627BE5">
        <w:rPr>
          <w:rFonts w:asciiTheme="majorHAnsi" w:hAnsiTheme="majorHAnsi" w:cs="Arial"/>
          <w:color w:val="000000"/>
          <w:szCs w:val="24"/>
        </w:rPr>
        <w:t>SuS</w:t>
      </w:r>
      <w:r w:rsidRPr="008B2AC2">
        <w:rPr>
          <w:rFonts w:asciiTheme="majorHAnsi" w:hAnsiTheme="majorHAnsi" w:cs="Arial"/>
          <w:color w:val="000000"/>
          <w:szCs w:val="24"/>
        </w:rPr>
        <w:t xml:space="preserve"> aufweist und im Gegensatz zu den reizenden und giftigen </w:t>
      </w:r>
      <w:r w:rsidR="008B2AC2" w:rsidRPr="008B2AC2">
        <w:rPr>
          <w:rFonts w:asciiTheme="majorHAnsi" w:hAnsiTheme="majorHAnsi" w:cs="Arial"/>
          <w:color w:val="000000"/>
          <w:szCs w:val="24"/>
        </w:rPr>
        <w:t xml:space="preserve">Gasen </w:t>
      </w:r>
      <w:r w:rsidRPr="008B2AC2">
        <w:rPr>
          <w:rFonts w:asciiTheme="majorHAnsi" w:hAnsiTheme="majorHAnsi" w:cs="Arial"/>
          <w:color w:val="000000"/>
          <w:szCs w:val="24"/>
        </w:rPr>
        <w:t xml:space="preserve">Schwefeldioxid </w:t>
      </w:r>
      <w:r w:rsidR="008B2AC2" w:rsidRPr="008B2AC2">
        <w:rPr>
          <w:rFonts w:asciiTheme="majorHAnsi" w:hAnsiTheme="majorHAnsi" w:cs="Arial"/>
          <w:color w:val="000000"/>
          <w:szCs w:val="24"/>
        </w:rPr>
        <w:t xml:space="preserve">sowie </w:t>
      </w:r>
      <w:r w:rsidRPr="008B2AC2">
        <w:rPr>
          <w:rFonts w:asciiTheme="majorHAnsi" w:hAnsiTheme="majorHAnsi" w:cs="Arial"/>
          <w:color w:val="000000"/>
          <w:szCs w:val="24"/>
        </w:rPr>
        <w:t xml:space="preserve"> Stickoxide</w:t>
      </w:r>
      <w:r w:rsidR="008B2AC2" w:rsidRPr="008B2AC2">
        <w:rPr>
          <w:rFonts w:asciiTheme="majorHAnsi" w:hAnsiTheme="majorHAnsi" w:cs="Arial"/>
          <w:color w:val="000000"/>
          <w:szCs w:val="24"/>
        </w:rPr>
        <w:t xml:space="preserve"> nicht so schädigend ist. </w:t>
      </w:r>
      <w:r w:rsidRPr="008B2AC2">
        <w:rPr>
          <w:rFonts w:asciiTheme="majorHAnsi" w:hAnsiTheme="majorHAnsi" w:cs="Arial"/>
          <w:color w:val="000000"/>
          <w:szCs w:val="24"/>
        </w:rPr>
        <w:t>Die Oxidationen</w:t>
      </w:r>
      <w:r w:rsidR="008B2AC2" w:rsidRPr="008B2AC2">
        <w:rPr>
          <w:rFonts w:asciiTheme="majorHAnsi" w:hAnsiTheme="majorHAnsi" w:cs="Arial"/>
          <w:color w:val="000000"/>
          <w:szCs w:val="24"/>
        </w:rPr>
        <w:t xml:space="preserve"> dieser Nichtm</w:t>
      </w:r>
      <w:r w:rsidR="008B2AC2" w:rsidRPr="008B2AC2">
        <w:rPr>
          <w:rFonts w:asciiTheme="majorHAnsi" w:hAnsiTheme="majorHAnsi" w:cs="Arial"/>
          <w:color w:val="000000"/>
          <w:szCs w:val="24"/>
        </w:rPr>
        <w:t>e</w:t>
      </w:r>
      <w:r w:rsidR="008B2AC2" w:rsidRPr="008B2AC2">
        <w:rPr>
          <w:rFonts w:asciiTheme="majorHAnsi" w:hAnsiTheme="majorHAnsi" w:cs="Arial"/>
          <w:color w:val="000000"/>
          <w:szCs w:val="24"/>
        </w:rPr>
        <w:t>tall</w:t>
      </w:r>
      <w:r w:rsidR="00A239D9">
        <w:rPr>
          <w:rFonts w:asciiTheme="majorHAnsi" w:hAnsiTheme="majorHAnsi" w:cs="Arial"/>
          <w:color w:val="000000"/>
          <w:szCs w:val="24"/>
        </w:rPr>
        <w:t>e</w:t>
      </w:r>
      <w:r w:rsidR="008B2AC2" w:rsidRPr="008B2AC2">
        <w:rPr>
          <w:rFonts w:asciiTheme="majorHAnsi" w:hAnsiTheme="majorHAnsi" w:cs="Arial"/>
          <w:color w:val="000000"/>
          <w:szCs w:val="24"/>
        </w:rPr>
        <w:t xml:space="preserve"> sollte am besten</w:t>
      </w:r>
      <w:r w:rsidRPr="008B2AC2">
        <w:rPr>
          <w:rFonts w:asciiTheme="majorHAnsi" w:hAnsiTheme="majorHAnsi" w:cs="Arial"/>
          <w:color w:val="000000"/>
          <w:szCs w:val="24"/>
        </w:rPr>
        <w:t xml:space="preserve"> nur theoretisch</w:t>
      </w:r>
      <w:r w:rsidR="008B2AC2" w:rsidRPr="008B2AC2">
        <w:rPr>
          <w:rFonts w:asciiTheme="majorHAnsi" w:hAnsiTheme="majorHAnsi" w:cs="Arial"/>
          <w:color w:val="000000"/>
          <w:szCs w:val="24"/>
        </w:rPr>
        <w:t xml:space="preserve"> aufgearbeitet werden.</w:t>
      </w:r>
    </w:p>
    <w:p w:rsidR="00842547" w:rsidRDefault="00842547" w:rsidP="00E51037">
      <w:pPr>
        <w:rPr>
          <w:color w:val="auto"/>
        </w:rPr>
      </w:pPr>
    </w:p>
    <w:p w:rsidR="00226CFC" w:rsidRPr="00226CFC" w:rsidRDefault="00231EC0" w:rsidP="00226CFC">
      <w:pPr>
        <w:pStyle w:val="berschrift1"/>
      </w:pPr>
      <w:bookmarkStart w:id="4" w:name="_Toc425776595"/>
      <w:bookmarkStart w:id="5" w:name="_Toc425776594"/>
      <w:r>
        <w:rPr>
          <w:noProof/>
          <w:lang w:eastAsia="de-DE"/>
        </w:rPr>
        <w:pict>
          <v:shape id="_x0000_s1084" type="#_x0000_t202" style="position:absolute;left:0;text-align:left;margin-left:-.05pt;margin-top:46.75pt;width:462.45pt;height:78.2pt;z-index:251731968;mso-width-relative:margin;mso-height-relative:margin" fillcolor="white [3201]" strokecolor="#4bacc6 [3208]" strokeweight="1pt">
            <v:stroke dashstyle="dash"/>
            <v:shadow color="#868686"/>
            <v:textbox style="mso-next-textbox:#_x0000_s1084">
              <w:txbxContent>
                <w:p w:rsidR="00FF3BA9" w:rsidRPr="00F31EBF" w:rsidRDefault="00FF3BA9" w:rsidP="000D10FB">
                  <w:pPr>
                    <w:rPr>
                      <w:color w:val="auto"/>
                    </w:rPr>
                  </w:pPr>
                  <w:r>
                    <w:rPr>
                      <w:color w:val="auto"/>
                    </w:rPr>
                    <w:t xml:space="preserve">In diesem Versuch wird die Oxidation des Wasserstoffs zu dem Nichtmetalloxid </w:t>
                  </w:r>
                  <w:proofErr w:type="spellStart"/>
                  <w:r>
                    <w:rPr>
                      <w:color w:val="auto"/>
                    </w:rPr>
                    <w:t>Diwasserstoffoxid</w:t>
                  </w:r>
                  <w:proofErr w:type="spellEnd"/>
                  <w:r>
                    <w:rPr>
                      <w:color w:val="auto"/>
                    </w:rPr>
                    <w:t xml:space="preserve"> gezeigt, was den SuS als Wasser bekannt ist. Diese exotherme Reaktion zeigt, dass auch bei für die SuS scheinbar gefährlichen Versuchen eher ungefährliche Produkte en</w:t>
                  </w:r>
                  <w:r>
                    <w:rPr>
                      <w:color w:val="auto"/>
                    </w:rPr>
                    <w:t>t</w:t>
                  </w:r>
                  <w:r>
                    <w:rPr>
                      <w:color w:val="auto"/>
                    </w:rPr>
                    <w:t>stehen können.</w:t>
                  </w:r>
                </w:p>
              </w:txbxContent>
            </v:textbox>
            <w10:wrap type="square"/>
          </v:shape>
        </w:pict>
      </w:r>
      <w:bookmarkStart w:id="6" w:name="_Toc426450983"/>
      <w:bookmarkEnd w:id="4"/>
      <w:r w:rsidR="00977ED8">
        <w:t>Lehrer</w:t>
      </w:r>
      <w:r w:rsidR="00F31EBF">
        <w:t xml:space="preserve">versuch – </w:t>
      </w:r>
      <w:bookmarkEnd w:id="5"/>
      <w:r w:rsidR="009E2658">
        <w:t xml:space="preserve"> </w:t>
      </w:r>
      <w:r w:rsidR="00F1394A">
        <w:t>Die explosiven Seifenblasen</w:t>
      </w:r>
      <w:bookmarkEnd w:id="6"/>
    </w:p>
    <w:p w:rsidR="00D76F6F" w:rsidRDefault="00D76F6F" w:rsidP="00F31EBF">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226CFC" w:rsidRPr="009C5E28" w:rsidTr="00F601ED">
        <w:tc>
          <w:tcPr>
            <w:tcW w:w="9322" w:type="dxa"/>
            <w:gridSpan w:val="9"/>
            <w:shd w:val="clear" w:color="auto" w:fill="4F81BD"/>
            <w:vAlign w:val="center"/>
          </w:tcPr>
          <w:p w:rsidR="00226CFC" w:rsidRPr="00F31EBF" w:rsidRDefault="00226CFC" w:rsidP="00F601ED">
            <w:pPr>
              <w:spacing w:after="0"/>
              <w:jc w:val="center"/>
              <w:rPr>
                <w:b/>
                <w:bCs/>
                <w:color w:val="FFFFFF" w:themeColor="background1"/>
              </w:rPr>
            </w:pPr>
            <w:r w:rsidRPr="00F31EBF">
              <w:rPr>
                <w:b/>
                <w:bCs/>
                <w:color w:val="FFFFFF" w:themeColor="background1"/>
              </w:rPr>
              <w:t>Gefahrenstoffe</w:t>
            </w:r>
          </w:p>
        </w:tc>
      </w:tr>
      <w:tr w:rsidR="0041596E" w:rsidRPr="009C5E28" w:rsidTr="00F601E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1596E" w:rsidRPr="009C5E28" w:rsidRDefault="0041596E" w:rsidP="0076365C">
            <w:pPr>
              <w:spacing w:after="0" w:line="276" w:lineRule="auto"/>
              <w:jc w:val="center"/>
              <w:rPr>
                <w:b/>
                <w:bCs/>
              </w:rPr>
            </w:pPr>
            <w:r>
              <w:rPr>
                <w:sz w:val="20"/>
              </w:rPr>
              <w:t>Wasserstoff</w:t>
            </w:r>
          </w:p>
        </w:tc>
        <w:tc>
          <w:tcPr>
            <w:tcW w:w="3177" w:type="dxa"/>
            <w:gridSpan w:val="3"/>
            <w:tcBorders>
              <w:top w:val="single" w:sz="8" w:space="0" w:color="4F81BD"/>
              <w:bottom w:val="single" w:sz="8" w:space="0" w:color="4F81BD"/>
            </w:tcBorders>
            <w:shd w:val="clear" w:color="auto" w:fill="auto"/>
            <w:vAlign w:val="center"/>
          </w:tcPr>
          <w:p w:rsidR="0041596E" w:rsidRPr="00E72015" w:rsidRDefault="0041596E" w:rsidP="0076365C">
            <w:pPr>
              <w:spacing w:after="0"/>
              <w:jc w:val="center"/>
              <w:rPr>
                <w:sz w:val="20"/>
                <w:szCs w:val="20"/>
              </w:rPr>
            </w:pPr>
            <w:r w:rsidRPr="00E72015">
              <w:rPr>
                <w:sz w:val="20"/>
                <w:szCs w:val="20"/>
              </w:rPr>
              <w:t>H: 220-280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1596E" w:rsidRPr="00E72015" w:rsidRDefault="0041596E" w:rsidP="0076365C">
            <w:pPr>
              <w:spacing w:after="0"/>
              <w:jc w:val="center"/>
              <w:rPr>
                <w:sz w:val="20"/>
                <w:szCs w:val="20"/>
              </w:rPr>
            </w:pPr>
            <w:r w:rsidRPr="00E72015">
              <w:rPr>
                <w:sz w:val="20"/>
                <w:szCs w:val="20"/>
              </w:rPr>
              <w:t>P: 210-377-381-403</w:t>
            </w:r>
          </w:p>
        </w:tc>
      </w:tr>
      <w:tr w:rsidR="0041596E" w:rsidRPr="009C5E28" w:rsidTr="00F601E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1596E" w:rsidRPr="009C5E28" w:rsidRDefault="0041596E" w:rsidP="0076365C">
            <w:pPr>
              <w:spacing w:after="0" w:line="276" w:lineRule="auto"/>
              <w:jc w:val="center"/>
              <w:rPr>
                <w:b/>
                <w:bCs/>
              </w:rPr>
            </w:pPr>
            <w:r>
              <w:rPr>
                <w:sz w:val="20"/>
              </w:rPr>
              <w:t>Wasser</w:t>
            </w:r>
          </w:p>
        </w:tc>
        <w:tc>
          <w:tcPr>
            <w:tcW w:w="3177" w:type="dxa"/>
            <w:gridSpan w:val="3"/>
            <w:tcBorders>
              <w:top w:val="single" w:sz="8" w:space="0" w:color="4F81BD"/>
              <w:bottom w:val="single" w:sz="8" w:space="0" w:color="4F81BD"/>
            </w:tcBorders>
            <w:shd w:val="clear" w:color="auto" w:fill="auto"/>
            <w:vAlign w:val="center"/>
          </w:tcPr>
          <w:p w:rsidR="0041596E" w:rsidRPr="00E72015" w:rsidRDefault="0041596E" w:rsidP="0041596E">
            <w:pPr>
              <w:spacing w:after="0"/>
              <w:jc w:val="center"/>
              <w:rPr>
                <w:sz w:val="20"/>
                <w:szCs w:val="20"/>
              </w:rPr>
            </w:pPr>
            <w:r w:rsidRPr="00E72015">
              <w:rPr>
                <w:sz w:val="20"/>
                <w:szCs w:val="20"/>
              </w:rPr>
              <w:t xml:space="preserve">H: </w:t>
            </w:r>
            <w:r>
              <w:rPr>
                <w:sz w:val="20"/>
                <w:szCs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1596E" w:rsidRPr="00E72015" w:rsidRDefault="0041596E" w:rsidP="0041596E">
            <w:pPr>
              <w:spacing w:after="0"/>
              <w:jc w:val="center"/>
              <w:rPr>
                <w:sz w:val="20"/>
                <w:szCs w:val="20"/>
              </w:rPr>
            </w:pPr>
            <w:r w:rsidRPr="00E72015">
              <w:rPr>
                <w:sz w:val="20"/>
                <w:szCs w:val="20"/>
              </w:rPr>
              <w:t xml:space="preserve">P: </w:t>
            </w:r>
            <w:r>
              <w:rPr>
                <w:sz w:val="20"/>
                <w:szCs w:val="20"/>
              </w:rPr>
              <w:t>-</w:t>
            </w:r>
          </w:p>
        </w:tc>
      </w:tr>
      <w:tr w:rsidR="00226CFC" w:rsidRPr="009C5E28" w:rsidTr="00F601ED">
        <w:tc>
          <w:tcPr>
            <w:tcW w:w="1009" w:type="dxa"/>
            <w:tcBorders>
              <w:top w:val="single" w:sz="8" w:space="0" w:color="4F81BD"/>
              <w:left w:val="single" w:sz="8" w:space="0" w:color="4F81BD"/>
              <w:bottom w:val="single" w:sz="8" w:space="0" w:color="4F81BD"/>
            </w:tcBorders>
            <w:shd w:val="clear" w:color="auto" w:fill="auto"/>
            <w:vAlign w:val="center"/>
          </w:tcPr>
          <w:p w:rsidR="00226CFC" w:rsidRPr="009C5E28" w:rsidRDefault="00226CFC" w:rsidP="00F601ED">
            <w:pPr>
              <w:spacing w:after="0"/>
              <w:jc w:val="center"/>
              <w:rPr>
                <w:b/>
                <w:bCs/>
              </w:rPr>
            </w:pPr>
            <w:r>
              <w:rPr>
                <w:b/>
                <w:noProof/>
                <w:lang w:eastAsia="de-DE"/>
              </w:rPr>
              <w:drawing>
                <wp:inline distT="0" distB="0" distL="0" distR="0">
                  <wp:extent cx="504190" cy="504190"/>
                  <wp:effectExtent l="19050" t="0" r="0" b="0"/>
                  <wp:docPr id="42"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26CFC" w:rsidRPr="009C5E28" w:rsidRDefault="00226CFC" w:rsidP="00F601ED">
            <w:pPr>
              <w:spacing w:after="0"/>
              <w:jc w:val="center"/>
            </w:pPr>
            <w:r>
              <w:rPr>
                <w:noProof/>
                <w:lang w:eastAsia="de-DE"/>
              </w:rPr>
              <w:drawing>
                <wp:inline distT="0" distB="0" distL="0" distR="0">
                  <wp:extent cx="504190" cy="504190"/>
                  <wp:effectExtent l="19050" t="0" r="0" b="0"/>
                  <wp:docPr id="43"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26CFC" w:rsidRPr="009C5E28" w:rsidRDefault="00226CFC" w:rsidP="00F601ED">
            <w:pPr>
              <w:spacing w:after="0"/>
              <w:jc w:val="center"/>
            </w:pPr>
            <w:r>
              <w:rPr>
                <w:noProof/>
                <w:lang w:eastAsia="de-DE"/>
              </w:rPr>
              <w:drawing>
                <wp:inline distT="0" distB="0" distL="0" distR="0">
                  <wp:extent cx="504190" cy="504190"/>
                  <wp:effectExtent l="19050" t="0" r="0" b="0"/>
                  <wp:docPr id="44"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26CFC" w:rsidRPr="009C5E28" w:rsidRDefault="00226CFC" w:rsidP="00F601ED">
            <w:pPr>
              <w:spacing w:after="0"/>
              <w:jc w:val="center"/>
            </w:pPr>
            <w:r>
              <w:rPr>
                <w:noProof/>
                <w:lang w:eastAsia="de-DE"/>
              </w:rPr>
              <w:drawing>
                <wp:inline distT="0" distB="0" distL="0" distR="0">
                  <wp:extent cx="504190" cy="504190"/>
                  <wp:effectExtent l="19050" t="0" r="0" b="0"/>
                  <wp:docPr id="45"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226CFC" w:rsidRPr="009C5E28" w:rsidRDefault="00226CFC" w:rsidP="00F601ED">
            <w:pPr>
              <w:spacing w:after="0"/>
              <w:jc w:val="center"/>
            </w:pPr>
            <w:r>
              <w:rPr>
                <w:noProof/>
                <w:lang w:eastAsia="de-DE"/>
              </w:rPr>
              <w:drawing>
                <wp:inline distT="0" distB="0" distL="0" distR="0">
                  <wp:extent cx="504190" cy="504190"/>
                  <wp:effectExtent l="19050" t="0" r="0" b="0"/>
                  <wp:docPr id="46"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226CFC" w:rsidRPr="009C5E28" w:rsidRDefault="00226CFC" w:rsidP="00F601ED">
            <w:pPr>
              <w:spacing w:after="0"/>
              <w:jc w:val="center"/>
            </w:pPr>
            <w:r>
              <w:rPr>
                <w:noProof/>
                <w:lang w:eastAsia="de-DE"/>
              </w:rPr>
              <w:drawing>
                <wp:inline distT="0" distB="0" distL="0" distR="0">
                  <wp:extent cx="504190" cy="504190"/>
                  <wp:effectExtent l="19050" t="0" r="0" b="0"/>
                  <wp:docPr id="47"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226CFC" w:rsidRPr="009C5E28" w:rsidRDefault="00226CFC" w:rsidP="00F601ED">
            <w:pPr>
              <w:spacing w:after="0"/>
              <w:jc w:val="center"/>
            </w:pPr>
            <w:r>
              <w:rPr>
                <w:noProof/>
                <w:lang w:eastAsia="de-DE"/>
              </w:rPr>
              <w:drawing>
                <wp:inline distT="0" distB="0" distL="0" distR="0">
                  <wp:extent cx="504190" cy="504190"/>
                  <wp:effectExtent l="19050" t="0" r="0" b="0"/>
                  <wp:docPr id="48"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26CFC" w:rsidRPr="009C5E28" w:rsidRDefault="00226CFC" w:rsidP="00F601ED">
            <w:pPr>
              <w:spacing w:after="0"/>
              <w:jc w:val="center"/>
            </w:pPr>
            <w:r>
              <w:rPr>
                <w:noProof/>
                <w:lang w:eastAsia="de-DE"/>
              </w:rPr>
              <w:drawing>
                <wp:inline distT="0" distB="0" distL="0" distR="0">
                  <wp:extent cx="511175" cy="511175"/>
                  <wp:effectExtent l="19050" t="0" r="3175" b="0"/>
                  <wp:docPr id="49"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226CFC" w:rsidRPr="009C5E28" w:rsidRDefault="00226CFC" w:rsidP="00F601ED">
            <w:pPr>
              <w:spacing w:after="0"/>
              <w:jc w:val="center"/>
            </w:pPr>
            <w:r>
              <w:rPr>
                <w:noProof/>
                <w:lang w:eastAsia="de-DE"/>
              </w:rPr>
              <w:drawing>
                <wp:inline distT="0" distB="0" distL="0" distR="0">
                  <wp:extent cx="504190" cy="504190"/>
                  <wp:effectExtent l="19050" t="0" r="0" b="0"/>
                  <wp:docPr id="50"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bwMode="auto">
                          <a:xfrm>
                            <a:off x="0" y="0"/>
                            <a:ext cx="504190" cy="504190"/>
                          </a:xfrm>
                          <a:prstGeom prst="rect">
                            <a:avLst/>
                          </a:prstGeom>
                          <a:noFill/>
                          <a:ln>
                            <a:noFill/>
                          </a:ln>
                        </pic:spPr>
                      </pic:pic>
                    </a:graphicData>
                  </a:graphic>
                </wp:inline>
              </w:drawing>
            </w:r>
          </w:p>
        </w:tc>
      </w:tr>
    </w:tbl>
    <w:p w:rsidR="00B901F6" w:rsidRDefault="00B901F6" w:rsidP="008E1A25">
      <w:pPr>
        <w:tabs>
          <w:tab w:val="left" w:pos="1701"/>
          <w:tab w:val="left" w:pos="1985"/>
        </w:tabs>
        <w:ind w:left="1980" w:hanging="1980"/>
      </w:pPr>
    </w:p>
    <w:p w:rsidR="00C5345C" w:rsidRDefault="008E1A25" w:rsidP="008E1A25">
      <w:pPr>
        <w:tabs>
          <w:tab w:val="left" w:pos="1701"/>
          <w:tab w:val="left" w:pos="1985"/>
        </w:tabs>
        <w:ind w:left="1980" w:hanging="1980"/>
      </w:pPr>
      <w:r>
        <w:t xml:space="preserve">Materialien: </w:t>
      </w:r>
      <w:r>
        <w:tab/>
      </w:r>
      <w:r>
        <w:tab/>
      </w:r>
      <w:r w:rsidR="00F1394A">
        <w:t>Spülmittel, Wanne, Holzspieß, Feuerzeug</w:t>
      </w:r>
    </w:p>
    <w:p w:rsidR="008E1A25" w:rsidRPr="00ED07C2" w:rsidRDefault="00A9233D" w:rsidP="008E1A25">
      <w:pPr>
        <w:tabs>
          <w:tab w:val="left" w:pos="1701"/>
          <w:tab w:val="left" w:pos="1985"/>
        </w:tabs>
        <w:ind w:left="1980" w:hanging="1980"/>
      </w:pPr>
      <w:r>
        <w:lastRenderedPageBreak/>
        <w:t>Chemikalien:</w:t>
      </w:r>
      <w:r>
        <w:tab/>
      </w:r>
      <w:r>
        <w:tab/>
      </w:r>
      <w:r w:rsidR="00F1394A">
        <w:t>Wasserstoff, Leitungswasser</w:t>
      </w:r>
      <w:r w:rsidR="00F90B8C">
        <w:t xml:space="preserve"> </w:t>
      </w:r>
    </w:p>
    <w:p w:rsidR="00F1394A" w:rsidRDefault="008E1A25" w:rsidP="008E1A25">
      <w:pPr>
        <w:tabs>
          <w:tab w:val="left" w:pos="1701"/>
          <w:tab w:val="left" w:pos="1985"/>
        </w:tabs>
        <w:ind w:left="1980" w:hanging="1980"/>
      </w:pPr>
      <w:r>
        <w:t xml:space="preserve">Durchführung: </w:t>
      </w:r>
      <w:r>
        <w:tab/>
      </w:r>
      <w:r>
        <w:tab/>
      </w:r>
      <w:r>
        <w:tab/>
      </w:r>
      <w:r w:rsidR="00F1394A">
        <w:t xml:space="preserve">In eine Wanne wird </w:t>
      </w:r>
      <w:r w:rsidR="003C0827">
        <w:t xml:space="preserve">ca. ein Drittel voll </w:t>
      </w:r>
      <w:r w:rsidR="00F1394A">
        <w:t>Wasser sowie Spülmittel gegeben. Nun wird vorsichtig reiner Wasserstoff in die Lösung geleitet, sodass sich Blasen bilden. Anschließend wird der Holzs</w:t>
      </w:r>
      <w:r w:rsidR="003C0827">
        <w:t>pan</w:t>
      </w:r>
      <w:r w:rsidR="00F1394A">
        <w:t xml:space="preserve"> zum Glühen und </w:t>
      </w:r>
      <w:r w:rsidR="00D7144C">
        <w:t>in Kontakt mit den Wasserstoffblasen gebracht</w:t>
      </w:r>
      <w:r w:rsidR="00EE2CBE">
        <w:t>.</w:t>
      </w:r>
    </w:p>
    <w:p w:rsidR="008E1A25" w:rsidRDefault="0068334F" w:rsidP="008E1A25">
      <w:pPr>
        <w:tabs>
          <w:tab w:val="left" w:pos="1701"/>
          <w:tab w:val="left" w:pos="1985"/>
        </w:tabs>
        <w:ind w:left="1980" w:hanging="1980"/>
      </w:pPr>
      <w:r>
        <w:rPr>
          <w:noProof/>
          <w:lang w:eastAsia="de-DE"/>
        </w:rPr>
        <w:drawing>
          <wp:anchor distT="0" distB="0" distL="114300" distR="114300" simplePos="0" relativeHeight="251800576" behindDoc="0" locked="0" layoutInCell="1" allowOverlap="1">
            <wp:simplePos x="0" y="0"/>
            <wp:positionH relativeFrom="column">
              <wp:posOffset>3475355</wp:posOffset>
            </wp:positionH>
            <wp:positionV relativeFrom="paragraph">
              <wp:posOffset>859790</wp:posOffset>
            </wp:positionV>
            <wp:extent cx="1266190" cy="1336675"/>
            <wp:effectExtent l="19050" t="0" r="0" b="0"/>
            <wp:wrapNone/>
            <wp:docPr id="7" name="Grafik 6" descr="IMG_75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574.JP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a:xfrm>
                      <a:off x="0" y="0"/>
                      <a:ext cx="1266190" cy="1336675"/>
                    </a:xfrm>
                    <a:prstGeom prst="rect">
                      <a:avLst/>
                    </a:prstGeom>
                  </pic:spPr>
                </pic:pic>
              </a:graphicData>
            </a:graphic>
          </wp:anchor>
        </w:drawing>
      </w:r>
      <w:r>
        <w:rPr>
          <w:noProof/>
          <w:lang w:eastAsia="de-DE"/>
        </w:rPr>
        <w:drawing>
          <wp:anchor distT="0" distB="0" distL="114300" distR="114300" simplePos="0" relativeHeight="251799552" behindDoc="0" locked="0" layoutInCell="1" allowOverlap="1">
            <wp:simplePos x="0" y="0"/>
            <wp:positionH relativeFrom="column">
              <wp:posOffset>2380040</wp:posOffset>
            </wp:positionH>
            <wp:positionV relativeFrom="paragraph">
              <wp:posOffset>859838</wp:posOffset>
            </wp:positionV>
            <wp:extent cx="1412935" cy="1337094"/>
            <wp:effectExtent l="19050" t="0" r="0" b="0"/>
            <wp:wrapNone/>
            <wp:docPr id="6" name="Grafik 5" descr="IMG_75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571.JP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a:xfrm>
                      <a:off x="0" y="0"/>
                      <a:ext cx="1412935" cy="1337094"/>
                    </a:xfrm>
                    <a:prstGeom prst="rect">
                      <a:avLst/>
                    </a:prstGeom>
                  </pic:spPr>
                </pic:pic>
              </a:graphicData>
            </a:graphic>
          </wp:anchor>
        </w:drawing>
      </w:r>
      <w:r>
        <w:rPr>
          <w:noProof/>
          <w:lang w:eastAsia="de-DE"/>
        </w:rPr>
        <w:drawing>
          <wp:anchor distT="0" distB="0" distL="114300" distR="114300" simplePos="0" relativeHeight="251801600" behindDoc="0" locked="0" layoutInCell="1" allowOverlap="1">
            <wp:simplePos x="0" y="0"/>
            <wp:positionH relativeFrom="column">
              <wp:posOffset>4615815</wp:posOffset>
            </wp:positionH>
            <wp:positionV relativeFrom="paragraph">
              <wp:posOffset>859790</wp:posOffset>
            </wp:positionV>
            <wp:extent cx="1240155" cy="1345565"/>
            <wp:effectExtent l="19050" t="0" r="0" b="0"/>
            <wp:wrapNone/>
            <wp:docPr id="8" name="Grafik 7" descr="IMG_75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575.JPG"/>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a:xfrm>
                      <a:off x="0" y="0"/>
                      <a:ext cx="1240155" cy="1345565"/>
                    </a:xfrm>
                    <a:prstGeom prst="rect">
                      <a:avLst/>
                    </a:prstGeom>
                  </pic:spPr>
                </pic:pic>
              </a:graphicData>
            </a:graphic>
          </wp:anchor>
        </w:drawing>
      </w:r>
      <w:r w:rsidR="008E1A25">
        <w:t>Beobachtung:</w:t>
      </w:r>
      <w:r w:rsidR="008E1A25">
        <w:tab/>
      </w:r>
      <w:r w:rsidR="008E1A25">
        <w:tab/>
      </w:r>
      <w:r w:rsidR="00AE60AB">
        <w:t>Beim Kontakt des glühenden Holz</w:t>
      </w:r>
      <w:r>
        <w:t>spans</w:t>
      </w:r>
      <w:r w:rsidR="00AE60AB">
        <w:t xml:space="preserve"> mit den mit Wasserstoff gefüllten Seifenblasen entsteht schlagartig eine hohe Flamme</w:t>
      </w:r>
      <w:r w:rsidR="00A239D9">
        <w:t xml:space="preserve"> und man hört ein la</w:t>
      </w:r>
      <w:r w:rsidR="00A239D9">
        <w:t>u</w:t>
      </w:r>
      <w:r w:rsidR="00A239D9">
        <w:t>tes ,,</w:t>
      </w:r>
      <w:proofErr w:type="spellStart"/>
      <w:r w:rsidR="00A239D9">
        <w:t>Ploppen</w:t>
      </w:r>
      <w:proofErr w:type="spellEnd"/>
      <w:r w:rsidR="00A239D9">
        <w:t>‘‘.</w:t>
      </w:r>
    </w:p>
    <w:p w:rsidR="00AE60AB" w:rsidRDefault="00AE60AB" w:rsidP="0068334F">
      <w:pPr>
        <w:tabs>
          <w:tab w:val="left" w:pos="1701"/>
          <w:tab w:val="left" w:pos="1985"/>
        </w:tabs>
        <w:ind w:left="1980"/>
      </w:pPr>
      <w:r>
        <w:rPr>
          <w:noProof/>
          <w:lang w:eastAsia="de-DE"/>
        </w:rPr>
        <w:drawing>
          <wp:inline distT="0" distB="0" distL="0" distR="0">
            <wp:extent cx="1412935" cy="1337095"/>
            <wp:effectExtent l="19050" t="0" r="0" b="0"/>
            <wp:docPr id="5" name="Grafik 4" descr="IMG_75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569.JPG"/>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a:xfrm>
                      <a:off x="0" y="0"/>
                      <a:ext cx="1412935" cy="1337095"/>
                    </a:xfrm>
                    <a:prstGeom prst="rect">
                      <a:avLst/>
                    </a:prstGeom>
                  </pic:spPr>
                </pic:pic>
              </a:graphicData>
            </a:graphic>
          </wp:inline>
        </w:drawing>
      </w:r>
    </w:p>
    <w:p w:rsidR="00B901F6" w:rsidRDefault="00B901F6" w:rsidP="0068334F">
      <w:pPr>
        <w:pStyle w:val="Beschriftung"/>
        <w:ind w:left="1272" w:firstLine="708"/>
        <w:jc w:val="left"/>
      </w:pPr>
      <w:r>
        <w:t xml:space="preserve">Abb. </w:t>
      </w:r>
      <w:fldSimple w:instr=" SEQ Abb. \* ARABIC ">
        <w:r w:rsidR="00566C45">
          <w:rPr>
            <w:noProof/>
          </w:rPr>
          <w:t>1</w:t>
        </w:r>
      </w:fldSimple>
      <w:r>
        <w:t xml:space="preserve"> - </w:t>
      </w:r>
      <w:r>
        <w:rPr>
          <w:noProof/>
        </w:rPr>
        <w:t xml:space="preserve"> </w:t>
      </w:r>
      <w:r w:rsidR="00202CE8">
        <w:rPr>
          <w:noProof/>
        </w:rPr>
        <w:t>Versuchsverlauf</w:t>
      </w:r>
    </w:p>
    <w:p w:rsidR="00F1394A" w:rsidRDefault="008E1A25" w:rsidP="00B663D7">
      <w:pPr>
        <w:tabs>
          <w:tab w:val="left" w:pos="1701"/>
          <w:tab w:val="left" w:pos="1985"/>
        </w:tabs>
        <w:ind w:left="1985" w:hanging="1985"/>
        <w:rPr>
          <w:rFonts w:asciiTheme="majorHAnsi" w:hAnsiTheme="majorHAnsi" w:cs="Arial"/>
        </w:rPr>
      </w:pPr>
      <w:r>
        <w:t>Deutung:</w:t>
      </w:r>
      <w:r>
        <w:tab/>
      </w:r>
      <w:r>
        <w:tab/>
      </w:r>
      <w:r w:rsidR="00F1394A" w:rsidRPr="00F1394A">
        <w:rPr>
          <w:rFonts w:asciiTheme="majorHAnsi" w:hAnsiTheme="majorHAnsi" w:cs="Arial"/>
        </w:rPr>
        <w:t>Bei der Verbrennung von Wasserstoff en</w:t>
      </w:r>
      <w:r w:rsidR="00867A35">
        <w:rPr>
          <w:rFonts w:asciiTheme="majorHAnsi" w:hAnsiTheme="majorHAnsi" w:cs="Arial"/>
        </w:rPr>
        <w:t xml:space="preserve">tsteht </w:t>
      </w:r>
      <w:r w:rsidR="003C0827">
        <w:rPr>
          <w:rFonts w:asciiTheme="majorHAnsi" w:hAnsiTheme="majorHAnsi" w:cs="Arial"/>
        </w:rPr>
        <w:t>Wasser.</w:t>
      </w:r>
      <w:r w:rsidR="00F1394A" w:rsidRPr="00F1394A">
        <w:rPr>
          <w:rFonts w:asciiTheme="majorHAnsi" w:hAnsiTheme="majorHAnsi" w:cs="Arial"/>
        </w:rPr>
        <w:t xml:space="preserve"> Dieser Vorgang ist exotherm, da dabei Energie frei wird.</w:t>
      </w:r>
      <w:r w:rsidR="00867A35">
        <w:rPr>
          <w:rFonts w:asciiTheme="majorHAnsi" w:hAnsiTheme="majorHAnsi" w:cs="Arial"/>
        </w:rPr>
        <w:t xml:space="preserve"> Wasserstoff wird oxidiert und der Sauerstoff, der als Oxidationsmittel fungiert, selbst reduziert:</w:t>
      </w:r>
    </w:p>
    <w:p w:rsidR="00F1394A" w:rsidRDefault="00F1394A" w:rsidP="00B663D7">
      <w:pPr>
        <w:tabs>
          <w:tab w:val="left" w:pos="1701"/>
          <w:tab w:val="left" w:pos="1985"/>
        </w:tabs>
        <w:ind w:left="1985" w:hanging="1985"/>
        <w:rPr>
          <w:rFonts w:eastAsiaTheme="minorEastAsia"/>
        </w:rPr>
      </w:pPr>
      <w:r>
        <w:tab/>
      </w:r>
      <w:r>
        <w:tab/>
      </w:r>
      <m:oMath>
        <m:r>
          <m:rPr>
            <m:sty m:val="p"/>
          </m:rPr>
          <w:rPr>
            <w:rFonts w:ascii="Cambria Math" w:hAnsi="Cambria Math"/>
          </w:rPr>
          <m:t xml:space="preserve">   </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2 H</m:t>
                </m:r>
              </m:e>
              <m:sub>
                <m:r>
                  <m:rPr>
                    <m:sty m:val="p"/>
                  </m:rPr>
                  <w:rPr>
                    <w:rFonts w:ascii="Cambria Math" w:hAnsi="Cambria Math"/>
                  </w:rPr>
                  <m:t>2</m:t>
                </m:r>
              </m:sub>
            </m:sSub>
          </m:e>
          <m:sub>
            <m:r>
              <m:rPr>
                <m:sty m:val="p"/>
              </m:rPr>
              <w:rPr>
                <w:rFonts w:ascii="Cambria Math" w:hAnsi="Cambria Math"/>
              </w:rPr>
              <m:t>(g)</m:t>
            </m:r>
          </m:sub>
        </m:sSub>
        <m:r>
          <m:rPr>
            <m:sty m:val="p"/>
          </m:rPr>
          <w:rPr>
            <w:rFonts w:ascii="Cambria Math" w:hAnsi="Cambria Math"/>
          </w:rPr>
          <m:t xml:space="preserve"> + </m:t>
        </m:r>
        <m:sSub>
          <m:sSubPr>
            <m:ctrlPr>
              <w:rPr>
                <w:rFonts w:ascii="Cambria Math" w:hAnsi="Cambria Math"/>
              </w:rPr>
            </m:ctrlPr>
          </m:sSubPr>
          <m:e>
            <m:r>
              <m:rPr>
                <m:sty m:val="p"/>
              </m:rPr>
              <w:rPr>
                <w:rFonts w:ascii="Cambria Math" w:hAnsi="Cambria Math"/>
              </w:rPr>
              <m:t>O</m:t>
            </m:r>
          </m:e>
          <m:sub>
            <m:sSub>
              <m:sSubPr>
                <m:ctrlPr>
                  <w:rPr>
                    <w:rFonts w:ascii="Cambria Math" w:hAnsi="Cambria Math"/>
                  </w:rPr>
                </m:ctrlPr>
              </m:sSubPr>
              <m:e>
                <m:r>
                  <m:rPr>
                    <m:sty m:val="p"/>
                  </m:rPr>
                  <w:rPr>
                    <w:rFonts w:ascii="Cambria Math" w:hAnsi="Cambria Math"/>
                  </w:rPr>
                  <m:t>2</m:t>
                </m:r>
              </m:e>
              <m:sub>
                <m:d>
                  <m:dPr>
                    <m:ctrlPr>
                      <w:rPr>
                        <w:rFonts w:ascii="Cambria Math" w:hAnsi="Cambria Math"/>
                      </w:rPr>
                    </m:ctrlPr>
                  </m:dPr>
                  <m:e>
                    <m:r>
                      <m:rPr>
                        <m:sty m:val="p"/>
                      </m:rPr>
                      <w:rPr>
                        <w:rFonts w:ascii="Cambria Math" w:hAnsi="Cambria Math"/>
                      </w:rPr>
                      <m:t>g</m:t>
                    </m:r>
                  </m:e>
                </m:d>
                <m:r>
                  <m:rPr>
                    <m:sty m:val="p"/>
                  </m:rPr>
                  <w:rPr>
                    <w:rFonts w:ascii="Cambria Math" w:hAnsi="Cambria Math"/>
                  </w:rPr>
                  <m:t xml:space="preserve">   </m:t>
                </m:r>
              </m:sub>
            </m:sSub>
          </m:sub>
        </m:sSub>
        <m:r>
          <m:rPr>
            <m:sty m:val="p"/>
          </m:rPr>
          <w:rPr>
            <w:rFonts w:ascii="Cambria Math" w:hAnsi="Cambria Math"/>
          </w:rPr>
          <m:t xml:space="preserve">→  2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(l)</m:t>
            </m:r>
          </m:sub>
        </m:sSub>
      </m:oMath>
    </w:p>
    <w:p w:rsidR="00CD29DD" w:rsidRDefault="00CD29DD" w:rsidP="00CD29DD">
      <w:pPr>
        <w:tabs>
          <w:tab w:val="left" w:pos="1701"/>
          <w:tab w:val="left" w:pos="1985"/>
        </w:tabs>
        <w:ind w:left="1980" w:hanging="1980"/>
        <w:rPr>
          <w:color w:val="auto"/>
        </w:rPr>
      </w:pPr>
      <w:r>
        <w:rPr>
          <w:color w:val="auto"/>
        </w:rPr>
        <w:t>Entsorgung:</w:t>
      </w:r>
      <w:r>
        <w:rPr>
          <w:color w:val="auto"/>
        </w:rPr>
        <w:tab/>
      </w:r>
      <w:r>
        <w:rPr>
          <w:color w:val="auto"/>
        </w:rPr>
        <w:tab/>
        <w:t>Die Entsorgung der Substanzen erfolgt über das Abwasser.</w:t>
      </w:r>
    </w:p>
    <w:p w:rsidR="005B60E3" w:rsidRDefault="00F17765" w:rsidP="00F1394A">
      <w:pPr>
        <w:tabs>
          <w:tab w:val="left" w:pos="1701"/>
          <w:tab w:val="left" w:pos="1985"/>
        </w:tabs>
        <w:ind w:left="2124" w:hanging="2124"/>
        <w:rPr>
          <w:color w:val="auto"/>
        </w:rPr>
      </w:pPr>
      <w:r>
        <w:t>Literatur:</w:t>
      </w:r>
      <w:r>
        <w:tab/>
      </w:r>
      <w:r>
        <w:tab/>
      </w:r>
      <w:r w:rsidR="00867A35">
        <w:rPr>
          <w:color w:val="auto"/>
        </w:rPr>
        <w:t>Nach:</w:t>
      </w:r>
    </w:p>
    <w:p w:rsidR="00867A35" w:rsidRPr="00CD29DD" w:rsidRDefault="00CD29DD" w:rsidP="00CD29DD">
      <w:pPr>
        <w:tabs>
          <w:tab w:val="left" w:pos="1701"/>
          <w:tab w:val="left" w:pos="1985"/>
        </w:tabs>
        <w:ind w:left="1985" w:hanging="2124"/>
        <w:rPr>
          <w:rFonts w:asciiTheme="majorHAnsi" w:hAnsiTheme="majorHAnsi"/>
        </w:rPr>
      </w:pPr>
      <w:r>
        <w:rPr>
          <w:color w:val="auto"/>
        </w:rPr>
        <w:tab/>
      </w:r>
      <w:r>
        <w:rPr>
          <w:color w:val="auto"/>
        </w:rPr>
        <w:tab/>
      </w:r>
      <w:r w:rsidRPr="00CD29DD">
        <w:t>C. Krings, V52-Explosion von</w:t>
      </w:r>
      <w:r>
        <w:t xml:space="preserve"> Seifenblasen, </w:t>
      </w:r>
      <w:r w:rsidRPr="00CD29DD">
        <w:rPr>
          <w:rStyle w:val="HTMLZitat"/>
          <w:i w:val="0"/>
          <w:iCs w:val="0"/>
        </w:rPr>
        <w:t>www.uni-koeln.de/math-nat.../52_explosion_von_</w:t>
      </w:r>
      <w:r w:rsidRPr="00EE2CBE">
        <w:rPr>
          <w:rStyle w:val="HTMLZitat"/>
          <w:bCs/>
          <w:i w:val="0"/>
          <w:iCs w:val="0"/>
        </w:rPr>
        <w:t>seifenblasen</w:t>
      </w:r>
      <w:r w:rsidRPr="00CD29DD">
        <w:rPr>
          <w:rStyle w:val="HTMLZitat"/>
          <w:i w:val="0"/>
          <w:iCs w:val="0"/>
        </w:rPr>
        <w:t>.pdf</w:t>
      </w:r>
      <w:r>
        <w:rPr>
          <w:rStyle w:val="HTMLZitat"/>
        </w:rPr>
        <w:t xml:space="preserve"> </w:t>
      </w:r>
      <w:r>
        <w:rPr>
          <w:color w:val="auto"/>
        </w:rPr>
        <w:t>(Zuletzt abgerufen am 05.08.2015 um 22:57Uhr).</w:t>
      </w:r>
    </w:p>
    <w:p w:rsidR="00F17765" w:rsidRPr="00CD29DD" w:rsidRDefault="00F17765" w:rsidP="00F17765">
      <w:pPr>
        <w:tabs>
          <w:tab w:val="left" w:pos="1701"/>
          <w:tab w:val="left" w:pos="1985"/>
        </w:tabs>
        <w:ind w:left="1980" w:hanging="1980"/>
      </w:pPr>
    </w:p>
    <w:p w:rsidR="006E32AF" w:rsidRDefault="00231EC0" w:rsidP="006E32AF">
      <w:pPr>
        <w:tabs>
          <w:tab w:val="left" w:pos="1701"/>
          <w:tab w:val="left" w:pos="1985"/>
        </w:tabs>
        <w:ind w:left="1980" w:hanging="1980"/>
      </w:pPr>
      <w:r>
        <w:pict>
          <v:shape id="_x0000_s1163" type="#_x0000_t202" style="width:462.45pt;height:57.6pt;mso-position-horizontal-relative:char;mso-position-vertical-relative:line;mso-width-relative:margin;mso-height-relative:margin" fillcolor="white [3201]" strokecolor="#c0504d [3205]" strokeweight="1pt">
            <v:stroke dashstyle="dash"/>
            <v:shadow color="#868686"/>
            <v:textbox style="mso-next-textbox:#_x0000_s1163">
              <w:txbxContent>
                <w:p w:rsidR="00FF3BA9" w:rsidRPr="00EE2CBE" w:rsidRDefault="00FF3BA9" w:rsidP="000D10FB">
                  <w:pPr>
                    <w:rPr>
                      <w:color w:val="auto"/>
                    </w:rPr>
                  </w:pPr>
                  <w:r w:rsidRPr="00EE2CBE">
                    <w:rPr>
                      <w:color w:val="auto"/>
                    </w:rPr>
                    <w:t>Beim Umgang mit Wasserstoff ist Vorsicht geboten. Jegliche Feuerquellen sind vom Wasse</w:t>
                  </w:r>
                  <w:r w:rsidRPr="00EE2CBE">
                    <w:rPr>
                      <w:color w:val="auto"/>
                    </w:rPr>
                    <w:t>r</w:t>
                  </w:r>
                  <w:r w:rsidRPr="00EE2CBE">
                    <w:rPr>
                      <w:color w:val="auto"/>
                    </w:rPr>
                    <w:t xml:space="preserve">stoff fernzuhalten. Außerdem sollte nach dem Gebrauch gut gelüftet werden. </w:t>
                  </w:r>
                </w:p>
              </w:txbxContent>
            </v:textbox>
            <w10:wrap type="none"/>
            <w10:anchorlock/>
          </v:shape>
        </w:pict>
      </w:r>
    </w:p>
    <w:p w:rsidR="00B619BB" w:rsidRDefault="00231EC0" w:rsidP="005669B2">
      <w:pPr>
        <w:pStyle w:val="berschrift1"/>
      </w:pPr>
      <w:bookmarkStart w:id="7" w:name="_Toc425776596"/>
      <w:bookmarkStart w:id="8" w:name="_Toc426450984"/>
      <w:r>
        <w:rPr>
          <w:noProof/>
          <w:lang w:eastAsia="de-DE"/>
        </w:rPr>
        <w:lastRenderedPageBreak/>
        <w:pict>
          <v:shape id="_x0000_s1157" type="#_x0000_t202" style="position:absolute;left:0;text-align:left;margin-left:-.05pt;margin-top:46.75pt;width:463pt;height:83.8pt;z-index:251790336;mso-width-relative:margin;mso-height-relative:margin" fillcolor="white [3201]" strokecolor="#4bacc6 [3208]" strokeweight="1pt">
            <v:stroke dashstyle="dash"/>
            <v:shadow color="#868686"/>
            <v:textbox style="mso-next-textbox:#_x0000_s1157">
              <w:txbxContent>
                <w:p w:rsidR="00FF3BA9" w:rsidRPr="00F31EBF" w:rsidRDefault="00FF3BA9" w:rsidP="00F601ED">
                  <w:pPr>
                    <w:rPr>
                      <w:color w:val="auto"/>
                    </w:rPr>
                  </w:pPr>
                  <w:r>
                    <w:rPr>
                      <w:color w:val="auto"/>
                    </w:rPr>
                    <w:t xml:space="preserve">Beim Verbrennen von Streichhölzern lernen die SuS die Reaktion von Schwefel mit Sauerstoff zu Schwefeldioxid und deren Nachweis kennen. Schwefeldioxid ist ein stechend riechendes </w:t>
                  </w:r>
                  <w:proofErr w:type="spellStart"/>
                  <w:r>
                    <w:rPr>
                      <w:color w:val="auto"/>
                    </w:rPr>
                    <w:t>Atemgift</w:t>
                  </w:r>
                  <w:proofErr w:type="spellEnd"/>
                  <w:r>
                    <w:rPr>
                      <w:color w:val="auto"/>
                    </w:rPr>
                    <w:t>. In diesem Versuch ist die entstehende Konzentration aber eher als unbedenklich zu betrachten, sodass der Versuch nicht im Abzug durchgeführt werden muss.</w:t>
                  </w:r>
                </w:p>
              </w:txbxContent>
            </v:textbox>
            <w10:wrap type="square"/>
          </v:shape>
        </w:pict>
      </w:r>
      <w:r w:rsidR="00994634">
        <w:t>Schülerversuch</w:t>
      </w:r>
      <w:r w:rsidR="00F31EBF">
        <w:t xml:space="preserve"> – </w:t>
      </w:r>
      <w:bookmarkEnd w:id="7"/>
      <w:bookmarkEnd w:id="8"/>
      <w:r w:rsidR="00202CE8" w:rsidRPr="00202CE8">
        <w:t>Darstellen von Schwefeldioxid</w:t>
      </w:r>
      <w:r w:rsidR="00202CE8">
        <w:t xml:space="preserve"> und Nachweis</w:t>
      </w:r>
    </w:p>
    <w:p w:rsidR="00F601ED" w:rsidRDefault="00F601ED" w:rsidP="00F601ED">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F601ED" w:rsidRPr="009C5E28" w:rsidTr="00F601ED">
        <w:tc>
          <w:tcPr>
            <w:tcW w:w="9322" w:type="dxa"/>
            <w:gridSpan w:val="9"/>
            <w:shd w:val="clear" w:color="auto" w:fill="4F81BD"/>
            <w:vAlign w:val="center"/>
          </w:tcPr>
          <w:p w:rsidR="00F601ED" w:rsidRPr="00F31EBF" w:rsidRDefault="00F601ED" w:rsidP="00F601ED">
            <w:pPr>
              <w:spacing w:after="0"/>
              <w:jc w:val="center"/>
              <w:rPr>
                <w:b/>
                <w:bCs/>
                <w:color w:val="FFFFFF" w:themeColor="background1"/>
              </w:rPr>
            </w:pPr>
            <w:r w:rsidRPr="00F31EBF">
              <w:rPr>
                <w:b/>
                <w:bCs/>
                <w:color w:val="FFFFFF" w:themeColor="background1"/>
              </w:rPr>
              <w:t>Gefahrenstoffe</w:t>
            </w:r>
          </w:p>
        </w:tc>
      </w:tr>
      <w:tr w:rsidR="00F601ED" w:rsidRPr="009C5E28" w:rsidTr="00F601E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601ED" w:rsidRPr="009C5E28" w:rsidRDefault="0041596E" w:rsidP="00F601ED">
            <w:pPr>
              <w:spacing w:after="0" w:line="276" w:lineRule="auto"/>
              <w:jc w:val="center"/>
              <w:rPr>
                <w:b/>
                <w:bCs/>
              </w:rPr>
            </w:pPr>
            <w:r>
              <w:rPr>
                <w:sz w:val="20"/>
              </w:rPr>
              <w:t xml:space="preserve">Streichhölzer </w:t>
            </w:r>
          </w:p>
        </w:tc>
        <w:tc>
          <w:tcPr>
            <w:tcW w:w="3177" w:type="dxa"/>
            <w:gridSpan w:val="3"/>
            <w:tcBorders>
              <w:top w:val="single" w:sz="8" w:space="0" w:color="4F81BD"/>
              <w:bottom w:val="single" w:sz="8" w:space="0" w:color="4F81BD"/>
            </w:tcBorders>
            <w:shd w:val="clear" w:color="auto" w:fill="auto"/>
            <w:vAlign w:val="center"/>
          </w:tcPr>
          <w:p w:rsidR="00F601ED" w:rsidRPr="009C5E28" w:rsidRDefault="00F601ED" w:rsidP="00F601ED">
            <w:pPr>
              <w:spacing w:after="0"/>
              <w:jc w:val="cente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601ED" w:rsidRPr="009C5E28" w:rsidRDefault="00F601ED" w:rsidP="00F601ED">
            <w:pPr>
              <w:spacing w:after="0"/>
              <w:jc w:val="center"/>
            </w:pPr>
            <w:r>
              <w:rPr>
                <w:sz w:val="20"/>
              </w:rPr>
              <w:t>-</w:t>
            </w:r>
          </w:p>
        </w:tc>
      </w:tr>
      <w:tr w:rsidR="00F601ED" w:rsidRPr="009C5E28" w:rsidTr="00F601ED">
        <w:tc>
          <w:tcPr>
            <w:tcW w:w="1009" w:type="dxa"/>
            <w:tcBorders>
              <w:top w:val="single" w:sz="8" w:space="0" w:color="4F81BD"/>
              <w:left w:val="single" w:sz="8" w:space="0" w:color="4F81BD"/>
              <w:bottom w:val="single" w:sz="8" w:space="0" w:color="4F81BD"/>
            </w:tcBorders>
            <w:shd w:val="clear" w:color="auto" w:fill="auto"/>
            <w:vAlign w:val="center"/>
          </w:tcPr>
          <w:p w:rsidR="00F601ED" w:rsidRPr="009C5E28" w:rsidRDefault="00F601ED" w:rsidP="00F601ED">
            <w:pPr>
              <w:spacing w:after="0"/>
              <w:jc w:val="center"/>
              <w:rPr>
                <w:b/>
                <w:bCs/>
              </w:rPr>
            </w:pPr>
            <w:r>
              <w:rPr>
                <w:b/>
                <w:noProof/>
                <w:lang w:eastAsia="de-DE"/>
              </w:rPr>
              <w:drawing>
                <wp:inline distT="0" distB="0" distL="0" distR="0">
                  <wp:extent cx="504190" cy="504190"/>
                  <wp:effectExtent l="19050" t="0" r="0" b="0"/>
                  <wp:docPr id="5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601ED" w:rsidRPr="009C5E28" w:rsidRDefault="00F601ED" w:rsidP="00F601ED">
            <w:pPr>
              <w:spacing w:after="0"/>
              <w:jc w:val="center"/>
            </w:pPr>
            <w:r>
              <w:rPr>
                <w:noProof/>
                <w:lang w:eastAsia="de-DE"/>
              </w:rPr>
              <w:drawing>
                <wp:inline distT="0" distB="0" distL="0" distR="0">
                  <wp:extent cx="504190" cy="504190"/>
                  <wp:effectExtent l="19050" t="0" r="0" b="0"/>
                  <wp:docPr id="52"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601ED" w:rsidRPr="009C5E28" w:rsidRDefault="00F601ED" w:rsidP="00F601ED">
            <w:pPr>
              <w:spacing w:after="0"/>
              <w:jc w:val="center"/>
            </w:pPr>
            <w:r>
              <w:rPr>
                <w:noProof/>
                <w:lang w:eastAsia="de-DE"/>
              </w:rPr>
              <w:drawing>
                <wp:inline distT="0" distB="0" distL="0" distR="0">
                  <wp:extent cx="504190" cy="504190"/>
                  <wp:effectExtent l="19050" t="0" r="0" b="0"/>
                  <wp:docPr id="53"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601ED" w:rsidRPr="009C5E28" w:rsidRDefault="00F601ED" w:rsidP="00F601ED">
            <w:pPr>
              <w:spacing w:after="0"/>
              <w:jc w:val="center"/>
            </w:pPr>
            <w:r>
              <w:rPr>
                <w:noProof/>
                <w:lang w:eastAsia="de-DE"/>
              </w:rPr>
              <w:drawing>
                <wp:inline distT="0" distB="0" distL="0" distR="0">
                  <wp:extent cx="504190" cy="504190"/>
                  <wp:effectExtent l="19050" t="0" r="0" b="0"/>
                  <wp:docPr id="54"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F601ED" w:rsidRPr="009C5E28" w:rsidRDefault="00F601ED" w:rsidP="00F601ED">
            <w:pPr>
              <w:spacing w:after="0"/>
              <w:jc w:val="center"/>
            </w:pPr>
            <w:r>
              <w:rPr>
                <w:noProof/>
                <w:lang w:eastAsia="de-DE"/>
              </w:rPr>
              <w:drawing>
                <wp:inline distT="0" distB="0" distL="0" distR="0">
                  <wp:extent cx="504190" cy="504190"/>
                  <wp:effectExtent l="19050" t="0" r="0" b="0"/>
                  <wp:docPr id="55"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F601ED" w:rsidRPr="009C5E28" w:rsidRDefault="00F601ED" w:rsidP="00F601ED">
            <w:pPr>
              <w:spacing w:after="0"/>
              <w:jc w:val="center"/>
            </w:pPr>
            <w:r>
              <w:rPr>
                <w:noProof/>
                <w:lang w:eastAsia="de-DE"/>
              </w:rPr>
              <w:drawing>
                <wp:inline distT="0" distB="0" distL="0" distR="0">
                  <wp:extent cx="504190" cy="504190"/>
                  <wp:effectExtent l="19050" t="0" r="0" b="0"/>
                  <wp:docPr id="5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F601ED" w:rsidRPr="009C5E28" w:rsidRDefault="00F601ED" w:rsidP="00F601ED">
            <w:pPr>
              <w:spacing w:after="0"/>
              <w:jc w:val="center"/>
            </w:pPr>
            <w:r>
              <w:rPr>
                <w:noProof/>
                <w:lang w:eastAsia="de-DE"/>
              </w:rPr>
              <w:drawing>
                <wp:inline distT="0" distB="0" distL="0" distR="0">
                  <wp:extent cx="504190" cy="504190"/>
                  <wp:effectExtent l="19050" t="0" r="0" b="0"/>
                  <wp:docPr id="57"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601ED" w:rsidRPr="009C5E28" w:rsidRDefault="00F601ED" w:rsidP="00F601ED">
            <w:pPr>
              <w:spacing w:after="0"/>
              <w:jc w:val="center"/>
            </w:pPr>
            <w:r>
              <w:rPr>
                <w:noProof/>
                <w:lang w:eastAsia="de-DE"/>
              </w:rPr>
              <w:drawing>
                <wp:inline distT="0" distB="0" distL="0" distR="0">
                  <wp:extent cx="511175" cy="511175"/>
                  <wp:effectExtent l="19050" t="0" r="3175" b="0"/>
                  <wp:docPr id="58"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F601ED" w:rsidRPr="009C5E28" w:rsidRDefault="00F601ED" w:rsidP="00F601ED">
            <w:pPr>
              <w:spacing w:after="0"/>
              <w:jc w:val="center"/>
            </w:pPr>
            <w:r>
              <w:rPr>
                <w:noProof/>
                <w:lang w:eastAsia="de-DE"/>
              </w:rPr>
              <w:drawing>
                <wp:inline distT="0" distB="0" distL="0" distR="0">
                  <wp:extent cx="504190" cy="504190"/>
                  <wp:effectExtent l="19050" t="0" r="0" b="0"/>
                  <wp:docPr id="59"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bwMode="auto">
                          <a:xfrm>
                            <a:off x="0" y="0"/>
                            <a:ext cx="504190" cy="504190"/>
                          </a:xfrm>
                          <a:prstGeom prst="rect">
                            <a:avLst/>
                          </a:prstGeom>
                          <a:noFill/>
                          <a:ln>
                            <a:noFill/>
                          </a:ln>
                        </pic:spPr>
                      </pic:pic>
                    </a:graphicData>
                  </a:graphic>
                </wp:inline>
              </w:drawing>
            </w:r>
          </w:p>
        </w:tc>
      </w:tr>
    </w:tbl>
    <w:p w:rsidR="00F601ED" w:rsidRDefault="00F601ED" w:rsidP="00F601ED">
      <w:pPr>
        <w:tabs>
          <w:tab w:val="left" w:pos="1701"/>
          <w:tab w:val="left" w:pos="1985"/>
        </w:tabs>
        <w:ind w:left="1980" w:hanging="1980"/>
      </w:pPr>
    </w:p>
    <w:p w:rsidR="00F601ED" w:rsidRDefault="00F601ED" w:rsidP="0041596E">
      <w:pPr>
        <w:tabs>
          <w:tab w:val="left" w:pos="1701"/>
          <w:tab w:val="left" w:pos="1985"/>
        </w:tabs>
        <w:ind w:left="1980" w:hanging="1980"/>
      </w:pPr>
      <w:r>
        <w:t xml:space="preserve">Materialien: </w:t>
      </w:r>
      <w:r>
        <w:tab/>
      </w:r>
      <w:r>
        <w:tab/>
      </w:r>
      <w:r w:rsidR="0041596E">
        <w:t>Erlenmeyerkolben (50 mL), Tiegelzange, Becher- oder Uhrglas zum Abd</w:t>
      </w:r>
      <w:r w:rsidR="0041596E">
        <w:t>e</w:t>
      </w:r>
      <w:r w:rsidR="0041596E">
        <w:t>cken, Streichhölzer, Kaliumjodid-Stärke-Papier</w:t>
      </w:r>
    </w:p>
    <w:p w:rsidR="00F601ED" w:rsidRPr="00ED07C2" w:rsidRDefault="00F601ED" w:rsidP="00F601ED">
      <w:pPr>
        <w:tabs>
          <w:tab w:val="left" w:pos="1701"/>
          <w:tab w:val="left" w:pos="1985"/>
        </w:tabs>
        <w:ind w:left="1980" w:hanging="1980"/>
      </w:pPr>
      <w:r>
        <w:t>Chemikalien:</w:t>
      </w:r>
      <w:r>
        <w:tab/>
      </w:r>
      <w:r>
        <w:tab/>
      </w:r>
      <w:r w:rsidR="0041596E">
        <w:t>-</w:t>
      </w:r>
    </w:p>
    <w:p w:rsidR="0041596E" w:rsidRDefault="00F601ED" w:rsidP="00F601ED">
      <w:pPr>
        <w:tabs>
          <w:tab w:val="left" w:pos="1701"/>
          <w:tab w:val="left" w:pos="1985"/>
        </w:tabs>
        <w:ind w:left="1980" w:hanging="1980"/>
      </w:pPr>
      <w:r>
        <w:t xml:space="preserve">Durchführung: </w:t>
      </w:r>
      <w:r>
        <w:tab/>
      </w:r>
      <w:r>
        <w:tab/>
      </w:r>
      <w:r w:rsidR="0041596E">
        <w:t xml:space="preserve">Es werden mindestens fünf Streichhölzer gleichzeitig entzündet </w:t>
      </w:r>
      <w:r w:rsidR="003C0827">
        <w:t>und der Rauch in dem nach unter</w:t>
      </w:r>
      <w:r w:rsidR="0041596E">
        <w:t xml:space="preserve"> zeigenden Erlenmeyerkolben aufgefangen. Schließlich wird mit dem </w:t>
      </w:r>
      <w:r w:rsidR="00953AF9">
        <w:t xml:space="preserve"> </w:t>
      </w:r>
      <w:r w:rsidR="0041596E">
        <w:t xml:space="preserve">Kaliumjodid-Stärke-Papier der Inhalt überprüft. </w:t>
      </w:r>
    </w:p>
    <w:p w:rsidR="00F601ED" w:rsidRDefault="00F601ED" w:rsidP="00F601ED">
      <w:pPr>
        <w:tabs>
          <w:tab w:val="left" w:pos="1701"/>
          <w:tab w:val="left" w:pos="1985"/>
        </w:tabs>
        <w:ind w:left="1980" w:hanging="1980"/>
      </w:pPr>
      <w:r>
        <w:t>Beobachtung:</w:t>
      </w:r>
      <w:r>
        <w:tab/>
      </w:r>
      <w:r>
        <w:tab/>
      </w:r>
      <w:r>
        <w:tab/>
      </w:r>
      <w:r w:rsidR="00E1332E">
        <w:t xml:space="preserve">Das </w:t>
      </w:r>
      <w:r w:rsidR="0041596E">
        <w:t>Iod-Stärke-Papier entfärbt sich.</w:t>
      </w:r>
    </w:p>
    <w:p w:rsidR="00F601ED" w:rsidRDefault="00A043A2" w:rsidP="00F601ED">
      <w:pPr>
        <w:keepNext/>
        <w:tabs>
          <w:tab w:val="left" w:pos="1701"/>
          <w:tab w:val="left" w:pos="1985"/>
        </w:tabs>
        <w:ind w:left="1980" w:hanging="1980"/>
      </w:pPr>
      <w:r>
        <w:tab/>
      </w:r>
      <w:r>
        <w:tab/>
      </w:r>
      <w:r>
        <w:rPr>
          <w:noProof/>
          <w:lang w:eastAsia="de-DE"/>
        </w:rPr>
        <w:drawing>
          <wp:inline distT="0" distB="0" distL="0" distR="0">
            <wp:extent cx="2337758" cy="1314989"/>
            <wp:effectExtent l="19050" t="0" r="5392" b="0"/>
            <wp:docPr id="1" name="Grafik 0" descr="20150804_105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804_105340.jpg"/>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2337787" cy="1315005"/>
                    </a:xfrm>
                    <a:prstGeom prst="rect">
                      <a:avLst/>
                    </a:prstGeom>
                  </pic:spPr>
                </pic:pic>
              </a:graphicData>
            </a:graphic>
          </wp:inline>
        </w:drawing>
      </w:r>
      <w:r>
        <w:tab/>
      </w:r>
    </w:p>
    <w:p w:rsidR="00F601ED" w:rsidRDefault="00F601ED" w:rsidP="00A043A2">
      <w:pPr>
        <w:pStyle w:val="Beschriftung"/>
        <w:ind w:left="1272" w:firstLine="708"/>
        <w:jc w:val="left"/>
      </w:pPr>
      <w:r>
        <w:t xml:space="preserve">Abb. </w:t>
      </w:r>
      <w:r w:rsidR="00CF7905">
        <w:t>2</w:t>
      </w:r>
      <w:r>
        <w:t xml:space="preserve"> - </w:t>
      </w:r>
      <w:r>
        <w:rPr>
          <w:noProof/>
        </w:rPr>
        <w:t xml:space="preserve"> </w:t>
      </w:r>
      <w:r w:rsidR="00A043A2">
        <w:rPr>
          <w:noProof/>
        </w:rPr>
        <w:t>Das blaue Iod-Stärke Papier entfärbt sich.</w:t>
      </w:r>
    </w:p>
    <w:p w:rsidR="00F601ED" w:rsidRDefault="00A043A2" w:rsidP="00A043A2">
      <w:pPr>
        <w:tabs>
          <w:tab w:val="left" w:pos="1701"/>
          <w:tab w:val="left" w:pos="1985"/>
        </w:tabs>
        <w:ind w:left="1985" w:hanging="2124"/>
        <w:rPr>
          <w:rFonts w:eastAsiaTheme="minorEastAsia"/>
        </w:rPr>
      </w:pPr>
      <w:r>
        <w:t xml:space="preserve">   </w:t>
      </w:r>
      <w:r w:rsidR="00F601ED">
        <w:t>Deutung:</w:t>
      </w:r>
      <w:r w:rsidR="00F601ED">
        <w:tab/>
      </w:r>
      <w:r w:rsidR="00F601ED">
        <w:tab/>
      </w:r>
      <w:r w:rsidR="0041596E">
        <w:t>Der Schwefel</w:t>
      </w:r>
      <w:r w:rsidR="003567FE">
        <w:t xml:space="preserve">, der im Streichholzkopf vorhanden ist, wird beim </w:t>
      </w:r>
      <w:r w:rsidR="003C0827">
        <w:t>Ent</w:t>
      </w:r>
      <w:r w:rsidR="003567FE">
        <w:t>zünden an der Luft (Sauerstoff) zu Schwefeldioxid oxidiert. Die Reaktion ist ex</w:t>
      </w:r>
      <w:r w:rsidR="003567FE">
        <w:t>o</w:t>
      </w:r>
      <w:r w:rsidR="003567FE">
        <w:t>therm, sodass Wärme freigesetzt wird. D</w:t>
      </w:r>
      <w:r>
        <w:t>as</w:t>
      </w:r>
      <w:r w:rsidR="003567FE">
        <w:t xml:space="preserve"> Schwefeldioxid lässt sich mit dem </w:t>
      </w:r>
      <w:r>
        <w:t xml:space="preserve">blauen </w:t>
      </w:r>
      <w:r w:rsidR="003567FE">
        <w:t>Iod-Stärke-Papier nachweisen</w:t>
      </w:r>
      <w:r w:rsidR="00080EE0">
        <w:t>, da es ein starkes Reduktion</w:t>
      </w:r>
      <w:r w:rsidR="00080EE0">
        <w:t>s</w:t>
      </w:r>
      <w:r w:rsidR="00080EE0">
        <w:t>mittel ist</w:t>
      </w:r>
      <w:r w:rsidR="00D7144C">
        <w:t xml:space="preserve"> und </w:t>
      </w:r>
      <w:r w:rsidR="000541FC">
        <w:t>den blauen Iod-Stärke-Komplex reduziert</w:t>
      </w:r>
      <w:r w:rsidR="00080EE0">
        <w:t>.</w:t>
      </w:r>
    </w:p>
    <w:p w:rsidR="009A7ADC" w:rsidRDefault="00F601ED" w:rsidP="00CD29DD">
      <w:pPr>
        <w:tabs>
          <w:tab w:val="left" w:pos="1701"/>
          <w:tab w:val="left" w:pos="1985"/>
        </w:tabs>
        <w:ind w:left="1985" w:hanging="2124"/>
        <w:rPr>
          <w:b/>
          <w:sz w:val="28"/>
        </w:rPr>
      </w:pPr>
      <w:r>
        <w:lastRenderedPageBreak/>
        <w:t>Literatur:</w:t>
      </w:r>
      <w:r>
        <w:tab/>
      </w:r>
      <w:r>
        <w:tab/>
      </w:r>
      <w:r w:rsidR="00CD29DD">
        <w:t xml:space="preserve">D. </w:t>
      </w:r>
      <w:proofErr w:type="spellStart"/>
      <w:r w:rsidR="00CD29DD">
        <w:t>Wiechoczek</w:t>
      </w:r>
      <w:proofErr w:type="spellEnd"/>
      <w:r w:rsidR="00CD29DD">
        <w:t xml:space="preserve">, </w:t>
      </w:r>
      <w:r w:rsidR="00CD29DD" w:rsidRPr="001E5A5D">
        <w:t>http://www.chemieunterricht.de/dc2/haus/v13</w:t>
      </w:r>
      <w:r w:rsidR="00CD29DD">
        <w:t>4</w:t>
      </w:r>
      <w:r w:rsidR="00CD29DD" w:rsidRPr="001E5A5D">
        <w:t>.htm</w:t>
      </w:r>
      <w:r w:rsidR="00CD29DD">
        <w:t>, 08</w:t>
      </w:r>
      <w:r w:rsidR="00CD29DD">
        <w:rPr>
          <w:color w:val="auto"/>
        </w:rPr>
        <w:t>.01.1999 (Zuletzt abgerufen am 05.08.2015 um 23:01Uhr).</w:t>
      </w:r>
    </w:p>
    <w:p w:rsidR="009A7ADC" w:rsidRDefault="00231EC0" w:rsidP="00A0582F">
      <w:pPr>
        <w:tabs>
          <w:tab w:val="left" w:pos="1701"/>
          <w:tab w:val="left" w:pos="1985"/>
        </w:tabs>
        <w:rPr>
          <w:b/>
          <w:sz w:val="28"/>
        </w:rPr>
      </w:pPr>
      <w:r w:rsidRPr="00231EC0">
        <w:pict>
          <v:shape id="_x0000_s1162" type="#_x0000_t202" style="width:462.45pt;height:64.05pt;mso-position-horizontal-relative:char;mso-position-vertical-relative:line;mso-width-relative:margin;mso-height-relative:margin" fillcolor="white [3201]" strokecolor="#c0504d [3205]" strokeweight="1pt">
            <v:stroke dashstyle="dash"/>
            <v:shadow color="#868686"/>
            <v:textbox style="mso-next-textbox:#_x0000_s1162">
              <w:txbxContent>
                <w:p w:rsidR="00FF3BA9" w:rsidRPr="000541FC" w:rsidRDefault="00231EC0" w:rsidP="004A71F2">
                  <w:pPr>
                    <w:rPr>
                      <w:color w:val="auto"/>
                    </w:rPr>
                  </w:pPr>
                  <w:r w:rsidRPr="00231EC0">
                    <w:rPr>
                      <w:color w:val="auto"/>
                    </w:rPr>
                    <w:t>Eine weitere Möglichkeit wäre anstelle des Iod-Stärke-Papiers ein Rosenblatt zum Nachweis des Schwefeldioxids zu verwenden. Da Schwefeldioxid ein Bleichmittel ist, wird das rote Blatt entfärbt.</w:t>
                  </w:r>
                </w:p>
              </w:txbxContent>
            </v:textbox>
            <w10:wrap type="none"/>
            <w10:anchorlock/>
          </v:shape>
        </w:pict>
      </w:r>
    </w:p>
    <w:p w:rsidR="009A7ADC" w:rsidRDefault="009A7ADC" w:rsidP="00A0582F">
      <w:pPr>
        <w:tabs>
          <w:tab w:val="left" w:pos="1701"/>
          <w:tab w:val="left" w:pos="1985"/>
        </w:tabs>
        <w:rPr>
          <w:b/>
          <w:sz w:val="28"/>
        </w:rPr>
      </w:pPr>
    </w:p>
    <w:p w:rsidR="009A7ADC" w:rsidRDefault="009A7ADC" w:rsidP="00A0582F">
      <w:pPr>
        <w:tabs>
          <w:tab w:val="left" w:pos="1701"/>
          <w:tab w:val="left" w:pos="1985"/>
        </w:tabs>
        <w:rPr>
          <w:b/>
          <w:sz w:val="28"/>
        </w:rPr>
      </w:pPr>
    </w:p>
    <w:p w:rsidR="00CD29DD" w:rsidRDefault="00CD29DD" w:rsidP="00A0582F">
      <w:pPr>
        <w:tabs>
          <w:tab w:val="left" w:pos="1701"/>
          <w:tab w:val="left" w:pos="1985"/>
        </w:tabs>
        <w:rPr>
          <w:b/>
          <w:sz w:val="28"/>
        </w:rPr>
      </w:pPr>
    </w:p>
    <w:p w:rsidR="00CD29DD" w:rsidRDefault="00CD29DD" w:rsidP="00A0582F">
      <w:pPr>
        <w:tabs>
          <w:tab w:val="left" w:pos="1701"/>
          <w:tab w:val="left" w:pos="1985"/>
        </w:tabs>
        <w:rPr>
          <w:b/>
          <w:sz w:val="28"/>
        </w:rPr>
      </w:pPr>
    </w:p>
    <w:p w:rsidR="00CD29DD" w:rsidRDefault="00CD29DD" w:rsidP="00A0582F">
      <w:pPr>
        <w:tabs>
          <w:tab w:val="left" w:pos="1701"/>
          <w:tab w:val="left" w:pos="1985"/>
        </w:tabs>
        <w:rPr>
          <w:b/>
          <w:sz w:val="28"/>
        </w:rPr>
      </w:pPr>
    </w:p>
    <w:p w:rsidR="00CD29DD" w:rsidRDefault="00CD29DD" w:rsidP="00A0582F">
      <w:pPr>
        <w:tabs>
          <w:tab w:val="left" w:pos="1701"/>
          <w:tab w:val="left" w:pos="1985"/>
        </w:tabs>
        <w:rPr>
          <w:b/>
          <w:sz w:val="28"/>
        </w:rPr>
      </w:pPr>
    </w:p>
    <w:p w:rsidR="00CD29DD" w:rsidRDefault="00CD29DD" w:rsidP="00A0582F">
      <w:pPr>
        <w:tabs>
          <w:tab w:val="left" w:pos="1701"/>
          <w:tab w:val="left" w:pos="1985"/>
        </w:tabs>
        <w:rPr>
          <w:b/>
          <w:sz w:val="28"/>
        </w:rPr>
      </w:pPr>
    </w:p>
    <w:p w:rsidR="00CD29DD" w:rsidRDefault="00CD29DD" w:rsidP="00A0582F">
      <w:pPr>
        <w:tabs>
          <w:tab w:val="left" w:pos="1701"/>
          <w:tab w:val="left" w:pos="1985"/>
        </w:tabs>
        <w:rPr>
          <w:b/>
          <w:sz w:val="28"/>
        </w:rPr>
      </w:pPr>
    </w:p>
    <w:p w:rsidR="00CD29DD" w:rsidRDefault="00CD29DD" w:rsidP="00A0582F">
      <w:pPr>
        <w:tabs>
          <w:tab w:val="left" w:pos="1701"/>
          <w:tab w:val="left" w:pos="1985"/>
        </w:tabs>
        <w:rPr>
          <w:b/>
          <w:sz w:val="28"/>
        </w:rPr>
      </w:pPr>
    </w:p>
    <w:p w:rsidR="00CD29DD" w:rsidRDefault="00CD29DD" w:rsidP="00A0582F">
      <w:pPr>
        <w:tabs>
          <w:tab w:val="left" w:pos="1701"/>
          <w:tab w:val="left" w:pos="1985"/>
        </w:tabs>
        <w:rPr>
          <w:b/>
          <w:sz w:val="28"/>
        </w:rPr>
      </w:pPr>
    </w:p>
    <w:p w:rsidR="00CD29DD" w:rsidRDefault="00CD29DD" w:rsidP="00A0582F">
      <w:pPr>
        <w:tabs>
          <w:tab w:val="left" w:pos="1701"/>
          <w:tab w:val="left" w:pos="1985"/>
        </w:tabs>
        <w:rPr>
          <w:b/>
          <w:sz w:val="28"/>
        </w:rPr>
      </w:pPr>
    </w:p>
    <w:p w:rsidR="00CD29DD" w:rsidRDefault="00CD29DD" w:rsidP="00A0582F">
      <w:pPr>
        <w:tabs>
          <w:tab w:val="left" w:pos="1701"/>
          <w:tab w:val="left" w:pos="1985"/>
        </w:tabs>
        <w:rPr>
          <w:b/>
          <w:sz w:val="28"/>
        </w:rPr>
      </w:pPr>
    </w:p>
    <w:p w:rsidR="00CD29DD" w:rsidRDefault="00CD29DD" w:rsidP="00A0582F">
      <w:pPr>
        <w:tabs>
          <w:tab w:val="left" w:pos="1701"/>
          <w:tab w:val="left" w:pos="1985"/>
        </w:tabs>
        <w:rPr>
          <w:b/>
          <w:sz w:val="28"/>
        </w:rPr>
      </w:pPr>
    </w:p>
    <w:p w:rsidR="00CD29DD" w:rsidRDefault="00CD29DD" w:rsidP="00A0582F">
      <w:pPr>
        <w:tabs>
          <w:tab w:val="left" w:pos="1701"/>
          <w:tab w:val="left" w:pos="1985"/>
        </w:tabs>
        <w:rPr>
          <w:b/>
          <w:sz w:val="28"/>
        </w:rPr>
      </w:pPr>
    </w:p>
    <w:p w:rsidR="00CD29DD" w:rsidRDefault="00CD29DD" w:rsidP="00A0582F">
      <w:pPr>
        <w:tabs>
          <w:tab w:val="left" w:pos="1701"/>
          <w:tab w:val="left" w:pos="1985"/>
        </w:tabs>
        <w:rPr>
          <w:b/>
          <w:sz w:val="28"/>
        </w:rPr>
      </w:pPr>
    </w:p>
    <w:p w:rsidR="00CD29DD" w:rsidRDefault="00CD29DD" w:rsidP="00A0582F">
      <w:pPr>
        <w:tabs>
          <w:tab w:val="left" w:pos="1701"/>
          <w:tab w:val="left" w:pos="1985"/>
        </w:tabs>
        <w:rPr>
          <w:b/>
          <w:sz w:val="28"/>
        </w:rPr>
      </w:pPr>
    </w:p>
    <w:p w:rsidR="00B663D7" w:rsidRDefault="00B663D7" w:rsidP="00A0582F">
      <w:pPr>
        <w:tabs>
          <w:tab w:val="left" w:pos="1701"/>
          <w:tab w:val="left" w:pos="1985"/>
        </w:tabs>
        <w:rPr>
          <w:b/>
          <w:sz w:val="28"/>
        </w:rPr>
      </w:pPr>
    </w:p>
    <w:p w:rsidR="00A0582F" w:rsidRDefault="00231EC0" w:rsidP="00A0582F">
      <w:pPr>
        <w:tabs>
          <w:tab w:val="left" w:pos="1701"/>
          <w:tab w:val="left" w:pos="1985"/>
        </w:tabs>
        <w:rPr>
          <w:b/>
          <w:sz w:val="28"/>
        </w:rPr>
      </w:pPr>
      <w:r>
        <w:rPr>
          <w:b/>
          <w:noProof/>
          <w:sz w:val="28"/>
          <w:lang w:eastAsia="de-DE"/>
        </w:rPr>
        <w:lastRenderedPageBreak/>
        <w:pict>
          <v:rect id="_x0000_s1161" style="position:absolute;left:0;text-align:left;margin-left:-13.1pt;margin-top:-36.95pt;width:474.75pt;height:24.5pt;z-index:251797504" stroked="f"/>
        </w:pict>
      </w:r>
      <w:r w:rsidR="00A0582F">
        <w:rPr>
          <w:b/>
          <w:sz w:val="28"/>
        </w:rPr>
        <w:t xml:space="preserve">Arbeitsblatt – </w:t>
      </w:r>
      <w:r w:rsidR="005D5D36">
        <w:rPr>
          <w:b/>
          <w:sz w:val="28"/>
        </w:rPr>
        <w:t>Vom Schwefel zur Säure</w:t>
      </w:r>
    </w:p>
    <w:p w:rsidR="003C07C4" w:rsidRPr="000541FC" w:rsidRDefault="00231EC0" w:rsidP="003C07C4">
      <w:pPr>
        <w:pStyle w:val="Listenabsatz"/>
        <w:numPr>
          <w:ilvl w:val="0"/>
          <w:numId w:val="37"/>
        </w:numPr>
        <w:tabs>
          <w:tab w:val="left" w:pos="1701"/>
          <w:tab w:val="left" w:pos="1985"/>
        </w:tabs>
        <w:ind w:left="426" w:hanging="426"/>
        <w:rPr>
          <w:rFonts w:asciiTheme="majorHAnsi" w:hAnsiTheme="majorHAnsi"/>
        </w:rPr>
      </w:pPr>
      <w:r w:rsidRPr="00231EC0">
        <w:rPr>
          <w:rFonts w:asciiTheme="majorHAnsi" w:hAnsiTheme="majorHAnsi"/>
        </w:rPr>
        <w:t>Nenne drei Quellen oder Verwendungsmöglichkeiten von elementarem Schwefel im Alltag!</w:t>
      </w:r>
    </w:p>
    <w:p w:rsidR="00786864" w:rsidRDefault="00786864" w:rsidP="00786864">
      <w:pPr>
        <w:tabs>
          <w:tab w:val="left" w:pos="1701"/>
          <w:tab w:val="left" w:pos="1985"/>
        </w:tabs>
      </w:pPr>
    </w:p>
    <w:p w:rsidR="00786864" w:rsidRDefault="00786864" w:rsidP="00786864">
      <w:pPr>
        <w:tabs>
          <w:tab w:val="left" w:pos="1701"/>
          <w:tab w:val="left" w:pos="1985"/>
        </w:tabs>
      </w:pPr>
      <w:r>
        <w:t>_______________________________________________________________________________________________________________</w:t>
      </w:r>
    </w:p>
    <w:p w:rsidR="003C07C4" w:rsidRDefault="003C07C4" w:rsidP="003C07C4">
      <w:pPr>
        <w:tabs>
          <w:tab w:val="left" w:pos="1701"/>
          <w:tab w:val="left" w:pos="1985"/>
        </w:tabs>
      </w:pPr>
    </w:p>
    <w:p w:rsidR="003C07C4" w:rsidRPr="00262545" w:rsidRDefault="003C07C4" w:rsidP="00262545">
      <w:pPr>
        <w:tabs>
          <w:tab w:val="left" w:pos="1701"/>
          <w:tab w:val="left" w:pos="1985"/>
        </w:tabs>
        <w:rPr>
          <w:rFonts w:asciiTheme="majorHAnsi" w:hAnsiTheme="majorHAnsi"/>
        </w:rPr>
      </w:pPr>
      <w:r w:rsidRPr="00262545">
        <w:rPr>
          <w:rFonts w:asciiTheme="majorHAnsi" w:hAnsiTheme="majorHAnsi"/>
        </w:rPr>
        <w:t xml:space="preserve">Der </w:t>
      </w:r>
      <w:proofErr w:type="spellStart"/>
      <w:r w:rsidRPr="00262545">
        <w:rPr>
          <w:rFonts w:asciiTheme="majorHAnsi" w:hAnsiTheme="majorHAnsi"/>
        </w:rPr>
        <w:t>Kawah</w:t>
      </w:r>
      <w:proofErr w:type="spellEnd"/>
      <w:r w:rsidRPr="00262545">
        <w:rPr>
          <w:rFonts w:asciiTheme="majorHAnsi" w:hAnsiTheme="majorHAnsi"/>
        </w:rPr>
        <w:t xml:space="preserve"> </w:t>
      </w:r>
      <w:proofErr w:type="spellStart"/>
      <w:r w:rsidRPr="00262545">
        <w:rPr>
          <w:rFonts w:asciiTheme="majorHAnsi" w:hAnsiTheme="majorHAnsi"/>
        </w:rPr>
        <w:t>Ijen</w:t>
      </w:r>
      <w:proofErr w:type="spellEnd"/>
      <w:r w:rsidRPr="00262545">
        <w:rPr>
          <w:rFonts w:asciiTheme="majorHAnsi" w:hAnsiTheme="majorHAnsi"/>
        </w:rPr>
        <w:t xml:space="preserve"> ist ein Vulkan </w:t>
      </w:r>
      <w:r w:rsidR="00786864" w:rsidRPr="00262545">
        <w:rPr>
          <w:rFonts w:asciiTheme="majorHAnsi" w:hAnsiTheme="majorHAnsi"/>
        </w:rPr>
        <w:t>im Osten der Insel Java und sehr reaktiv.</w:t>
      </w:r>
      <w:r w:rsidRPr="00262545">
        <w:rPr>
          <w:rFonts w:asciiTheme="majorHAnsi" w:hAnsiTheme="majorHAnsi"/>
        </w:rPr>
        <w:t xml:space="preserve"> Er ist besonders wegen des dortigen Schwefelabbaus bekannt</w:t>
      </w:r>
      <w:r w:rsidR="00786864" w:rsidRPr="00262545">
        <w:rPr>
          <w:rFonts w:asciiTheme="majorHAnsi" w:hAnsiTheme="majorHAnsi"/>
        </w:rPr>
        <w:t>. Nachts können immer wieder blaue Flammen beim Vu</w:t>
      </w:r>
      <w:r w:rsidR="00786864" w:rsidRPr="00262545">
        <w:rPr>
          <w:rFonts w:asciiTheme="majorHAnsi" w:hAnsiTheme="majorHAnsi"/>
        </w:rPr>
        <w:t>l</w:t>
      </w:r>
      <w:r w:rsidR="00786864" w:rsidRPr="00262545">
        <w:rPr>
          <w:rFonts w:asciiTheme="majorHAnsi" w:hAnsiTheme="majorHAnsi"/>
        </w:rPr>
        <w:t>kan gesehen werden.</w:t>
      </w:r>
    </w:p>
    <w:p w:rsidR="00262545" w:rsidRDefault="00786864" w:rsidP="00262545">
      <w:pPr>
        <w:pStyle w:val="Listenabsatz"/>
        <w:numPr>
          <w:ilvl w:val="0"/>
          <w:numId w:val="37"/>
        </w:numPr>
        <w:pBdr>
          <w:bottom w:val="single" w:sz="12" w:space="1" w:color="auto"/>
        </w:pBdr>
        <w:tabs>
          <w:tab w:val="left" w:pos="1701"/>
          <w:tab w:val="left" w:pos="1985"/>
        </w:tabs>
        <w:spacing w:line="360" w:lineRule="auto"/>
        <w:ind w:left="284" w:hanging="284"/>
        <w:rPr>
          <w:rFonts w:asciiTheme="majorHAnsi" w:hAnsiTheme="majorHAnsi"/>
          <w:color w:val="auto"/>
        </w:rPr>
      </w:pPr>
      <w:r w:rsidRPr="00262545">
        <w:rPr>
          <w:rFonts w:asciiTheme="majorHAnsi" w:hAnsiTheme="majorHAnsi"/>
        </w:rPr>
        <w:t>Erläutere</w:t>
      </w:r>
      <w:r w:rsidR="00C7096A" w:rsidRPr="00262545">
        <w:rPr>
          <w:rFonts w:asciiTheme="majorHAnsi" w:hAnsiTheme="majorHAnsi"/>
          <w:color w:val="auto"/>
        </w:rPr>
        <w:t xml:space="preserve"> anhand </w:t>
      </w:r>
      <w:r w:rsidR="00262545" w:rsidRPr="00262545">
        <w:rPr>
          <w:rFonts w:asciiTheme="majorHAnsi" w:hAnsiTheme="majorHAnsi"/>
          <w:color w:val="auto"/>
        </w:rPr>
        <w:t xml:space="preserve">deiner Beobachtungen zum Lehrerversuch, welches Phänomen am Vulkan </w:t>
      </w:r>
      <w:proofErr w:type="spellStart"/>
      <w:r w:rsidR="00262545" w:rsidRPr="00262545">
        <w:rPr>
          <w:rFonts w:asciiTheme="majorHAnsi" w:hAnsiTheme="majorHAnsi"/>
          <w:color w:val="auto"/>
        </w:rPr>
        <w:t>Kawah</w:t>
      </w:r>
      <w:proofErr w:type="spellEnd"/>
      <w:r w:rsidR="00262545" w:rsidRPr="00262545">
        <w:rPr>
          <w:rFonts w:asciiTheme="majorHAnsi" w:hAnsiTheme="majorHAnsi"/>
          <w:color w:val="auto"/>
        </w:rPr>
        <w:t xml:space="preserve"> </w:t>
      </w:r>
      <w:proofErr w:type="spellStart"/>
      <w:r w:rsidR="00262545" w:rsidRPr="00262545">
        <w:rPr>
          <w:rFonts w:asciiTheme="majorHAnsi" w:hAnsiTheme="majorHAnsi"/>
          <w:color w:val="auto"/>
        </w:rPr>
        <w:t>Ijen</w:t>
      </w:r>
      <w:proofErr w:type="spellEnd"/>
      <w:r w:rsidR="00262545" w:rsidRPr="00262545">
        <w:rPr>
          <w:rFonts w:asciiTheme="majorHAnsi" w:hAnsiTheme="majorHAnsi"/>
          <w:color w:val="auto"/>
        </w:rPr>
        <w:t xml:space="preserve"> gesehen wird und stelle eine </w:t>
      </w:r>
      <w:r w:rsidR="00876793">
        <w:rPr>
          <w:rFonts w:asciiTheme="majorHAnsi" w:hAnsiTheme="majorHAnsi"/>
          <w:color w:val="auto"/>
        </w:rPr>
        <w:t>Wort</w:t>
      </w:r>
      <w:r w:rsidR="00262545" w:rsidRPr="00262545">
        <w:rPr>
          <w:rFonts w:asciiTheme="majorHAnsi" w:hAnsiTheme="majorHAnsi"/>
          <w:color w:val="auto"/>
        </w:rPr>
        <w:t>gleichung auf.</w:t>
      </w:r>
      <w:r w:rsidR="00C7096A" w:rsidRPr="00262545">
        <w:rPr>
          <w:rFonts w:asciiTheme="majorHAnsi" w:hAnsiTheme="majorHAnsi"/>
          <w:color w:val="auto"/>
        </w:rPr>
        <w:t xml:space="preserve"> Tausche dich anschließend mit deinem Partner aus!</w:t>
      </w:r>
    </w:p>
    <w:p w:rsidR="00876793" w:rsidRDefault="00876793" w:rsidP="00876793">
      <w:pPr>
        <w:pBdr>
          <w:bottom w:val="single" w:sz="12" w:space="1" w:color="auto"/>
        </w:pBdr>
        <w:tabs>
          <w:tab w:val="left" w:pos="1701"/>
          <w:tab w:val="left" w:pos="1985"/>
        </w:tabs>
        <w:rPr>
          <w:rFonts w:asciiTheme="majorHAnsi" w:hAnsiTheme="majorHAnsi"/>
          <w:color w:val="auto"/>
        </w:rPr>
      </w:pPr>
      <w:r>
        <w:rPr>
          <w:rFonts w:asciiTheme="majorHAnsi" w:hAnsiTheme="majorHAnsi"/>
          <w:color w:val="auto"/>
        </w:rPr>
        <w:t>______________________________________________________________________________________________________________</w:t>
      </w:r>
    </w:p>
    <w:p w:rsidR="00876793" w:rsidRDefault="00876793" w:rsidP="00876793">
      <w:pPr>
        <w:pBdr>
          <w:bottom w:val="single" w:sz="12" w:space="1" w:color="auto"/>
        </w:pBdr>
        <w:tabs>
          <w:tab w:val="left" w:pos="1701"/>
          <w:tab w:val="left" w:pos="1985"/>
        </w:tabs>
        <w:rPr>
          <w:rFonts w:asciiTheme="majorHAnsi" w:hAnsiTheme="majorHAnsi"/>
          <w:color w:val="auto"/>
        </w:rPr>
      </w:pPr>
      <w:r>
        <w:rPr>
          <w:rFonts w:asciiTheme="majorHAnsi" w:hAnsiTheme="majorHAnsi"/>
          <w:color w:val="auto"/>
        </w:rPr>
        <w:t>_______________________________________________________________________________________________________________</w:t>
      </w:r>
    </w:p>
    <w:p w:rsidR="00876793" w:rsidRDefault="00876793" w:rsidP="00876793">
      <w:pPr>
        <w:pBdr>
          <w:bottom w:val="single" w:sz="12" w:space="1" w:color="auto"/>
        </w:pBdr>
        <w:tabs>
          <w:tab w:val="left" w:pos="1701"/>
          <w:tab w:val="left" w:pos="1985"/>
        </w:tabs>
        <w:rPr>
          <w:rFonts w:asciiTheme="majorHAnsi" w:hAnsiTheme="majorHAnsi"/>
          <w:color w:val="auto"/>
        </w:rPr>
      </w:pPr>
      <w:r>
        <w:rPr>
          <w:rFonts w:asciiTheme="majorHAnsi" w:hAnsiTheme="majorHAnsi"/>
          <w:color w:val="auto"/>
        </w:rPr>
        <w:t>_______________________________________________________________________________________________________________</w:t>
      </w:r>
    </w:p>
    <w:p w:rsidR="00876793" w:rsidRDefault="00876793" w:rsidP="00876793">
      <w:pPr>
        <w:pBdr>
          <w:bottom w:val="single" w:sz="12" w:space="1" w:color="auto"/>
        </w:pBdr>
        <w:tabs>
          <w:tab w:val="left" w:pos="1701"/>
          <w:tab w:val="left" w:pos="1985"/>
        </w:tabs>
        <w:rPr>
          <w:rFonts w:asciiTheme="majorHAnsi" w:hAnsiTheme="majorHAnsi"/>
          <w:color w:val="auto"/>
        </w:rPr>
      </w:pPr>
      <w:r>
        <w:rPr>
          <w:rFonts w:asciiTheme="majorHAnsi" w:hAnsiTheme="majorHAnsi"/>
          <w:color w:val="auto"/>
        </w:rPr>
        <w:t>_______________________________________________________________________________________________________________</w:t>
      </w:r>
    </w:p>
    <w:p w:rsidR="00876793" w:rsidRPr="00876793" w:rsidRDefault="00876793" w:rsidP="00876793">
      <w:pPr>
        <w:pBdr>
          <w:bottom w:val="single" w:sz="12" w:space="1" w:color="auto"/>
        </w:pBdr>
        <w:tabs>
          <w:tab w:val="left" w:pos="1701"/>
          <w:tab w:val="left" w:pos="1985"/>
        </w:tabs>
        <w:rPr>
          <w:rFonts w:asciiTheme="majorHAnsi" w:hAnsiTheme="majorHAnsi"/>
          <w:color w:val="auto"/>
        </w:rPr>
      </w:pPr>
    </w:p>
    <w:p w:rsidR="00262545" w:rsidRDefault="00262545" w:rsidP="00262545">
      <w:pPr>
        <w:pBdr>
          <w:bottom w:val="single" w:sz="12" w:space="1" w:color="auto"/>
        </w:pBdr>
        <w:tabs>
          <w:tab w:val="left" w:pos="1701"/>
          <w:tab w:val="left" w:pos="1985"/>
        </w:tabs>
        <w:rPr>
          <w:rFonts w:asciiTheme="majorHAnsi" w:hAnsiTheme="majorHAnsi"/>
          <w:color w:val="auto"/>
        </w:rPr>
      </w:pPr>
    </w:p>
    <w:p w:rsidR="00876793" w:rsidRPr="00B64C0D" w:rsidRDefault="00262545" w:rsidP="00262545">
      <w:pPr>
        <w:pBdr>
          <w:bottom w:val="single" w:sz="12" w:space="1" w:color="auto"/>
        </w:pBdr>
        <w:tabs>
          <w:tab w:val="left" w:pos="1701"/>
          <w:tab w:val="left" w:pos="1985"/>
        </w:tabs>
        <w:rPr>
          <w:rFonts w:asciiTheme="majorHAnsi" w:hAnsiTheme="majorHAnsi"/>
        </w:rPr>
      </w:pPr>
      <w:r w:rsidRPr="00B64C0D">
        <w:rPr>
          <w:rFonts w:asciiTheme="majorHAnsi" w:hAnsiTheme="majorHAnsi"/>
        </w:rPr>
        <w:t xml:space="preserve">Im Krater befindet sich außerdem ein tiefer </w:t>
      </w:r>
      <w:proofErr w:type="spellStart"/>
      <w:r w:rsidR="00876793" w:rsidRPr="00B64C0D">
        <w:rPr>
          <w:rFonts w:asciiTheme="majorHAnsi" w:hAnsiTheme="majorHAnsi"/>
        </w:rPr>
        <w:t>Säures</w:t>
      </w:r>
      <w:r w:rsidRPr="00B64C0D">
        <w:rPr>
          <w:rFonts w:asciiTheme="majorHAnsi" w:hAnsiTheme="majorHAnsi"/>
        </w:rPr>
        <w:t>ee</w:t>
      </w:r>
      <w:proofErr w:type="spellEnd"/>
      <w:r w:rsidR="00876793" w:rsidRPr="00B64C0D">
        <w:rPr>
          <w:rFonts w:asciiTheme="majorHAnsi" w:hAnsiTheme="majorHAnsi"/>
        </w:rPr>
        <w:t>.</w:t>
      </w:r>
    </w:p>
    <w:p w:rsidR="00262545" w:rsidRPr="00B64C0D" w:rsidRDefault="00262545" w:rsidP="00B64C0D">
      <w:pPr>
        <w:pStyle w:val="Listenabsatz"/>
        <w:numPr>
          <w:ilvl w:val="0"/>
          <w:numId w:val="37"/>
        </w:numPr>
        <w:pBdr>
          <w:bottom w:val="single" w:sz="12" w:space="1" w:color="auto"/>
        </w:pBdr>
        <w:tabs>
          <w:tab w:val="left" w:pos="1701"/>
          <w:tab w:val="left" w:pos="1985"/>
        </w:tabs>
        <w:ind w:left="284" w:hanging="284"/>
        <w:rPr>
          <w:rFonts w:asciiTheme="majorHAnsi" w:hAnsiTheme="majorHAnsi"/>
        </w:rPr>
      </w:pPr>
      <w:r w:rsidRPr="00B64C0D">
        <w:rPr>
          <w:rFonts w:asciiTheme="majorHAnsi" w:hAnsiTheme="majorHAnsi"/>
        </w:rPr>
        <w:t xml:space="preserve">Erkläre, wieso das Wasser im Krater </w:t>
      </w:r>
      <w:r w:rsidR="005D5D36" w:rsidRPr="00B64C0D">
        <w:rPr>
          <w:rFonts w:asciiTheme="majorHAnsi" w:hAnsiTheme="majorHAnsi"/>
        </w:rPr>
        <w:t>nicht neutral sondern</w:t>
      </w:r>
      <w:r w:rsidR="00876793" w:rsidRPr="00B64C0D">
        <w:rPr>
          <w:rFonts w:asciiTheme="majorHAnsi" w:hAnsiTheme="majorHAnsi"/>
        </w:rPr>
        <w:t xml:space="preserve"> sauer ist</w:t>
      </w:r>
      <w:r w:rsidR="005D5D36" w:rsidRPr="00B64C0D">
        <w:rPr>
          <w:rFonts w:asciiTheme="majorHAnsi" w:hAnsiTheme="majorHAnsi"/>
        </w:rPr>
        <w:t>!</w:t>
      </w:r>
    </w:p>
    <w:p w:rsidR="004D27A2" w:rsidRDefault="004D27A2" w:rsidP="00EA0F36">
      <w:pPr>
        <w:rPr>
          <w:rFonts w:asciiTheme="majorHAnsi" w:hAnsiTheme="majorHAnsi"/>
          <w:color w:val="auto"/>
        </w:rPr>
      </w:pPr>
    </w:p>
    <w:p w:rsidR="00EA0F36" w:rsidRDefault="00EA0F36" w:rsidP="00EA0F36">
      <w:pPr>
        <w:rPr>
          <w:rFonts w:asciiTheme="majorHAnsi" w:hAnsiTheme="majorHAnsi"/>
          <w:color w:val="auto"/>
        </w:rPr>
      </w:pPr>
      <w:r>
        <w:rPr>
          <w:rFonts w:asciiTheme="majorHAnsi" w:hAnsiTheme="majorHAnsi"/>
          <w:color w:val="auto"/>
        </w:rPr>
        <w:t>_______________________________________________________________________________________________________________</w:t>
      </w:r>
    </w:p>
    <w:p w:rsidR="00EA0F36" w:rsidRDefault="00EA0F36" w:rsidP="00EA0F36">
      <w:pPr>
        <w:rPr>
          <w:rFonts w:asciiTheme="majorHAnsi" w:hAnsiTheme="majorHAnsi"/>
          <w:color w:val="auto"/>
        </w:rPr>
      </w:pPr>
      <w:r>
        <w:rPr>
          <w:rFonts w:asciiTheme="majorHAnsi" w:hAnsiTheme="majorHAnsi"/>
          <w:color w:val="auto"/>
        </w:rPr>
        <w:t>_______________________________________________________________________________________________________________</w:t>
      </w:r>
      <w:r>
        <w:rPr>
          <w:rFonts w:asciiTheme="majorHAnsi" w:hAnsiTheme="majorHAnsi"/>
          <w:color w:val="auto"/>
        </w:rPr>
        <w:br/>
      </w:r>
      <w:r>
        <w:rPr>
          <w:rFonts w:asciiTheme="majorHAnsi" w:hAnsiTheme="majorHAnsi"/>
          <w:color w:val="auto"/>
        </w:rPr>
        <w:br/>
        <w:t>_______________________________________________________________________________________________________________</w:t>
      </w:r>
    </w:p>
    <w:p w:rsidR="00EA0F36" w:rsidRDefault="00EA0F36" w:rsidP="00EA0F36">
      <w:pPr>
        <w:rPr>
          <w:rFonts w:asciiTheme="majorHAnsi" w:hAnsiTheme="majorHAnsi"/>
          <w:color w:val="auto"/>
        </w:rPr>
      </w:pPr>
    </w:p>
    <w:p w:rsidR="00885669" w:rsidRDefault="00885669" w:rsidP="00A0582F">
      <w:pPr>
        <w:rPr>
          <w:color w:val="auto"/>
        </w:rPr>
      </w:pPr>
    </w:p>
    <w:p w:rsidR="009A7ADC" w:rsidRDefault="009A7ADC" w:rsidP="00A0582F">
      <w:pPr>
        <w:rPr>
          <w:color w:val="auto"/>
        </w:rPr>
      </w:pPr>
    </w:p>
    <w:p w:rsidR="00FB3D74" w:rsidRPr="00E54798" w:rsidRDefault="00FA486B" w:rsidP="00AA612B">
      <w:pPr>
        <w:pStyle w:val="berschrift1"/>
        <w:rPr>
          <w:color w:val="auto"/>
        </w:rPr>
      </w:pPr>
      <w:bookmarkStart w:id="9" w:name="_Toc425776597"/>
      <w:bookmarkStart w:id="10" w:name="_Toc426450985"/>
      <w:r>
        <w:rPr>
          <w:color w:val="auto"/>
        </w:rPr>
        <w:lastRenderedPageBreak/>
        <w:t>Didaktischer Kommentar zum Schülerarbeitsblatt</w:t>
      </w:r>
      <w:bookmarkEnd w:id="9"/>
      <w:bookmarkEnd w:id="10"/>
    </w:p>
    <w:p w:rsidR="008B7B00" w:rsidRDefault="00382CFB" w:rsidP="006C7955">
      <w:pPr>
        <w:rPr>
          <w:color w:val="auto"/>
        </w:rPr>
      </w:pPr>
      <w:r>
        <w:rPr>
          <w:color w:val="auto"/>
        </w:rPr>
        <w:t>Im</w:t>
      </w:r>
      <w:r w:rsidR="008B7B00">
        <w:rPr>
          <w:color w:val="auto"/>
        </w:rPr>
        <w:t xml:space="preserve"> Arbeitsblatt sollen die SuS </w:t>
      </w:r>
      <w:r w:rsidR="00876793">
        <w:rPr>
          <w:color w:val="auto"/>
        </w:rPr>
        <w:t>am Beispiel vo</w:t>
      </w:r>
      <w:r w:rsidR="00872611">
        <w:rPr>
          <w:color w:val="auto"/>
        </w:rPr>
        <w:t>n elementarem</w:t>
      </w:r>
      <w:r w:rsidR="00876793">
        <w:rPr>
          <w:color w:val="auto"/>
        </w:rPr>
        <w:t xml:space="preserve"> Schwefel, die Oxidation und die a</w:t>
      </w:r>
      <w:r w:rsidR="00876793">
        <w:rPr>
          <w:color w:val="auto"/>
        </w:rPr>
        <w:t>n</w:t>
      </w:r>
      <w:r w:rsidR="00876793">
        <w:rPr>
          <w:color w:val="auto"/>
        </w:rPr>
        <w:t xml:space="preserve">schließende Reaktion des Nichtmetalloxids mit Wasser wiederholen und </w:t>
      </w:r>
      <w:r w:rsidR="004D27A2">
        <w:rPr>
          <w:color w:val="auto"/>
        </w:rPr>
        <w:t>ein Bezug zum Alltag herstellen</w:t>
      </w:r>
      <w:r w:rsidR="00876793">
        <w:rPr>
          <w:color w:val="auto"/>
        </w:rPr>
        <w:t xml:space="preserve">. </w:t>
      </w:r>
      <w:r w:rsidR="008B7B00">
        <w:rPr>
          <w:color w:val="auto"/>
        </w:rPr>
        <w:t xml:space="preserve">Bevor das Arbeitsblatt behandelt wird, sollte der Lehrerdemonstrationsversuch ,,Verbrennung von </w:t>
      </w:r>
      <w:r w:rsidR="00876793">
        <w:rPr>
          <w:color w:val="auto"/>
        </w:rPr>
        <w:t>Schwefel zu Schwefeldioxid</w:t>
      </w:r>
      <w:r w:rsidR="008B7B00">
        <w:rPr>
          <w:color w:val="auto"/>
        </w:rPr>
        <w:t>‘‘ durchgeführt werden</w:t>
      </w:r>
      <w:r w:rsidR="0098659F">
        <w:rPr>
          <w:color w:val="auto"/>
        </w:rPr>
        <w:t xml:space="preserve">. Dieses Experiment </w:t>
      </w:r>
      <w:r w:rsidR="004D27A2">
        <w:rPr>
          <w:color w:val="auto"/>
        </w:rPr>
        <w:t xml:space="preserve">und die dazugehörigen Beobachtungen </w:t>
      </w:r>
      <w:r w:rsidR="0098659F">
        <w:rPr>
          <w:color w:val="auto"/>
        </w:rPr>
        <w:t>dien</w:t>
      </w:r>
      <w:r w:rsidR="004D27A2">
        <w:rPr>
          <w:color w:val="auto"/>
        </w:rPr>
        <w:t>en</w:t>
      </w:r>
      <w:r w:rsidR="0098659F">
        <w:rPr>
          <w:color w:val="auto"/>
        </w:rPr>
        <w:t xml:space="preserve"> als Grundlage, um Aufgabe 2 auszuwerten. </w:t>
      </w:r>
      <w:r w:rsidR="00876793">
        <w:rPr>
          <w:color w:val="auto"/>
        </w:rPr>
        <w:t>In Aufgabe 1 sollen die SuS das Vorkommen von Schwefel oder d</w:t>
      </w:r>
      <w:r w:rsidR="004D27A2">
        <w:rPr>
          <w:color w:val="auto"/>
        </w:rPr>
        <w:t>eren</w:t>
      </w:r>
      <w:r w:rsidR="00876793">
        <w:rPr>
          <w:color w:val="auto"/>
        </w:rPr>
        <w:t xml:space="preserve"> Verwendung nennen. </w:t>
      </w:r>
      <w:r w:rsidR="008B7B00">
        <w:rPr>
          <w:color w:val="auto"/>
        </w:rPr>
        <w:t xml:space="preserve">Das Arbeitsblatt eignet sich am Ende des Themas, um den gelernten Stoff zu festigen und zu wiederholen. </w:t>
      </w:r>
    </w:p>
    <w:p w:rsidR="008B7B00" w:rsidRDefault="008B7B00" w:rsidP="006C7955">
      <w:pPr>
        <w:pStyle w:val="berschrift2"/>
        <w:numPr>
          <w:ilvl w:val="1"/>
          <w:numId w:val="1"/>
        </w:numPr>
      </w:pPr>
      <w:bookmarkStart w:id="11" w:name="_Toc425841070"/>
      <w:bookmarkStart w:id="12" w:name="_Toc426444638"/>
      <w:r>
        <w:t>Erwartungshorizont (Kerncurriculum)</w:t>
      </w:r>
      <w:bookmarkEnd w:id="11"/>
      <w:bookmarkEnd w:id="12"/>
    </w:p>
    <w:p w:rsidR="008B7B00" w:rsidRDefault="008B7B00" w:rsidP="006C7955">
      <w:pPr>
        <w:rPr>
          <w:rFonts w:asciiTheme="majorHAnsi" w:hAnsiTheme="majorHAnsi"/>
        </w:rPr>
      </w:pPr>
      <w:r>
        <w:rPr>
          <w:rFonts w:asciiTheme="majorHAnsi" w:hAnsiTheme="majorHAnsi"/>
        </w:rPr>
        <w:t xml:space="preserve">Das Arbeitsblatt fördert folgende </w:t>
      </w:r>
      <w:r w:rsidRPr="007609DA">
        <w:rPr>
          <w:rFonts w:asciiTheme="majorHAnsi" w:hAnsiTheme="majorHAnsi"/>
        </w:rPr>
        <w:t>Kompetenzen</w:t>
      </w:r>
      <w:r>
        <w:rPr>
          <w:rFonts w:asciiTheme="majorHAnsi" w:hAnsiTheme="majorHAnsi"/>
        </w:rPr>
        <w:t xml:space="preserve"> in den Bereichen Fachwissen, Erkenntnisgewi</w:t>
      </w:r>
      <w:r>
        <w:rPr>
          <w:rFonts w:asciiTheme="majorHAnsi" w:hAnsiTheme="majorHAnsi"/>
        </w:rPr>
        <w:t>n</w:t>
      </w:r>
      <w:r>
        <w:rPr>
          <w:rFonts w:asciiTheme="majorHAnsi" w:hAnsiTheme="majorHAnsi"/>
        </w:rPr>
        <w:t>nung, Kommunikation und Bewertung:</w:t>
      </w:r>
    </w:p>
    <w:p w:rsidR="007A4E59" w:rsidRDefault="008B7B00" w:rsidP="006C7955">
      <w:pPr>
        <w:autoSpaceDE w:val="0"/>
        <w:autoSpaceDN w:val="0"/>
        <w:adjustRightInd w:val="0"/>
        <w:spacing w:after="0"/>
        <w:ind w:left="2829" w:hanging="2829"/>
        <w:rPr>
          <w:rFonts w:asciiTheme="majorHAnsi" w:hAnsiTheme="majorHAnsi" w:cs="Helvetica"/>
          <w:color w:val="auto"/>
        </w:rPr>
      </w:pPr>
      <w:r>
        <w:rPr>
          <w:rFonts w:asciiTheme="majorHAnsi" w:hAnsiTheme="majorHAnsi"/>
        </w:rPr>
        <w:t xml:space="preserve">Fachwissen: </w:t>
      </w:r>
      <w:r>
        <w:rPr>
          <w:rFonts w:asciiTheme="majorHAnsi" w:hAnsiTheme="majorHAnsi"/>
        </w:rPr>
        <w:tab/>
      </w:r>
      <w:r w:rsidR="007A4E59" w:rsidRPr="007A4E59">
        <w:rPr>
          <w:rFonts w:asciiTheme="majorHAnsi" w:hAnsiTheme="majorHAnsi" w:cs="Helvetica"/>
          <w:color w:val="auto"/>
        </w:rPr>
        <w:t>Die Schülerinnen und Schüler schließen aus den Eigenschaften ausgewählter Stoffe auf ihre Verwendungsmöglichkeiten. (Aufg</w:t>
      </w:r>
      <w:r w:rsidR="007A4E59" w:rsidRPr="007A4E59">
        <w:rPr>
          <w:rFonts w:asciiTheme="majorHAnsi" w:hAnsiTheme="majorHAnsi" w:cs="Helvetica"/>
          <w:color w:val="auto"/>
        </w:rPr>
        <w:t>a</w:t>
      </w:r>
      <w:r w:rsidR="007A4E59" w:rsidRPr="007A4E59">
        <w:rPr>
          <w:rFonts w:asciiTheme="majorHAnsi" w:hAnsiTheme="majorHAnsi" w:cs="Helvetica"/>
          <w:color w:val="auto"/>
        </w:rPr>
        <w:t xml:space="preserve">be 1) </w:t>
      </w:r>
    </w:p>
    <w:p w:rsidR="008B7B00" w:rsidRDefault="007A4E59" w:rsidP="006C7955">
      <w:pPr>
        <w:autoSpaceDE w:val="0"/>
        <w:autoSpaceDN w:val="0"/>
        <w:adjustRightInd w:val="0"/>
        <w:spacing w:after="0"/>
        <w:ind w:left="2829"/>
        <w:rPr>
          <w:color w:val="auto"/>
        </w:rPr>
      </w:pPr>
      <w:r w:rsidRPr="007A4E59">
        <w:rPr>
          <w:rFonts w:asciiTheme="majorHAnsi" w:hAnsiTheme="majorHAnsi" w:cs="Helvetica"/>
          <w:color w:val="auto"/>
        </w:rPr>
        <w:t xml:space="preserve">Außerdem beschreiben sie, </w:t>
      </w:r>
      <w:r w:rsidR="00303B58" w:rsidRPr="007A4E59">
        <w:rPr>
          <w:rFonts w:asciiTheme="majorHAnsi" w:hAnsiTheme="majorHAnsi"/>
          <w:color w:val="auto"/>
        </w:rPr>
        <w:t>dass nach einer chemischen Reaktion die Ausgangsstoffe nicht mehr vorliegen und gleichzeitig immer neue Stoffe entstehen</w:t>
      </w:r>
      <w:r>
        <w:rPr>
          <w:rFonts w:asciiTheme="majorHAnsi" w:hAnsiTheme="majorHAnsi"/>
          <w:color w:val="auto"/>
        </w:rPr>
        <w:t>.</w:t>
      </w:r>
      <w:r w:rsidR="00303B58" w:rsidRPr="007A4E59">
        <w:rPr>
          <w:rFonts w:asciiTheme="majorHAnsi" w:hAnsiTheme="majorHAnsi"/>
          <w:color w:val="auto"/>
        </w:rPr>
        <w:t xml:space="preserve"> (Aufgabe </w:t>
      </w:r>
      <w:r w:rsidR="005D5D36" w:rsidRPr="007A4E59">
        <w:rPr>
          <w:rFonts w:asciiTheme="majorHAnsi" w:hAnsiTheme="majorHAnsi"/>
          <w:color w:val="auto"/>
        </w:rPr>
        <w:t>2</w:t>
      </w:r>
      <w:r w:rsidRPr="007A4E59">
        <w:rPr>
          <w:rFonts w:asciiTheme="majorHAnsi" w:hAnsiTheme="majorHAnsi"/>
          <w:color w:val="auto"/>
        </w:rPr>
        <w:t xml:space="preserve"> und 3</w:t>
      </w:r>
      <w:r w:rsidR="00303B58" w:rsidRPr="007A4E59">
        <w:rPr>
          <w:rFonts w:asciiTheme="majorHAnsi" w:hAnsiTheme="majorHAnsi"/>
          <w:color w:val="auto"/>
        </w:rPr>
        <w:t>)</w:t>
      </w:r>
    </w:p>
    <w:p w:rsidR="007A4E59" w:rsidRDefault="007A4E59" w:rsidP="006C7955">
      <w:pPr>
        <w:autoSpaceDE w:val="0"/>
        <w:autoSpaceDN w:val="0"/>
        <w:adjustRightInd w:val="0"/>
        <w:spacing w:after="0" w:line="240" w:lineRule="auto"/>
        <w:ind w:left="2832" w:hanging="2832"/>
        <w:rPr>
          <w:color w:val="auto"/>
        </w:rPr>
      </w:pPr>
    </w:p>
    <w:p w:rsidR="007A4E59" w:rsidRDefault="007A4E59" w:rsidP="006C7955">
      <w:pPr>
        <w:tabs>
          <w:tab w:val="left" w:pos="0"/>
        </w:tabs>
        <w:ind w:left="2829" w:hanging="2829"/>
        <w:rPr>
          <w:color w:val="auto"/>
        </w:rPr>
      </w:pPr>
      <w:r>
        <w:rPr>
          <w:color w:val="auto"/>
        </w:rPr>
        <w:t>Erkenntnisgewinnung:</w:t>
      </w:r>
      <w:r>
        <w:rPr>
          <w:color w:val="auto"/>
        </w:rPr>
        <w:tab/>
        <w:t>Die SuS formulieren Vorstellungen zu Edukten und Produkten. (Aufgabe 2 und 3)</w:t>
      </w:r>
    </w:p>
    <w:p w:rsidR="008B7B00" w:rsidRPr="0098659F" w:rsidRDefault="008B7B00" w:rsidP="006C7955">
      <w:pPr>
        <w:autoSpaceDE w:val="0"/>
        <w:autoSpaceDN w:val="0"/>
        <w:adjustRightInd w:val="0"/>
        <w:spacing w:after="0"/>
        <w:ind w:left="2829" w:hanging="2829"/>
        <w:rPr>
          <w:rFonts w:asciiTheme="majorHAnsi" w:hAnsiTheme="majorHAnsi"/>
        </w:rPr>
      </w:pPr>
      <w:r w:rsidRPr="0098659F">
        <w:rPr>
          <w:rFonts w:asciiTheme="majorHAnsi" w:hAnsiTheme="majorHAnsi"/>
        </w:rPr>
        <w:t xml:space="preserve">Kommunikation: </w:t>
      </w:r>
      <w:r w:rsidRPr="0098659F">
        <w:rPr>
          <w:rFonts w:asciiTheme="majorHAnsi" w:hAnsiTheme="majorHAnsi"/>
        </w:rPr>
        <w:tab/>
      </w:r>
      <w:r w:rsidR="0098659F" w:rsidRPr="0098659F">
        <w:rPr>
          <w:rFonts w:asciiTheme="majorHAnsi" w:hAnsiTheme="majorHAnsi" w:cs="Helvetica"/>
          <w:color w:val="auto"/>
        </w:rPr>
        <w:t xml:space="preserve">Die </w:t>
      </w:r>
      <w:r w:rsidR="00935346">
        <w:rPr>
          <w:rFonts w:asciiTheme="majorHAnsi" w:hAnsiTheme="majorHAnsi" w:cs="Helvetica"/>
          <w:color w:val="auto"/>
        </w:rPr>
        <w:t>SuS</w:t>
      </w:r>
      <w:r w:rsidR="0098659F" w:rsidRPr="0098659F">
        <w:rPr>
          <w:rFonts w:asciiTheme="majorHAnsi" w:hAnsiTheme="majorHAnsi" w:cs="Helvetica"/>
          <w:color w:val="auto"/>
        </w:rPr>
        <w:t xml:space="preserve"> argumentieren fachlich korrekt sowie folgerichtig über Versuch</w:t>
      </w:r>
      <w:r w:rsidR="006409F7">
        <w:rPr>
          <w:rFonts w:asciiTheme="majorHAnsi" w:hAnsiTheme="majorHAnsi" w:cs="Helvetica"/>
          <w:color w:val="auto"/>
        </w:rPr>
        <w:t>sbeobachtungen</w:t>
      </w:r>
      <w:r w:rsidR="0022333A">
        <w:rPr>
          <w:rFonts w:asciiTheme="majorHAnsi" w:hAnsiTheme="majorHAnsi" w:cs="Helvetica"/>
          <w:color w:val="auto"/>
        </w:rPr>
        <w:t xml:space="preserve"> und wenden es auf Alltagsbezüge an</w:t>
      </w:r>
      <w:r w:rsidR="007A4E59">
        <w:rPr>
          <w:rFonts w:asciiTheme="majorHAnsi" w:hAnsiTheme="majorHAnsi" w:cs="Helvetica"/>
          <w:color w:val="auto"/>
        </w:rPr>
        <w:t xml:space="preserve"> und präsentieren ihre Arbeit als Team</w:t>
      </w:r>
      <w:r w:rsidR="0098659F" w:rsidRPr="0098659F">
        <w:rPr>
          <w:rFonts w:asciiTheme="majorHAnsi" w:hAnsiTheme="majorHAnsi" w:cs="Helvetica"/>
          <w:color w:val="auto"/>
        </w:rPr>
        <w:t xml:space="preserve">. </w:t>
      </w:r>
      <w:r w:rsidRPr="0098659F">
        <w:rPr>
          <w:rFonts w:asciiTheme="majorHAnsi" w:hAnsiTheme="majorHAnsi" w:cs="Helvetica"/>
          <w:color w:val="auto"/>
        </w:rPr>
        <w:t>(Aufgabe 2)</w:t>
      </w:r>
    </w:p>
    <w:p w:rsidR="006C7955" w:rsidRDefault="006C7955" w:rsidP="006C7955">
      <w:pPr>
        <w:autoSpaceDE w:val="0"/>
        <w:autoSpaceDN w:val="0"/>
        <w:adjustRightInd w:val="0"/>
        <w:spacing w:after="0"/>
        <w:ind w:left="2829" w:hanging="2829"/>
        <w:rPr>
          <w:rFonts w:asciiTheme="majorHAnsi" w:hAnsiTheme="majorHAnsi"/>
        </w:rPr>
      </w:pPr>
    </w:p>
    <w:p w:rsidR="00303B58" w:rsidRDefault="008B7B00" w:rsidP="006C7955">
      <w:pPr>
        <w:autoSpaceDE w:val="0"/>
        <w:autoSpaceDN w:val="0"/>
        <w:adjustRightInd w:val="0"/>
        <w:spacing w:after="0"/>
        <w:ind w:left="2829" w:hanging="2829"/>
        <w:rPr>
          <w:rFonts w:asciiTheme="majorHAnsi" w:hAnsiTheme="majorHAnsi"/>
        </w:rPr>
      </w:pPr>
      <w:r w:rsidRPr="003B5BA1">
        <w:rPr>
          <w:rFonts w:asciiTheme="majorHAnsi" w:hAnsiTheme="majorHAnsi"/>
        </w:rPr>
        <w:t xml:space="preserve">Bewertung: </w:t>
      </w:r>
      <w:r>
        <w:rPr>
          <w:rFonts w:asciiTheme="majorHAnsi" w:hAnsiTheme="majorHAnsi"/>
        </w:rPr>
        <w:tab/>
      </w:r>
      <w:r w:rsidR="00382CFB">
        <w:rPr>
          <w:rFonts w:asciiTheme="majorHAnsi" w:hAnsiTheme="majorHAnsi"/>
        </w:rPr>
        <w:t>Die Su</w:t>
      </w:r>
      <w:r w:rsidR="0022333A">
        <w:rPr>
          <w:rFonts w:asciiTheme="majorHAnsi" w:hAnsiTheme="majorHAnsi"/>
        </w:rPr>
        <w:t>S</w:t>
      </w:r>
      <w:r w:rsidR="00382CFB">
        <w:rPr>
          <w:rFonts w:asciiTheme="majorHAnsi" w:hAnsiTheme="majorHAnsi"/>
        </w:rPr>
        <w:t xml:space="preserve"> </w:t>
      </w:r>
      <w:r w:rsidR="00303B58">
        <w:rPr>
          <w:rFonts w:asciiTheme="majorHAnsi" w:hAnsiTheme="majorHAnsi"/>
        </w:rPr>
        <w:t>erkennen</w:t>
      </w:r>
      <w:r w:rsidR="000541FC">
        <w:rPr>
          <w:rFonts w:asciiTheme="majorHAnsi" w:hAnsiTheme="majorHAnsi"/>
        </w:rPr>
        <w:t>,</w:t>
      </w:r>
      <w:r w:rsidR="00303B58">
        <w:rPr>
          <w:rFonts w:asciiTheme="majorHAnsi" w:hAnsiTheme="majorHAnsi"/>
        </w:rPr>
        <w:t xml:space="preserve"> da</w:t>
      </w:r>
      <w:r w:rsidR="000541FC">
        <w:rPr>
          <w:rFonts w:asciiTheme="majorHAnsi" w:hAnsiTheme="majorHAnsi"/>
        </w:rPr>
        <w:t>s</w:t>
      </w:r>
      <w:r w:rsidR="00303B58">
        <w:rPr>
          <w:rFonts w:asciiTheme="majorHAnsi" w:hAnsiTheme="majorHAnsi"/>
        </w:rPr>
        <w:t xml:space="preserve">s chemische Reaktionen in der Alltagswelt stattfinden. Außerdem erkennen die SuS die Bedeutung für Natur und Technik (Aufgabe </w:t>
      </w:r>
      <w:r w:rsidR="005D5D36">
        <w:rPr>
          <w:rFonts w:asciiTheme="majorHAnsi" w:hAnsiTheme="majorHAnsi"/>
        </w:rPr>
        <w:t xml:space="preserve">2 und </w:t>
      </w:r>
      <w:r w:rsidR="00303B58">
        <w:rPr>
          <w:rFonts w:asciiTheme="majorHAnsi" w:hAnsiTheme="majorHAnsi"/>
        </w:rPr>
        <w:t>3).</w:t>
      </w:r>
    </w:p>
    <w:p w:rsidR="00303B58" w:rsidRDefault="00303B58" w:rsidP="006C7955">
      <w:pPr>
        <w:autoSpaceDE w:val="0"/>
        <w:autoSpaceDN w:val="0"/>
        <w:adjustRightInd w:val="0"/>
        <w:spacing w:after="0"/>
        <w:rPr>
          <w:rFonts w:asciiTheme="majorHAnsi" w:hAnsiTheme="majorHAnsi"/>
        </w:rPr>
      </w:pPr>
    </w:p>
    <w:p w:rsidR="00303B58" w:rsidRDefault="00303B58" w:rsidP="006C7955">
      <w:pPr>
        <w:autoSpaceDE w:val="0"/>
        <w:autoSpaceDN w:val="0"/>
        <w:adjustRightInd w:val="0"/>
        <w:spacing w:after="0"/>
        <w:rPr>
          <w:rFonts w:asciiTheme="majorHAnsi" w:hAnsiTheme="majorHAnsi"/>
        </w:rPr>
      </w:pPr>
      <w:r>
        <w:rPr>
          <w:rFonts w:asciiTheme="majorHAnsi" w:hAnsiTheme="majorHAnsi"/>
        </w:rPr>
        <w:t xml:space="preserve"> </w:t>
      </w:r>
    </w:p>
    <w:p w:rsidR="008B7B00" w:rsidRDefault="008B7B00" w:rsidP="006C7955">
      <w:pPr>
        <w:autoSpaceDE w:val="0"/>
        <w:autoSpaceDN w:val="0"/>
        <w:adjustRightInd w:val="0"/>
        <w:spacing w:after="0"/>
      </w:pPr>
      <w:r>
        <w:rPr>
          <w:rFonts w:asciiTheme="majorHAnsi" w:hAnsiTheme="majorHAnsi"/>
          <w:color w:val="auto"/>
        </w:rPr>
        <w:t xml:space="preserve">Aufgabe 1: </w:t>
      </w:r>
      <w:r>
        <w:t>Bei Aufgabe 1 handelt es sich um eine Aufgaben im Anforderungsbereich I. Das Ler</w:t>
      </w:r>
      <w:r>
        <w:t>n</w:t>
      </w:r>
      <w:r>
        <w:t xml:space="preserve">ziel von Aufgabe 1 ist die korrekte Benennung von </w:t>
      </w:r>
      <w:r w:rsidR="0022333A">
        <w:t>natürlichen Vorkommen und Verwendung</w:t>
      </w:r>
      <w:r w:rsidR="0022333A">
        <w:t>s</w:t>
      </w:r>
      <w:r w:rsidR="0022333A">
        <w:t xml:space="preserve">möglichkeiten </w:t>
      </w:r>
      <w:r w:rsidR="00FF3BA9">
        <w:t>von elementarem</w:t>
      </w:r>
      <w:r w:rsidR="0022333A">
        <w:t xml:space="preserve"> Schwefel</w:t>
      </w:r>
      <w:r w:rsidR="00FF3BA9">
        <w:t xml:space="preserve"> im Alltag</w:t>
      </w:r>
      <w:r w:rsidR="0022333A">
        <w:t>.</w:t>
      </w:r>
    </w:p>
    <w:p w:rsidR="00303B58" w:rsidRDefault="00303B58" w:rsidP="006C7955">
      <w:pPr>
        <w:autoSpaceDE w:val="0"/>
        <w:autoSpaceDN w:val="0"/>
        <w:adjustRightInd w:val="0"/>
        <w:spacing w:after="0" w:line="240" w:lineRule="auto"/>
        <w:rPr>
          <w:rFonts w:asciiTheme="majorHAnsi" w:hAnsiTheme="majorHAnsi"/>
          <w:color w:val="auto"/>
        </w:rPr>
      </w:pPr>
    </w:p>
    <w:p w:rsidR="008B7B00" w:rsidRPr="00E54798" w:rsidRDefault="008B7B00" w:rsidP="006C7955">
      <w:pPr>
        <w:rPr>
          <w:color w:val="auto"/>
        </w:rPr>
      </w:pPr>
      <w:r>
        <w:rPr>
          <w:rFonts w:asciiTheme="majorHAnsi" w:hAnsiTheme="majorHAnsi"/>
          <w:color w:val="auto"/>
        </w:rPr>
        <w:t xml:space="preserve">Aufgabe 2: </w:t>
      </w:r>
      <w:r>
        <w:rPr>
          <w:color w:val="auto"/>
        </w:rPr>
        <w:t>In der Aufgabe 2 soll</w:t>
      </w:r>
      <w:r w:rsidR="005D5D36">
        <w:rPr>
          <w:color w:val="auto"/>
        </w:rPr>
        <w:t>en die SuS anhand des Lehrerversuch</w:t>
      </w:r>
      <w:r w:rsidR="00FF3BA9">
        <w:rPr>
          <w:color w:val="auto"/>
        </w:rPr>
        <w:t>s</w:t>
      </w:r>
      <w:r w:rsidR="005D5D36">
        <w:rPr>
          <w:color w:val="auto"/>
        </w:rPr>
        <w:t xml:space="preserve"> einen Transfer zu natürl</w:t>
      </w:r>
      <w:r w:rsidR="005D5D36">
        <w:rPr>
          <w:color w:val="auto"/>
        </w:rPr>
        <w:t>i</w:t>
      </w:r>
      <w:r w:rsidR="005D5D36">
        <w:rPr>
          <w:color w:val="auto"/>
        </w:rPr>
        <w:t xml:space="preserve">chen Prozessen </w:t>
      </w:r>
      <w:r w:rsidR="00FF3BA9">
        <w:rPr>
          <w:color w:val="auto"/>
        </w:rPr>
        <w:t xml:space="preserve">leisten. Als Grundlage dient ein kleiner Beispieltext zum Thema </w:t>
      </w:r>
      <w:r w:rsidR="00FF3BA9">
        <w:rPr>
          <w:color w:val="auto"/>
        </w:rPr>
        <w:lastRenderedPageBreak/>
        <w:t>Schwefelvulkane. Hierbei sollen die SuS die Wortgleichung von der Verbrennung von Schwefel mit Sauerstoff zu Schwefeldioxid aufstellen.</w:t>
      </w:r>
    </w:p>
    <w:p w:rsidR="008B7B00" w:rsidRDefault="008B7B00" w:rsidP="006C7955">
      <w:pPr>
        <w:autoSpaceDE w:val="0"/>
        <w:autoSpaceDN w:val="0"/>
        <w:adjustRightInd w:val="0"/>
        <w:spacing w:after="0"/>
        <w:rPr>
          <w:rFonts w:asciiTheme="majorHAnsi" w:hAnsiTheme="majorHAnsi"/>
          <w:color w:val="auto"/>
        </w:rPr>
      </w:pPr>
      <w:r>
        <w:rPr>
          <w:rFonts w:asciiTheme="majorHAnsi" w:hAnsiTheme="majorHAnsi"/>
          <w:color w:val="auto"/>
        </w:rPr>
        <w:t xml:space="preserve">Aufgabe 3: </w:t>
      </w:r>
      <w:r w:rsidR="00E66A64">
        <w:rPr>
          <w:rFonts w:asciiTheme="majorHAnsi" w:hAnsiTheme="majorHAnsi"/>
          <w:color w:val="auto"/>
        </w:rPr>
        <w:t xml:space="preserve">Die SuS lernen Metalloxide als </w:t>
      </w:r>
      <w:r w:rsidR="005D5D36">
        <w:rPr>
          <w:rFonts w:asciiTheme="majorHAnsi" w:hAnsiTheme="majorHAnsi"/>
          <w:color w:val="auto"/>
        </w:rPr>
        <w:t>saure Oxide</w:t>
      </w:r>
      <w:r w:rsidR="00E66A64">
        <w:rPr>
          <w:rFonts w:asciiTheme="majorHAnsi" w:hAnsiTheme="majorHAnsi"/>
          <w:color w:val="auto"/>
        </w:rPr>
        <w:t xml:space="preserve"> kennen, die mit Wasser eine Säure bilden.</w:t>
      </w:r>
      <w:r>
        <w:rPr>
          <w:rFonts w:cs="Cambria"/>
          <w:color w:val="auto"/>
        </w:rPr>
        <w:t xml:space="preserve"> </w:t>
      </w:r>
      <w:r w:rsidR="006D71D7">
        <w:rPr>
          <w:rFonts w:cs="Cambria"/>
          <w:color w:val="auto"/>
        </w:rPr>
        <w:t>Da auch hier ein Transfer von den SuS geleistet wird, sollten die Eigenschaften von Metalloxiden und die Reaktion mit Wasser vorher anhand eines Beispiels (Kohlenstoffdioxid mit Wasser zu Kohlensäure) behandelt werden.</w:t>
      </w:r>
    </w:p>
    <w:p w:rsidR="008B7B00" w:rsidRPr="00F45055" w:rsidRDefault="008B7B00" w:rsidP="006C7955">
      <w:pPr>
        <w:tabs>
          <w:tab w:val="left" w:pos="0"/>
        </w:tabs>
        <w:rPr>
          <w:rFonts w:asciiTheme="majorHAnsi" w:hAnsiTheme="majorHAnsi"/>
          <w:color w:val="auto"/>
        </w:rPr>
      </w:pPr>
    </w:p>
    <w:p w:rsidR="008B7B00" w:rsidRPr="00E54798" w:rsidRDefault="008B7B00" w:rsidP="006C7955">
      <w:pPr>
        <w:pStyle w:val="berschrift2"/>
        <w:numPr>
          <w:ilvl w:val="1"/>
          <w:numId w:val="1"/>
        </w:numPr>
        <w:rPr>
          <w:color w:val="auto"/>
        </w:rPr>
      </w:pPr>
      <w:bookmarkStart w:id="13" w:name="_Toc426444639"/>
      <w:r w:rsidRPr="00E54798">
        <w:rPr>
          <w:color w:val="auto"/>
        </w:rPr>
        <w:t>Erwartungshorizont (Inhaltlich)</w:t>
      </w:r>
      <w:bookmarkEnd w:id="13"/>
    </w:p>
    <w:p w:rsidR="002A4AFD" w:rsidRDefault="008B7B00" w:rsidP="006C7955">
      <w:pPr>
        <w:rPr>
          <w:rFonts w:asciiTheme="majorHAnsi" w:hAnsiTheme="majorHAnsi"/>
          <w:color w:val="auto"/>
        </w:rPr>
      </w:pPr>
      <w:r>
        <w:rPr>
          <w:rFonts w:asciiTheme="majorHAnsi" w:hAnsiTheme="majorHAnsi"/>
          <w:color w:val="auto"/>
        </w:rPr>
        <w:t xml:space="preserve">Aufgabe 1: </w:t>
      </w:r>
      <w:r w:rsidR="00B752E3">
        <w:rPr>
          <w:rFonts w:asciiTheme="majorHAnsi" w:hAnsiTheme="majorHAnsi"/>
          <w:color w:val="auto"/>
        </w:rPr>
        <w:t xml:space="preserve">Elementarer </w:t>
      </w:r>
      <w:r w:rsidR="00B752E3">
        <w:t>Schwefel ist ein häufiges Element in der Erdrinde. Er ist auch ein B</w:t>
      </w:r>
      <w:r w:rsidR="00B752E3">
        <w:t>e</w:t>
      </w:r>
      <w:r w:rsidR="00B752E3">
        <w:t>standteil von vulkanischen Gasen und Heilquellen und kommt in Haaren sowie in Nahrungsmi</w:t>
      </w:r>
      <w:r w:rsidR="00B752E3">
        <w:t>t</w:t>
      </w:r>
      <w:r w:rsidR="00B752E3">
        <w:t>teln (Senf, Proteinen, Knoblauchöl und Eiern) vor.</w:t>
      </w:r>
    </w:p>
    <w:p w:rsidR="005D5D36" w:rsidRDefault="008B7B00" w:rsidP="006C7955">
      <w:pPr>
        <w:rPr>
          <w:rFonts w:asciiTheme="majorHAnsi" w:hAnsiTheme="majorHAnsi"/>
          <w:color w:val="auto"/>
        </w:rPr>
      </w:pPr>
      <w:r>
        <w:rPr>
          <w:rFonts w:asciiTheme="majorHAnsi" w:hAnsiTheme="majorHAnsi"/>
          <w:color w:val="auto"/>
        </w:rPr>
        <w:t xml:space="preserve">Aufgabe 2: </w:t>
      </w:r>
      <w:r w:rsidR="005D5D36">
        <w:rPr>
          <w:rFonts w:asciiTheme="majorHAnsi" w:hAnsiTheme="majorHAnsi"/>
          <w:color w:val="auto"/>
        </w:rPr>
        <w:t>Im Lehrerversuch ist zu beobachten, dass der entzündete Schwefel mit blauer Fla</w:t>
      </w:r>
      <w:r w:rsidR="005D5D36">
        <w:rPr>
          <w:rFonts w:asciiTheme="majorHAnsi" w:hAnsiTheme="majorHAnsi"/>
          <w:color w:val="auto"/>
        </w:rPr>
        <w:t>m</w:t>
      </w:r>
      <w:r w:rsidR="005D5D36">
        <w:rPr>
          <w:rFonts w:asciiTheme="majorHAnsi" w:hAnsiTheme="majorHAnsi"/>
          <w:color w:val="auto"/>
        </w:rPr>
        <w:t xml:space="preserve">menfärbung zu Schwefeldioxid reagiert. </w:t>
      </w:r>
      <w:r w:rsidR="00B752E3">
        <w:rPr>
          <w:rFonts w:asciiTheme="majorHAnsi" w:hAnsiTheme="majorHAnsi"/>
          <w:color w:val="auto"/>
        </w:rPr>
        <w:t xml:space="preserve">Es findet eine Oxidation des Schwefels statt. </w:t>
      </w:r>
      <w:r w:rsidR="005D5D36">
        <w:rPr>
          <w:rFonts w:asciiTheme="majorHAnsi" w:hAnsiTheme="majorHAnsi"/>
          <w:color w:val="auto"/>
        </w:rPr>
        <w:t xml:space="preserve">Dieses Phänomen wird auch nachts beim Vulkan beobachtet. </w:t>
      </w:r>
      <w:r w:rsidR="0022333A">
        <w:rPr>
          <w:rFonts w:asciiTheme="majorHAnsi" w:hAnsiTheme="majorHAnsi"/>
          <w:color w:val="auto"/>
        </w:rPr>
        <w:t>Folgende Wortgleichung:</w:t>
      </w:r>
    </w:p>
    <w:p w:rsidR="005D5D36" w:rsidRDefault="005D5D36" w:rsidP="006C7955">
      <w:pPr>
        <w:rPr>
          <w:rFonts w:asciiTheme="majorHAnsi" w:hAnsiTheme="majorHAnsi"/>
          <w:color w:val="auto"/>
        </w:rPr>
      </w:pPr>
      <w:r>
        <w:rPr>
          <w:rFonts w:asciiTheme="majorHAnsi" w:hAnsiTheme="majorHAnsi"/>
          <w:color w:val="auto"/>
        </w:rPr>
        <w:t xml:space="preserve">Schwefel reagiert mit Sauerstoff zu </w:t>
      </w:r>
      <w:r w:rsidR="00B752E3">
        <w:rPr>
          <w:rFonts w:asciiTheme="majorHAnsi" w:hAnsiTheme="majorHAnsi"/>
          <w:color w:val="auto"/>
        </w:rPr>
        <w:t>Schwefeldioxid.</w:t>
      </w:r>
    </w:p>
    <w:p w:rsidR="008B7B00" w:rsidRDefault="008B7B00" w:rsidP="006C7955">
      <w:pPr>
        <w:rPr>
          <w:rFonts w:asciiTheme="majorHAnsi" w:hAnsiTheme="majorHAnsi"/>
          <w:color w:val="auto"/>
        </w:rPr>
      </w:pPr>
      <w:r>
        <w:rPr>
          <w:rFonts w:asciiTheme="majorHAnsi" w:hAnsiTheme="majorHAnsi"/>
          <w:color w:val="auto"/>
        </w:rPr>
        <w:t xml:space="preserve">Aufgabe 3: </w:t>
      </w:r>
      <w:r w:rsidR="000316D5">
        <w:rPr>
          <w:rFonts w:asciiTheme="majorHAnsi" w:hAnsiTheme="majorHAnsi"/>
          <w:color w:val="auto"/>
        </w:rPr>
        <w:t>Schwefeldioxid</w:t>
      </w:r>
      <w:r w:rsidR="005D5D36">
        <w:rPr>
          <w:rFonts w:asciiTheme="majorHAnsi" w:hAnsiTheme="majorHAnsi"/>
          <w:color w:val="auto"/>
        </w:rPr>
        <w:t xml:space="preserve"> als Nichtmetalloxid bildet mit Wasser eine Säure (</w:t>
      </w:r>
      <w:r w:rsidR="000316D5">
        <w:rPr>
          <w:rFonts w:asciiTheme="majorHAnsi" w:hAnsiTheme="majorHAnsi"/>
          <w:color w:val="auto"/>
        </w:rPr>
        <w:t>Schweflige Säure</w:t>
      </w:r>
      <w:r w:rsidR="005D5D36">
        <w:rPr>
          <w:rFonts w:asciiTheme="majorHAnsi" w:hAnsiTheme="majorHAnsi"/>
          <w:color w:val="auto"/>
        </w:rPr>
        <w:t>)</w:t>
      </w:r>
      <w:r w:rsidR="000316D5">
        <w:rPr>
          <w:rFonts w:asciiTheme="majorHAnsi" w:hAnsiTheme="majorHAnsi"/>
          <w:color w:val="auto"/>
        </w:rPr>
        <w:t>.</w:t>
      </w:r>
      <w:r w:rsidR="005D5D36">
        <w:rPr>
          <w:rFonts w:asciiTheme="majorHAnsi" w:hAnsiTheme="majorHAnsi"/>
          <w:color w:val="auto"/>
        </w:rPr>
        <w:t xml:space="preserve"> Dieses führt dazu, dass das Wasser im See </w:t>
      </w:r>
      <w:r w:rsidR="000316D5">
        <w:rPr>
          <w:rFonts w:asciiTheme="majorHAnsi" w:hAnsiTheme="majorHAnsi"/>
          <w:color w:val="auto"/>
        </w:rPr>
        <w:t xml:space="preserve"> </w:t>
      </w:r>
      <w:r w:rsidR="005D5D36">
        <w:rPr>
          <w:rFonts w:asciiTheme="majorHAnsi" w:hAnsiTheme="majorHAnsi"/>
          <w:color w:val="auto"/>
        </w:rPr>
        <w:t>stark ätzend ist.</w:t>
      </w:r>
    </w:p>
    <w:p w:rsidR="00FF3BA9" w:rsidRDefault="00FF3BA9" w:rsidP="006C7955">
      <w:pPr>
        <w:rPr>
          <w:rFonts w:asciiTheme="majorHAnsi" w:hAnsiTheme="majorHAnsi"/>
          <w:color w:val="auto"/>
        </w:rPr>
      </w:pPr>
      <w:r>
        <w:rPr>
          <w:rFonts w:asciiTheme="majorHAnsi" w:hAnsiTheme="majorHAnsi"/>
          <w:color w:val="auto"/>
        </w:rPr>
        <w:t>Zusatzinfo für die Lehrkraft: Der pH-Wert liegt bei 0,2.</w:t>
      </w:r>
    </w:p>
    <w:p w:rsidR="00A50005" w:rsidRPr="00E54798" w:rsidRDefault="00A50005" w:rsidP="008B7B00">
      <w:pPr>
        <w:rPr>
          <w:rFonts w:asciiTheme="majorHAnsi" w:hAnsiTheme="majorHAnsi"/>
          <w:color w:val="auto"/>
        </w:rPr>
      </w:pPr>
    </w:p>
    <w:sectPr w:rsidR="00A50005" w:rsidRPr="00E54798" w:rsidSect="00B93E72">
      <w:headerReference w:type="default" r:id="rId27"/>
      <w:pgSz w:w="11906" w:h="16838"/>
      <w:pgMar w:top="1417" w:right="1417" w:bottom="709" w:left="1417" w:header="708" w:footer="708" w:gutter="0"/>
      <w:pgNumType w:start="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18E" w:rsidRDefault="008A618E" w:rsidP="0086227B">
      <w:pPr>
        <w:spacing w:after="0" w:line="240" w:lineRule="auto"/>
      </w:pPr>
      <w:r>
        <w:separator/>
      </w:r>
    </w:p>
  </w:endnote>
  <w:endnote w:type="continuationSeparator" w:id="0">
    <w:p w:rsidR="008A618E" w:rsidRDefault="008A618E" w:rsidP="00862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18E" w:rsidRDefault="008A618E" w:rsidP="0086227B">
      <w:pPr>
        <w:spacing w:after="0" w:line="240" w:lineRule="auto"/>
      </w:pPr>
      <w:r>
        <w:separator/>
      </w:r>
    </w:p>
  </w:footnote>
  <w:footnote w:type="continuationSeparator" w:id="0">
    <w:p w:rsidR="008A618E" w:rsidRDefault="008A618E" w:rsidP="008622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27211388"/>
      <w:docPartObj>
        <w:docPartGallery w:val="Page Numbers (Top of Page)"/>
        <w:docPartUnique/>
      </w:docPartObj>
    </w:sdtPr>
    <w:sdtContent>
      <w:p w:rsidR="00FF3BA9" w:rsidRPr="0080101C" w:rsidRDefault="00231EC0" w:rsidP="0049087A">
        <w:pPr>
          <w:pStyle w:val="Kopfzeile"/>
          <w:tabs>
            <w:tab w:val="left" w:pos="0"/>
            <w:tab w:val="left" w:pos="284"/>
          </w:tabs>
          <w:jc w:val="right"/>
          <w:rPr>
            <w:rFonts w:asciiTheme="majorHAnsi" w:hAnsiTheme="majorHAnsi"/>
            <w:sz w:val="20"/>
            <w:szCs w:val="20"/>
          </w:rPr>
        </w:pPr>
        <w:fldSimple w:instr=" STYLEREF  &quot;Überschrift 1&quot; \n  \* MERGEFORMAT ">
          <w:r w:rsidR="00EE2CBE" w:rsidRPr="00EE2CBE">
            <w:rPr>
              <w:b/>
              <w:bCs/>
              <w:noProof/>
              <w:sz w:val="20"/>
            </w:rPr>
            <w:t>5</w:t>
          </w:r>
        </w:fldSimple>
        <w:r w:rsidR="00FF3BA9" w:rsidRPr="00AA612B">
          <w:rPr>
            <w:rFonts w:asciiTheme="majorHAnsi" w:hAnsiTheme="majorHAnsi" w:cs="Arial"/>
            <w:sz w:val="20"/>
            <w:szCs w:val="20"/>
          </w:rPr>
          <w:t xml:space="preserve"> </w:t>
        </w:r>
        <w:fldSimple w:instr=" STYLEREF  &quot;Überschrift 1&quot;  \* MERGEFORMAT ">
          <w:r w:rsidR="00EE2CBE">
            <w:rPr>
              <w:noProof/>
            </w:rPr>
            <w:t>Didaktischer Kommentar zum Schülerarbeitsblatt</w:t>
          </w:r>
        </w:fldSimple>
        <w:r w:rsidR="00FF3BA9" w:rsidRPr="0080101C">
          <w:rPr>
            <w:rFonts w:asciiTheme="majorHAnsi" w:hAnsiTheme="majorHAnsi"/>
            <w:sz w:val="20"/>
            <w:szCs w:val="20"/>
          </w:rPr>
          <w:tab/>
        </w:r>
        <w:r w:rsidR="00FF3BA9" w:rsidRPr="0080101C">
          <w:rPr>
            <w:rFonts w:asciiTheme="majorHAnsi" w:hAnsiTheme="majorHAnsi"/>
            <w:sz w:val="20"/>
            <w:szCs w:val="20"/>
          </w:rPr>
          <w:tab/>
        </w:r>
        <w:r w:rsidR="00FF3BA9" w:rsidRPr="0080101C">
          <w:rPr>
            <w:rFonts w:asciiTheme="majorHAnsi" w:hAnsiTheme="majorHAnsi" w:cs="Arial"/>
            <w:sz w:val="20"/>
            <w:szCs w:val="20"/>
          </w:rPr>
          <w:t xml:space="preserve"> </w:t>
        </w:r>
      </w:p>
    </w:sdtContent>
  </w:sdt>
  <w:p w:rsidR="00FF3BA9" w:rsidRPr="0080101C" w:rsidRDefault="00231EC0"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2" type="#_x0000_t32" style="position:absolute;left:0;text-align:left;margin-left:-3.35pt;margin-top:3.05pt;width:462pt;height:.05pt;flip:x;z-index:251664384"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A32303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9754E8"/>
    <w:multiLevelType w:val="hybridMultilevel"/>
    <w:tmpl w:val="9E3CE6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7991654"/>
    <w:multiLevelType w:val="hybridMultilevel"/>
    <w:tmpl w:val="EC147178"/>
    <w:lvl w:ilvl="0" w:tplc="149ABF56">
      <w:start w:val="1"/>
      <w:numFmt w:val="decimal"/>
      <w:lvlText w:val="(%1)"/>
      <w:lvlJc w:val="left"/>
      <w:pPr>
        <w:ind w:left="720" w:hanging="360"/>
      </w:pPr>
      <w:rPr>
        <w:rFonts w:eastAsiaTheme="minorEastAsia"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0AE23FDD"/>
    <w:multiLevelType w:val="hybridMultilevel"/>
    <w:tmpl w:val="DC928D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65A30A2"/>
    <w:multiLevelType w:val="hybridMultilevel"/>
    <w:tmpl w:val="01E02C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51C6768"/>
    <w:multiLevelType w:val="hybridMultilevel"/>
    <w:tmpl w:val="19EA6B3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2B1B6682"/>
    <w:multiLevelType w:val="hybridMultilevel"/>
    <w:tmpl w:val="167AAE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E2C05ED"/>
    <w:multiLevelType w:val="hybridMultilevel"/>
    <w:tmpl w:val="5C603F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13">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F751A67"/>
    <w:multiLevelType w:val="hybridMultilevel"/>
    <w:tmpl w:val="3E104A3C"/>
    <w:lvl w:ilvl="0" w:tplc="60A2AF04">
      <w:start w:val="1"/>
      <w:numFmt w:val="bullet"/>
      <w:lvlText w:val="•"/>
      <w:lvlJc w:val="left"/>
      <w:pPr>
        <w:tabs>
          <w:tab w:val="num" w:pos="720"/>
        </w:tabs>
        <w:ind w:left="720" w:hanging="360"/>
      </w:pPr>
      <w:rPr>
        <w:rFonts w:ascii="Times New Roman" w:hAnsi="Times New Roman" w:hint="default"/>
      </w:rPr>
    </w:lvl>
    <w:lvl w:ilvl="1" w:tplc="D7345FCE" w:tentative="1">
      <w:start w:val="1"/>
      <w:numFmt w:val="bullet"/>
      <w:lvlText w:val="•"/>
      <w:lvlJc w:val="left"/>
      <w:pPr>
        <w:tabs>
          <w:tab w:val="num" w:pos="1440"/>
        </w:tabs>
        <w:ind w:left="1440" w:hanging="360"/>
      </w:pPr>
      <w:rPr>
        <w:rFonts w:ascii="Times New Roman" w:hAnsi="Times New Roman" w:hint="default"/>
      </w:rPr>
    </w:lvl>
    <w:lvl w:ilvl="2" w:tplc="C7FA62CA" w:tentative="1">
      <w:start w:val="1"/>
      <w:numFmt w:val="bullet"/>
      <w:lvlText w:val="•"/>
      <w:lvlJc w:val="left"/>
      <w:pPr>
        <w:tabs>
          <w:tab w:val="num" w:pos="2160"/>
        </w:tabs>
        <w:ind w:left="2160" w:hanging="360"/>
      </w:pPr>
      <w:rPr>
        <w:rFonts w:ascii="Times New Roman" w:hAnsi="Times New Roman" w:hint="default"/>
      </w:rPr>
    </w:lvl>
    <w:lvl w:ilvl="3" w:tplc="6714C7AC" w:tentative="1">
      <w:start w:val="1"/>
      <w:numFmt w:val="bullet"/>
      <w:lvlText w:val="•"/>
      <w:lvlJc w:val="left"/>
      <w:pPr>
        <w:tabs>
          <w:tab w:val="num" w:pos="2880"/>
        </w:tabs>
        <w:ind w:left="2880" w:hanging="360"/>
      </w:pPr>
      <w:rPr>
        <w:rFonts w:ascii="Times New Roman" w:hAnsi="Times New Roman" w:hint="default"/>
      </w:rPr>
    </w:lvl>
    <w:lvl w:ilvl="4" w:tplc="A260E334" w:tentative="1">
      <w:start w:val="1"/>
      <w:numFmt w:val="bullet"/>
      <w:lvlText w:val="•"/>
      <w:lvlJc w:val="left"/>
      <w:pPr>
        <w:tabs>
          <w:tab w:val="num" w:pos="3600"/>
        </w:tabs>
        <w:ind w:left="3600" w:hanging="360"/>
      </w:pPr>
      <w:rPr>
        <w:rFonts w:ascii="Times New Roman" w:hAnsi="Times New Roman" w:hint="default"/>
      </w:rPr>
    </w:lvl>
    <w:lvl w:ilvl="5" w:tplc="01D24236" w:tentative="1">
      <w:start w:val="1"/>
      <w:numFmt w:val="bullet"/>
      <w:lvlText w:val="•"/>
      <w:lvlJc w:val="left"/>
      <w:pPr>
        <w:tabs>
          <w:tab w:val="num" w:pos="4320"/>
        </w:tabs>
        <w:ind w:left="4320" w:hanging="360"/>
      </w:pPr>
      <w:rPr>
        <w:rFonts w:ascii="Times New Roman" w:hAnsi="Times New Roman" w:hint="default"/>
      </w:rPr>
    </w:lvl>
    <w:lvl w:ilvl="6" w:tplc="7752064A" w:tentative="1">
      <w:start w:val="1"/>
      <w:numFmt w:val="bullet"/>
      <w:lvlText w:val="•"/>
      <w:lvlJc w:val="left"/>
      <w:pPr>
        <w:tabs>
          <w:tab w:val="num" w:pos="5040"/>
        </w:tabs>
        <w:ind w:left="5040" w:hanging="360"/>
      </w:pPr>
      <w:rPr>
        <w:rFonts w:ascii="Times New Roman" w:hAnsi="Times New Roman" w:hint="default"/>
      </w:rPr>
    </w:lvl>
    <w:lvl w:ilvl="7" w:tplc="BBF8B946" w:tentative="1">
      <w:start w:val="1"/>
      <w:numFmt w:val="bullet"/>
      <w:lvlText w:val="•"/>
      <w:lvlJc w:val="left"/>
      <w:pPr>
        <w:tabs>
          <w:tab w:val="num" w:pos="5760"/>
        </w:tabs>
        <w:ind w:left="5760" w:hanging="360"/>
      </w:pPr>
      <w:rPr>
        <w:rFonts w:ascii="Times New Roman" w:hAnsi="Times New Roman" w:hint="default"/>
      </w:rPr>
    </w:lvl>
    <w:lvl w:ilvl="8" w:tplc="36F85468"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33F0156"/>
    <w:multiLevelType w:val="hybridMultilevel"/>
    <w:tmpl w:val="6D6AD2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440253CC"/>
    <w:multiLevelType w:val="hybridMultilevel"/>
    <w:tmpl w:val="280CC5B8"/>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0">
    <w:nsid w:val="4DC4152D"/>
    <w:multiLevelType w:val="hybridMultilevel"/>
    <w:tmpl w:val="2D7C5F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508F4CB6"/>
    <w:multiLevelType w:val="hybridMultilevel"/>
    <w:tmpl w:val="3FCCD74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2">
    <w:nsid w:val="50C67826"/>
    <w:multiLevelType w:val="hybridMultilevel"/>
    <w:tmpl w:val="8B060C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52990ABA"/>
    <w:multiLevelType w:val="hybridMultilevel"/>
    <w:tmpl w:val="CF98A1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60A84BB9"/>
    <w:multiLevelType w:val="hybridMultilevel"/>
    <w:tmpl w:val="A34C461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63143F1D"/>
    <w:multiLevelType w:val="hybridMultilevel"/>
    <w:tmpl w:val="A050A1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720325EE"/>
    <w:multiLevelType w:val="hybridMultilevel"/>
    <w:tmpl w:val="C1B6D9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9"/>
  </w:num>
  <w:num w:numId="2">
    <w:abstractNumId w:val="19"/>
  </w:num>
  <w:num w:numId="3">
    <w:abstractNumId w:val="19"/>
  </w:num>
  <w:num w:numId="4">
    <w:abstractNumId w:val="19"/>
  </w:num>
  <w:num w:numId="5">
    <w:abstractNumId w:val="19"/>
  </w:num>
  <w:num w:numId="6">
    <w:abstractNumId w:val="19"/>
  </w:num>
  <w:num w:numId="7">
    <w:abstractNumId w:val="19"/>
  </w:num>
  <w:num w:numId="8">
    <w:abstractNumId w:val="19"/>
  </w:num>
  <w:num w:numId="9">
    <w:abstractNumId w:val="19"/>
  </w:num>
  <w:num w:numId="10">
    <w:abstractNumId w:val="19"/>
  </w:num>
  <w:num w:numId="11">
    <w:abstractNumId w:val="13"/>
  </w:num>
  <w:num w:numId="12">
    <w:abstractNumId w:val="4"/>
  </w:num>
  <w:num w:numId="13">
    <w:abstractNumId w:val="15"/>
  </w:num>
  <w:num w:numId="14">
    <w:abstractNumId w:val="14"/>
  </w:num>
  <w:num w:numId="15">
    <w:abstractNumId w:val="26"/>
  </w:num>
  <w:num w:numId="16">
    <w:abstractNumId w:val="5"/>
  </w:num>
  <w:num w:numId="17">
    <w:abstractNumId w:val="28"/>
  </w:num>
  <w:num w:numId="18">
    <w:abstractNumId w:val="8"/>
  </w:num>
  <w:num w:numId="19">
    <w:abstractNumId w:val="2"/>
  </w:num>
  <w:num w:numId="20">
    <w:abstractNumId w:val="12"/>
  </w:num>
  <w:num w:numId="21">
    <w:abstractNumId w:val="16"/>
  </w:num>
  <w:num w:numId="22">
    <w:abstractNumId w:val="20"/>
  </w:num>
  <w:num w:numId="23">
    <w:abstractNumId w:val="27"/>
  </w:num>
  <w:num w:numId="24">
    <w:abstractNumId w:val="21"/>
  </w:num>
  <w:num w:numId="25">
    <w:abstractNumId w:val="10"/>
  </w:num>
  <w:num w:numId="26">
    <w:abstractNumId w:val="22"/>
  </w:num>
  <w:num w:numId="27">
    <w:abstractNumId w:val="25"/>
  </w:num>
  <w:num w:numId="28">
    <w:abstractNumId w:val="23"/>
  </w:num>
  <w:num w:numId="29">
    <w:abstractNumId w:val="9"/>
  </w:num>
  <w:num w:numId="30">
    <w:abstractNumId w:val="17"/>
  </w:num>
  <w:num w:numId="31">
    <w:abstractNumId w:val="11"/>
  </w:num>
  <w:num w:numId="32">
    <w:abstractNumId w:val="18"/>
  </w:num>
  <w:num w:numId="33">
    <w:abstractNumId w:val="6"/>
  </w:num>
  <w:num w:numId="34">
    <w:abstractNumId w:val="7"/>
  </w:num>
  <w:num w:numId="35">
    <w:abstractNumId w:val="0"/>
  </w:num>
  <w:num w:numId="36">
    <w:abstractNumId w:val="3"/>
  </w:num>
  <w:num w:numId="37">
    <w:abstractNumId w:val="1"/>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4098"/>
    <o:shapelayout v:ext="edit">
      <o:idmap v:ext="edit" data="2"/>
      <o:rules v:ext="edit">
        <o:r id="V:Rule2" type="connector" idref="#_x0000_s2052"/>
      </o:rules>
    </o:shapelayout>
  </w:hdrShapeDefaults>
  <w:footnotePr>
    <w:footnote w:id="-1"/>
    <w:footnote w:id="0"/>
  </w:footnotePr>
  <w:endnotePr>
    <w:endnote w:id="-1"/>
    <w:endnote w:id="0"/>
  </w:endnotePr>
  <w:compat/>
  <w:rsids>
    <w:rsidRoot w:val="0086227B"/>
    <w:rsid w:val="00007E3F"/>
    <w:rsid w:val="00011800"/>
    <w:rsid w:val="000137A3"/>
    <w:rsid w:val="00014E7D"/>
    <w:rsid w:val="00022871"/>
    <w:rsid w:val="000316D5"/>
    <w:rsid w:val="00041562"/>
    <w:rsid w:val="000541FC"/>
    <w:rsid w:val="00055D83"/>
    <w:rsid w:val="00056798"/>
    <w:rsid w:val="0006287D"/>
    <w:rsid w:val="0006684E"/>
    <w:rsid w:val="00066DE1"/>
    <w:rsid w:val="00067AEC"/>
    <w:rsid w:val="00072812"/>
    <w:rsid w:val="00074A34"/>
    <w:rsid w:val="00077234"/>
    <w:rsid w:val="0007729E"/>
    <w:rsid w:val="00077333"/>
    <w:rsid w:val="00080EE0"/>
    <w:rsid w:val="00082470"/>
    <w:rsid w:val="000972FF"/>
    <w:rsid w:val="000A1C6E"/>
    <w:rsid w:val="000A40BB"/>
    <w:rsid w:val="000B6B7F"/>
    <w:rsid w:val="000C40C6"/>
    <w:rsid w:val="000C4EB4"/>
    <w:rsid w:val="000D10FB"/>
    <w:rsid w:val="000D2C37"/>
    <w:rsid w:val="000D7381"/>
    <w:rsid w:val="000E0EBE"/>
    <w:rsid w:val="000E194C"/>
    <w:rsid w:val="000E21A7"/>
    <w:rsid w:val="000E7DB1"/>
    <w:rsid w:val="000F5EEC"/>
    <w:rsid w:val="001022B4"/>
    <w:rsid w:val="00105403"/>
    <w:rsid w:val="00122E59"/>
    <w:rsid w:val="0012481E"/>
    <w:rsid w:val="00125CEA"/>
    <w:rsid w:val="0013621E"/>
    <w:rsid w:val="00153EA8"/>
    <w:rsid w:val="001570DF"/>
    <w:rsid w:val="00157F3D"/>
    <w:rsid w:val="00192B60"/>
    <w:rsid w:val="001A5A62"/>
    <w:rsid w:val="001A616B"/>
    <w:rsid w:val="001A7524"/>
    <w:rsid w:val="001B46E0"/>
    <w:rsid w:val="001C5A95"/>
    <w:rsid w:val="001C5EFC"/>
    <w:rsid w:val="00202CE8"/>
    <w:rsid w:val="00206D6B"/>
    <w:rsid w:val="00216E3C"/>
    <w:rsid w:val="0022333A"/>
    <w:rsid w:val="00226CFC"/>
    <w:rsid w:val="00227B8B"/>
    <w:rsid w:val="00230FDC"/>
    <w:rsid w:val="00231EC0"/>
    <w:rsid w:val="0023241F"/>
    <w:rsid w:val="002347FE"/>
    <w:rsid w:val="002375EF"/>
    <w:rsid w:val="00253074"/>
    <w:rsid w:val="00254F3F"/>
    <w:rsid w:val="00262545"/>
    <w:rsid w:val="00270289"/>
    <w:rsid w:val="00275D8D"/>
    <w:rsid w:val="0028080E"/>
    <w:rsid w:val="0028646F"/>
    <w:rsid w:val="002944CF"/>
    <w:rsid w:val="002A4AFD"/>
    <w:rsid w:val="002A716F"/>
    <w:rsid w:val="002A7855"/>
    <w:rsid w:val="002B0B14"/>
    <w:rsid w:val="002B3BDB"/>
    <w:rsid w:val="002C1813"/>
    <w:rsid w:val="002E0F34"/>
    <w:rsid w:val="002E280D"/>
    <w:rsid w:val="002E2DD3"/>
    <w:rsid w:val="002E38A0"/>
    <w:rsid w:val="002E5FCC"/>
    <w:rsid w:val="002F25D2"/>
    <w:rsid w:val="002F29A6"/>
    <w:rsid w:val="002F38EE"/>
    <w:rsid w:val="002F41C9"/>
    <w:rsid w:val="00303B58"/>
    <w:rsid w:val="003345FD"/>
    <w:rsid w:val="0033677B"/>
    <w:rsid w:val="00336B3B"/>
    <w:rsid w:val="00337105"/>
    <w:rsid w:val="00337B69"/>
    <w:rsid w:val="00344BB7"/>
    <w:rsid w:val="00345293"/>
    <w:rsid w:val="00345F54"/>
    <w:rsid w:val="003567FE"/>
    <w:rsid w:val="003676E6"/>
    <w:rsid w:val="0038284A"/>
    <w:rsid w:val="00382CFB"/>
    <w:rsid w:val="003837C2"/>
    <w:rsid w:val="00384682"/>
    <w:rsid w:val="00395B9B"/>
    <w:rsid w:val="003A7067"/>
    <w:rsid w:val="003B49C6"/>
    <w:rsid w:val="003B5BA1"/>
    <w:rsid w:val="003C07C4"/>
    <w:rsid w:val="003C0827"/>
    <w:rsid w:val="003C5747"/>
    <w:rsid w:val="003D529E"/>
    <w:rsid w:val="003E69AB"/>
    <w:rsid w:val="00401750"/>
    <w:rsid w:val="0041011E"/>
    <w:rsid w:val="004102B8"/>
    <w:rsid w:val="00412C5D"/>
    <w:rsid w:val="0041565C"/>
    <w:rsid w:val="0041596E"/>
    <w:rsid w:val="00420AAE"/>
    <w:rsid w:val="00434D4E"/>
    <w:rsid w:val="00434F30"/>
    <w:rsid w:val="00442EB1"/>
    <w:rsid w:val="00446184"/>
    <w:rsid w:val="00471E35"/>
    <w:rsid w:val="0048518D"/>
    <w:rsid w:val="00486C9F"/>
    <w:rsid w:val="0049087A"/>
    <w:rsid w:val="004944F3"/>
    <w:rsid w:val="004A71F2"/>
    <w:rsid w:val="004B200E"/>
    <w:rsid w:val="004B3E0E"/>
    <w:rsid w:val="004C64A6"/>
    <w:rsid w:val="004D27A2"/>
    <w:rsid w:val="004D2994"/>
    <w:rsid w:val="004D2C31"/>
    <w:rsid w:val="004D3286"/>
    <w:rsid w:val="004F1A17"/>
    <w:rsid w:val="00503C6A"/>
    <w:rsid w:val="005042B0"/>
    <w:rsid w:val="00506B70"/>
    <w:rsid w:val="005115B1"/>
    <w:rsid w:val="00511B2E"/>
    <w:rsid w:val="005131C3"/>
    <w:rsid w:val="005228A9"/>
    <w:rsid w:val="005240FE"/>
    <w:rsid w:val="00526F69"/>
    <w:rsid w:val="00530A18"/>
    <w:rsid w:val="00532CD5"/>
    <w:rsid w:val="005414F3"/>
    <w:rsid w:val="005432F2"/>
    <w:rsid w:val="00544922"/>
    <w:rsid w:val="0055155A"/>
    <w:rsid w:val="005650D4"/>
    <w:rsid w:val="005669B2"/>
    <w:rsid w:val="00566C45"/>
    <w:rsid w:val="00573704"/>
    <w:rsid w:val="00574063"/>
    <w:rsid w:val="005745F8"/>
    <w:rsid w:val="0057596C"/>
    <w:rsid w:val="00575CED"/>
    <w:rsid w:val="00591B02"/>
    <w:rsid w:val="00595177"/>
    <w:rsid w:val="005978FA"/>
    <w:rsid w:val="005A21D5"/>
    <w:rsid w:val="005A2D48"/>
    <w:rsid w:val="005A2E89"/>
    <w:rsid w:val="005B1F71"/>
    <w:rsid w:val="005B23FC"/>
    <w:rsid w:val="005B60E3"/>
    <w:rsid w:val="005C08DF"/>
    <w:rsid w:val="005D5D36"/>
    <w:rsid w:val="005E1939"/>
    <w:rsid w:val="005E3970"/>
    <w:rsid w:val="005E5A6D"/>
    <w:rsid w:val="005F2176"/>
    <w:rsid w:val="00626874"/>
    <w:rsid w:val="00627474"/>
    <w:rsid w:val="00627BE5"/>
    <w:rsid w:val="00631F0F"/>
    <w:rsid w:val="006368BE"/>
    <w:rsid w:val="00637239"/>
    <w:rsid w:val="006409F7"/>
    <w:rsid w:val="006526C4"/>
    <w:rsid w:val="00654117"/>
    <w:rsid w:val="00665821"/>
    <w:rsid w:val="00672281"/>
    <w:rsid w:val="00681739"/>
    <w:rsid w:val="0068334F"/>
    <w:rsid w:val="00690534"/>
    <w:rsid w:val="0069219E"/>
    <w:rsid w:val="006943C9"/>
    <w:rsid w:val="006957BC"/>
    <w:rsid w:val="006968E6"/>
    <w:rsid w:val="006A0F35"/>
    <w:rsid w:val="006A3C5F"/>
    <w:rsid w:val="006A7A24"/>
    <w:rsid w:val="006B3EC2"/>
    <w:rsid w:val="006C5B0D"/>
    <w:rsid w:val="006C7955"/>
    <w:rsid w:val="006C7B24"/>
    <w:rsid w:val="006D0650"/>
    <w:rsid w:val="006D5D3F"/>
    <w:rsid w:val="006D68C6"/>
    <w:rsid w:val="006D71D7"/>
    <w:rsid w:val="006E32AF"/>
    <w:rsid w:val="006E451C"/>
    <w:rsid w:val="006F4715"/>
    <w:rsid w:val="00705A24"/>
    <w:rsid w:val="00707392"/>
    <w:rsid w:val="00711CA4"/>
    <w:rsid w:val="0072123D"/>
    <w:rsid w:val="0072753C"/>
    <w:rsid w:val="00746773"/>
    <w:rsid w:val="007609DA"/>
    <w:rsid w:val="0076365C"/>
    <w:rsid w:val="0077479F"/>
    <w:rsid w:val="00775EEC"/>
    <w:rsid w:val="0078071E"/>
    <w:rsid w:val="00784B98"/>
    <w:rsid w:val="00786864"/>
    <w:rsid w:val="00786BF6"/>
    <w:rsid w:val="00790D3B"/>
    <w:rsid w:val="00790DDF"/>
    <w:rsid w:val="007A14DC"/>
    <w:rsid w:val="007A1B6A"/>
    <w:rsid w:val="007A371F"/>
    <w:rsid w:val="007A4E59"/>
    <w:rsid w:val="007A7FA8"/>
    <w:rsid w:val="007E586C"/>
    <w:rsid w:val="007E7412"/>
    <w:rsid w:val="007F2348"/>
    <w:rsid w:val="00801678"/>
    <w:rsid w:val="008042F5"/>
    <w:rsid w:val="00815FB9"/>
    <w:rsid w:val="0082230A"/>
    <w:rsid w:val="008334AD"/>
    <w:rsid w:val="00837114"/>
    <w:rsid w:val="00842547"/>
    <w:rsid w:val="0086227B"/>
    <w:rsid w:val="008664DF"/>
    <w:rsid w:val="00867A35"/>
    <w:rsid w:val="00872611"/>
    <w:rsid w:val="00875E5B"/>
    <w:rsid w:val="00876793"/>
    <w:rsid w:val="0088451A"/>
    <w:rsid w:val="00885669"/>
    <w:rsid w:val="00891274"/>
    <w:rsid w:val="00894B56"/>
    <w:rsid w:val="00896D5A"/>
    <w:rsid w:val="008A5D98"/>
    <w:rsid w:val="008A618E"/>
    <w:rsid w:val="008B2AC2"/>
    <w:rsid w:val="008B5C95"/>
    <w:rsid w:val="008B7B00"/>
    <w:rsid w:val="008B7FD6"/>
    <w:rsid w:val="008C71EE"/>
    <w:rsid w:val="008D0ED6"/>
    <w:rsid w:val="008D67B2"/>
    <w:rsid w:val="008E12F8"/>
    <w:rsid w:val="008E1A25"/>
    <w:rsid w:val="008E345D"/>
    <w:rsid w:val="008F79BE"/>
    <w:rsid w:val="00905459"/>
    <w:rsid w:val="00913D97"/>
    <w:rsid w:val="00916056"/>
    <w:rsid w:val="00933327"/>
    <w:rsid w:val="00935346"/>
    <w:rsid w:val="00936F75"/>
    <w:rsid w:val="0094350A"/>
    <w:rsid w:val="00946F4E"/>
    <w:rsid w:val="00953AF9"/>
    <w:rsid w:val="00954DC8"/>
    <w:rsid w:val="00956BC6"/>
    <w:rsid w:val="009604E4"/>
    <w:rsid w:val="00961647"/>
    <w:rsid w:val="00965C2C"/>
    <w:rsid w:val="00971E91"/>
    <w:rsid w:val="009735A3"/>
    <w:rsid w:val="00973F3F"/>
    <w:rsid w:val="009775D7"/>
    <w:rsid w:val="00977ED8"/>
    <w:rsid w:val="0098168E"/>
    <w:rsid w:val="0098659F"/>
    <w:rsid w:val="00993407"/>
    <w:rsid w:val="00994634"/>
    <w:rsid w:val="009A22BB"/>
    <w:rsid w:val="009A7ADC"/>
    <w:rsid w:val="009A7FA2"/>
    <w:rsid w:val="009B0D3F"/>
    <w:rsid w:val="009C1BC3"/>
    <w:rsid w:val="009C6F21"/>
    <w:rsid w:val="009C7687"/>
    <w:rsid w:val="009D150C"/>
    <w:rsid w:val="009D4BD9"/>
    <w:rsid w:val="009D4C9B"/>
    <w:rsid w:val="009E2658"/>
    <w:rsid w:val="009E5E74"/>
    <w:rsid w:val="009F0667"/>
    <w:rsid w:val="009F0CE9"/>
    <w:rsid w:val="009F5A39"/>
    <w:rsid w:val="009F61D4"/>
    <w:rsid w:val="009F6D44"/>
    <w:rsid w:val="00A00408"/>
    <w:rsid w:val="00A006C3"/>
    <w:rsid w:val="00A012CE"/>
    <w:rsid w:val="00A02D81"/>
    <w:rsid w:val="00A043A2"/>
    <w:rsid w:val="00A0582F"/>
    <w:rsid w:val="00A05C2F"/>
    <w:rsid w:val="00A2136F"/>
    <w:rsid w:val="00A2301A"/>
    <w:rsid w:val="00A239D9"/>
    <w:rsid w:val="00A50005"/>
    <w:rsid w:val="00A50C83"/>
    <w:rsid w:val="00A61671"/>
    <w:rsid w:val="00A7439F"/>
    <w:rsid w:val="00A75F0A"/>
    <w:rsid w:val="00A778C9"/>
    <w:rsid w:val="00A80AFD"/>
    <w:rsid w:val="00A81700"/>
    <w:rsid w:val="00A90BD6"/>
    <w:rsid w:val="00A9233D"/>
    <w:rsid w:val="00A96F52"/>
    <w:rsid w:val="00A971B5"/>
    <w:rsid w:val="00AA299D"/>
    <w:rsid w:val="00AA604B"/>
    <w:rsid w:val="00AA612B"/>
    <w:rsid w:val="00AD0C24"/>
    <w:rsid w:val="00AD7D1F"/>
    <w:rsid w:val="00AE1230"/>
    <w:rsid w:val="00AE60AB"/>
    <w:rsid w:val="00AE6FAE"/>
    <w:rsid w:val="00AF1D4E"/>
    <w:rsid w:val="00AF20A6"/>
    <w:rsid w:val="00AF6BEE"/>
    <w:rsid w:val="00B02829"/>
    <w:rsid w:val="00B17113"/>
    <w:rsid w:val="00B21F20"/>
    <w:rsid w:val="00B433C0"/>
    <w:rsid w:val="00B51643"/>
    <w:rsid w:val="00B51B39"/>
    <w:rsid w:val="00B534D3"/>
    <w:rsid w:val="00B571E6"/>
    <w:rsid w:val="00B619BB"/>
    <w:rsid w:val="00B64C0D"/>
    <w:rsid w:val="00B663D7"/>
    <w:rsid w:val="00B752E3"/>
    <w:rsid w:val="00B8313C"/>
    <w:rsid w:val="00B901F6"/>
    <w:rsid w:val="00B93BBF"/>
    <w:rsid w:val="00B93E72"/>
    <w:rsid w:val="00B9566E"/>
    <w:rsid w:val="00B96C3C"/>
    <w:rsid w:val="00B9702F"/>
    <w:rsid w:val="00BA0E9B"/>
    <w:rsid w:val="00BB3D21"/>
    <w:rsid w:val="00BC4F56"/>
    <w:rsid w:val="00BD1D31"/>
    <w:rsid w:val="00BF2E3A"/>
    <w:rsid w:val="00BF7B08"/>
    <w:rsid w:val="00C01D2F"/>
    <w:rsid w:val="00C0569E"/>
    <w:rsid w:val="00C074B8"/>
    <w:rsid w:val="00C10E22"/>
    <w:rsid w:val="00C12650"/>
    <w:rsid w:val="00C23319"/>
    <w:rsid w:val="00C3189D"/>
    <w:rsid w:val="00C358C5"/>
    <w:rsid w:val="00C364B2"/>
    <w:rsid w:val="00C428C7"/>
    <w:rsid w:val="00C45F2B"/>
    <w:rsid w:val="00C460EB"/>
    <w:rsid w:val="00C51D56"/>
    <w:rsid w:val="00C5345C"/>
    <w:rsid w:val="00C66D91"/>
    <w:rsid w:val="00C7096A"/>
    <w:rsid w:val="00C709FD"/>
    <w:rsid w:val="00C74441"/>
    <w:rsid w:val="00CA6231"/>
    <w:rsid w:val="00CB2161"/>
    <w:rsid w:val="00CB2ED7"/>
    <w:rsid w:val="00CD29DD"/>
    <w:rsid w:val="00CE1F14"/>
    <w:rsid w:val="00CE3174"/>
    <w:rsid w:val="00CF0B61"/>
    <w:rsid w:val="00CF47C2"/>
    <w:rsid w:val="00CF7905"/>
    <w:rsid w:val="00CF79FE"/>
    <w:rsid w:val="00D069A2"/>
    <w:rsid w:val="00D1194E"/>
    <w:rsid w:val="00D327A3"/>
    <w:rsid w:val="00D407E8"/>
    <w:rsid w:val="00D443B9"/>
    <w:rsid w:val="00D54590"/>
    <w:rsid w:val="00D60010"/>
    <w:rsid w:val="00D62658"/>
    <w:rsid w:val="00D664FF"/>
    <w:rsid w:val="00D7144C"/>
    <w:rsid w:val="00D76EE6"/>
    <w:rsid w:val="00D76F6F"/>
    <w:rsid w:val="00D90F31"/>
    <w:rsid w:val="00D91123"/>
    <w:rsid w:val="00D92822"/>
    <w:rsid w:val="00DA2FE9"/>
    <w:rsid w:val="00DA59DE"/>
    <w:rsid w:val="00DA6545"/>
    <w:rsid w:val="00DA6ED9"/>
    <w:rsid w:val="00DB2854"/>
    <w:rsid w:val="00DC0309"/>
    <w:rsid w:val="00DE18A7"/>
    <w:rsid w:val="00DE2273"/>
    <w:rsid w:val="00E1332E"/>
    <w:rsid w:val="00E17CDE"/>
    <w:rsid w:val="00E2137E"/>
    <w:rsid w:val="00E22516"/>
    <w:rsid w:val="00E22D23"/>
    <w:rsid w:val="00E24354"/>
    <w:rsid w:val="00E26180"/>
    <w:rsid w:val="00E35669"/>
    <w:rsid w:val="00E4355D"/>
    <w:rsid w:val="00E51037"/>
    <w:rsid w:val="00E54798"/>
    <w:rsid w:val="00E61681"/>
    <w:rsid w:val="00E66A64"/>
    <w:rsid w:val="00E72F17"/>
    <w:rsid w:val="00E7304A"/>
    <w:rsid w:val="00E8266B"/>
    <w:rsid w:val="00E84393"/>
    <w:rsid w:val="00E866D8"/>
    <w:rsid w:val="00E91F32"/>
    <w:rsid w:val="00E96AD6"/>
    <w:rsid w:val="00EA0F36"/>
    <w:rsid w:val="00EA41C4"/>
    <w:rsid w:val="00EB3DFE"/>
    <w:rsid w:val="00EB3EA7"/>
    <w:rsid w:val="00EB6DB7"/>
    <w:rsid w:val="00ED07C2"/>
    <w:rsid w:val="00ED1F5D"/>
    <w:rsid w:val="00EE1EFF"/>
    <w:rsid w:val="00EE2CBE"/>
    <w:rsid w:val="00EE79E0"/>
    <w:rsid w:val="00EF161C"/>
    <w:rsid w:val="00EF5479"/>
    <w:rsid w:val="00F05E0F"/>
    <w:rsid w:val="00F125BB"/>
    <w:rsid w:val="00F12A44"/>
    <w:rsid w:val="00F1394A"/>
    <w:rsid w:val="00F17765"/>
    <w:rsid w:val="00F17797"/>
    <w:rsid w:val="00F2604C"/>
    <w:rsid w:val="00F26486"/>
    <w:rsid w:val="00F31EBF"/>
    <w:rsid w:val="00F3487A"/>
    <w:rsid w:val="00F35D74"/>
    <w:rsid w:val="00F45055"/>
    <w:rsid w:val="00F601ED"/>
    <w:rsid w:val="00F74A95"/>
    <w:rsid w:val="00F849B0"/>
    <w:rsid w:val="00F90B8C"/>
    <w:rsid w:val="00FA486B"/>
    <w:rsid w:val="00FA58C5"/>
    <w:rsid w:val="00FA6D43"/>
    <w:rsid w:val="00FB3D74"/>
    <w:rsid w:val="00FC02BE"/>
    <w:rsid w:val="00FC58A8"/>
    <w:rsid w:val="00FD1BAD"/>
    <w:rsid w:val="00FD644E"/>
    <w:rsid w:val="00FE54D8"/>
    <w:rsid w:val="00FE67D4"/>
    <w:rsid w:val="00FF3BA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rules v:ext="edit">
        <o:r id="V:Rule3" type="connector" idref="#_x0000_s1153"/>
        <o:r id="V:Rule4" type="connector" idref="#_x0000_s11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gitternetz">
    <w:name w:val="Table Grid"/>
    <w:basedOn w:val="NormaleTabelle"/>
    <w:uiPriority w:val="59"/>
    <w:rsid w:val="0091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paragraph" w:styleId="Aufzhlungszeichen">
    <w:name w:val="List Bullet"/>
    <w:basedOn w:val="Standard"/>
    <w:uiPriority w:val="99"/>
    <w:unhideWhenUsed/>
    <w:rsid w:val="00894B56"/>
    <w:pPr>
      <w:numPr>
        <w:numId w:val="35"/>
      </w:numPr>
      <w:contextualSpacing/>
    </w:pPr>
  </w:style>
  <w:style w:type="character" w:styleId="Fett">
    <w:name w:val="Strong"/>
    <w:basedOn w:val="Absatz-Standardschriftart"/>
    <w:uiPriority w:val="22"/>
    <w:qFormat/>
    <w:rsid w:val="002A4AFD"/>
    <w:rPr>
      <w:b/>
      <w:bCs/>
    </w:rPr>
  </w:style>
  <w:style w:type="character" w:styleId="HTMLZitat">
    <w:name w:val="HTML Cite"/>
    <w:basedOn w:val="Absatz-Standardschriftart"/>
    <w:uiPriority w:val="99"/>
    <w:semiHidden/>
    <w:unhideWhenUsed/>
    <w:rsid w:val="00CD29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726773">
      <w:bodyDiv w:val="1"/>
      <w:marLeft w:val="0"/>
      <w:marRight w:val="0"/>
      <w:marTop w:val="0"/>
      <w:marBottom w:val="0"/>
      <w:divBdr>
        <w:top w:val="none" w:sz="0" w:space="0" w:color="auto"/>
        <w:left w:val="none" w:sz="0" w:space="0" w:color="auto"/>
        <w:bottom w:val="none" w:sz="0" w:space="0" w:color="auto"/>
        <w:right w:val="none" w:sz="0" w:space="0" w:color="auto"/>
      </w:divBdr>
    </w:div>
    <w:div w:id="298999662">
      <w:bodyDiv w:val="1"/>
      <w:marLeft w:val="0"/>
      <w:marRight w:val="0"/>
      <w:marTop w:val="0"/>
      <w:marBottom w:val="0"/>
      <w:divBdr>
        <w:top w:val="none" w:sz="0" w:space="0" w:color="auto"/>
        <w:left w:val="none" w:sz="0" w:space="0" w:color="auto"/>
        <w:bottom w:val="none" w:sz="0" w:space="0" w:color="auto"/>
        <w:right w:val="none" w:sz="0" w:space="0" w:color="auto"/>
      </w:divBdr>
    </w:div>
    <w:div w:id="433937764">
      <w:bodyDiv w:val="1"/>
      <w:marLeft w:val="0"/>
      <w:marRight w:val="0"/>
      <w:marTop w:val="0"/>
      <w:marBottom w:val="0"/>
      <w:divBdr>
        <w:top w:val="none" w:sz="0" w:space="0" w:color="auto"/>
        <w:left w:val="none" w:sz="0" w:space="0" w:color="auto"/>
        <w:bottom w:val="none" w:sz="0" w:space="0" w:color="auto"/>
        <w:right w:val="none" w:sz="0" w:space="0" w:color="auto"/>
      </w:divBdr>
      <w:divsChild>
        <w:div w:id="1108039193">
          <w:marLeft w:val="547"/>
          <w:marRight w:val="0"/>
          <w:marTop w:val="86"/>
          <w:marBottom w:val="0"/>
          <w:divBdr>
            <w:top w:val="none" w:sz="0" w:space="0" w:color="auto"/>
            <w:left w:val="none" w:sz="0" w:space="0" w:color="auto"/>
            <w:bottom w:val="none" w:sz="0" w:space="0" w:color="auto"/>
            <w:right w:val="none" w:sz="0" w:space="0" w:color="auto"/>
          </w:divBdr>
        </w:div>
      </w:divsChild>
    </w:div>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28327185">
      <w:bodyDiv w:val="1"/>
      <w:marLeft w:val="0"/>
      <w:marRight w:val="0"/>
      <w:marTop w:val="0"/>
      <w:marBottom w:val="0"/>
      <w:divBdr>
        <w:top w:val="none" w:sz="0" w:space="0" w:color="auto"/>
        <w:left w:val="none" w:sz="0" w:space="0" w:color="auto"/>
        <w:bottom w:val="none" w:sz="0" w:space="0" w:color="auto"/>
        <w:right w:val="none" w:sz="0" w:space="0" w:color="auto"/>
      </w:divBdr>
      <w:divsChild>
        <w:div w:id="1528984403">
          <w:marLeft w:val="547"/>
          <w:marRight w:val="0"/>
          <w:marTop w:val="77"/>
          <w:marBottom w:val="0"/>
          <w:divBdr>
            <w:top w:val="none" w:sz="0" w:space="0" w:color="auto"/>
            <w:left w:val="none" w:sz="0" w:space="0" w:color="auto"/>
            <w:bottom w:val="none" w:sz="0" w:space="0" w:color="auto"/>
            <w:right w:val="none" w:sz="0" w:space="0" w:color="auto"/>
          </w:divBdr>
        </w:div>
        <w:div w:id="1549148322">
          <w:marLeft w:val="547"/>
          <w:marRight w:val="0"/>
          <w:marTop w:val="77"/>
          <w:marBottom w:val="0"/>
          <w:divBdr>
            <w:top w:val="none" w:sz="0" w:space="0" w:color="auto"/>
            <w:left w:val="none" w:sz="0" w:space="0" w:color="auto"/>
            <w:bottom w:val="none" w:sz="0" w:space="0" w:color="auto"/>
            <w:right w:val="none" w:sz="0" w:space="0" w:color="auto"/>
          </w:divBdr>
        </w:div>
        <w:div w:id="1977636601">
          <w:marLeft w:val="547"/>
          <w:marRight w:val="0"/>
          <w:marTop w:val="77"/>
          <w:marBottom w:val="0"/>
          <w:divBdr>
            <w:top w:val="none" w:sz="0" w:space="0" w:color="auto"/>
            <w:left w:val="none" w:sz="0" w:space="0" w:color="auto"/>
            <w:bottom w:val="none" w:sz="0" w:space="0" w:color="auto"/>
            <w:right w:val="none" w:sz="0" w:space="0" w:color="auto"/>
          </w:divBdr>
        </w:div>
        <w:div w:id="669452876">
          <w:marLeft w:val="547"/>
          <w:marRight w:val="0"/>
          <w:marTop w:val="77"/>
          <w:marBottom w:val="0"/>
          <w:divBdr>
            <w:top w:val="none" w:sz="0" w:space="0" w:color="auto"/>
            <w:left w:val="none" w:sz="0" w:space="0" w:color="auto"/>
            <w:bottom w:val="none" w:sz="0" w:space="0" w:color="auto"/>
            <w:right w:val="none" w:sz="0" w:space="0" w:color="auto"/>
          </w:divBdr>
        </w:div>
        <w:div w:id="401563740">
          <w:marLeft w:val="547"/>
          <w:marRight w:val="0"/>
          <w:marTop w:val="77"/>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header" Target="header1.xml"/><Relationship Id="rId30" Type="http://schemas.microsoft.com/office/2007/relationships/stylesWithEffects" Target="stylesWithEffect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3FEC2DA0-B876-4855-9FDE-D360A9615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1661</Words>
  <Characters>10465</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Jens-Uwe</cp:lastModifiedBy>
  <cp:revision>97</cp:revision>
  <cp:lastPrinted>2015-08-05T22:44:00Z</cp:lastPrinted>
  <dcterms:created xsi:type="dcterms:W3CDTF">2013-07-22T16:07:00Z</dcterms:created>
  <dcterms:modified xsi:type="dcterms:W3CDTF">2015-08-19T19:00:00Z</dcterms:modified>
</cp:coreProperties>
</file>