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86" w:rsidRPr="00FB2786" w:rsidRDefault="00FB2786" w:rsidP="00FB2786">
      <w:pPr>
        <w:pStyle w:val="berschrift1"/>
        <w:numPr>
          <w:ilvl w:val="0"/>
          <w:numId w:val="0"/>
        </w:numPr>
        <w:ind w:left="432" w:hanging="432"/>
        <w:rPr>
          <w:sz w:val="24"/>
          <w:szCs w:val="24"/>
        </w:rPr>
      </w:pPr>
      <w:bookmarkStart w:id="0" w:name="_Toc426446776"/>
      <w:bookmarkStart w:id="1" w:name="_Toc427992284"/>
      <w:r w:rsidRPr="00FB2786">
        <w:rPr>
          <w:noProof/>
          <w:sz w:val="24"/>
          <w:szCs w:val="24"/>
          <w:lang w:eastAsia="de-DE"/>
        </w:rPr>
        <w:pict>
          <v:shapetype id="_x0000_t202" coordsize="21600,21600" o:spt="202" path="m,l,21600r21600,l21600,xe">
            <v:stroke joinstyle="miter"/>
            <v:path gradientshapeok="t" o:connecttype="rect"/>
          </v:shapetype>
          <v:shape id="_x0000_s1029" type="#_x0000_t202" style="position:absolute;left:0;text-align:left;margin-left:-4.7pt;margin-top:52.2pt;width:462.45pt;height:137.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_x0000_s1029">
              <w:txbxContent>
                <w:p w:rsidR="00FB2786" w:rsidRPr="00792071" w:rsidRDefault="00FB2786" w:rsidP="00FB2786">
                  <w:pPr>
                    <w:rPr>
                      <w:color w:val="auto"/>
                    </w:rPr>
                  </w:pPr>
                  <w:r>
                    <w:rPr>
                      <w:color w:val="auto"/>
                    </w:rPr>
                    <w:t xml:space="preserve">In diesem Versuch soll eine 5%ige </w:t>
                  </w:r>
                  <w:proofErr w:type="spellStart"/>
                  <w:r>
                    <w:rPr>
                      <w:color w:val="auto"/>
                    </w:rPr>
                    <w:t>Wasserstoffperoxidlösung</w:t>
                  </w:r>
                  <w:proofErr w:type="spellEnd"/>
                  <w:r>
                    <w:rPr>
                      <w:color w:val="auto"/>
                    </w:rPr>
                    <w:t xml:space="preserve"> mit Hilfe eines Katalysators (Braunstein) zersetzt werden. Hierbei kommt es neben einer Wärmeentwicklung auch zu einer Gasentwicklung. Das Gas kann mit der Glimmspanprobe identifiziert werden. Da Wasserstoffperoxid stark oxidierend und ätzend wirkt, sollte  darauf geachtet werden, dass die </w:t>
                  </w:r>
                  <w:proofErr w:type="spellStart"/>
                  <w:r>
                    <w:rPr>
                      <w:color w:val="auto"/>
                    </w:rPr>
                    <w:t>SuS</w:t>
                  </w:r>
                  <w:proofErr w:type="spellEnd"/>
                  <w:r>
                    <w:rPr>
                      <w:color w:val="auto"/>
                    </w:rPr>
                    <w:t xml:space="preserve"> die Sicherheitsregeln einhalten (Handschuhe). Es kann gegebenenfalls auf eine höher konzentriertere </w:t>
                  </w:r>
                  <w:proofErr w:type="spellStart"/>
                  <w:r>
                    <w:rPr>
                      <w:color w:val="auto"/>
                    </w:rPr>
                    <w:t>Wasserstoffperoxidlösung</w:t>
                  </w:r>
                  <w:proofErr w:type="spellEnd"/>
                  <w:r>
                    <w:rPr>
                      <w:color w:val="auto"/>
                    </w:rPr>
                    <w:t xml:space="preserve"> ( z.B. </w:t>
                  </w:r>
                  <w:r w:rsidRPr="00C15BA7">
                    <w:rPr>
                      <w:i/>
                      <w:color w:val="auto"/>
                    </w:rPr>
                    <w:t>w</w:t>
                  </w:r>
                  <w:r>
                    <w:rPr>
                      <w:i/>
                      <w:color w:val="auto"/>
                    </w:rPr>
                    <w:t xml:space="preserve"> </w:t>
                  </w:r>
                  <w:r>
                    <w:rPr>
                      <w:color w:val="auto"/>
                    </w:rPr>
                    <w:t>= 10 %) zurückgegriffen werden, um die Effektstärke zu erhöhen.</w:t>
                  </w:r>
                </w:p>
              </w:txbxContent>
            </v:textbox>
            <w10:wrap type="square"/>
          </v:shape>
        </w:pict>
      </w:r>
      <w:r w:rsidRPr="00FB2786">
        <w:rPr>
          <w:sz w:val="24"/>
          <w:szCs w:val="24"/>
        </w:rPr>
        <w:t>Schüler</w:t>
      </w:r>
      <w:bookmarkStart w:id="2" w:name="_Toc426446777"/>
      <w:bookmarkStart w:id="3" w:name="_Toc427992285"/>
      <w:bookmarkEnd w:id="0"/>
      <w:bookmarkEnd w:id="1"/>
      <w:r>
        <w:rPr>
          <w:sz w:val="24"/>
          <w:szCs w:val="24"/>
        </w:rPr>
        <w:t>versuch</w:t>
      </w:r>
      <w:r w:rsidRPr="00FB2786">
        <w:rPr>
          <w:sz w:val="24"/>
          <w:szCs w:val="24"/>
        </w:rPr>
        <w:t xml:space="preserve"> - </w:t>
      </w:r>
      <w:bookmarkEnd w:id="2"/>
      <w:r w:rsidRPr="00FB2786">
        <w:rPr>
          <w:sz w:val="24"/>
          <w:szCs w:val="24"/>
        </w:rPr>
        <w:t xml:space="preserve">Katalytische Zersetzung von Wasserstoffperoxid </w:t>
      </w:r>
      <w:r>
        <w:rPr>
          <w:sz w:val="24"/>
          <w:szCs w:val="24"/>
        </w:rPr>
        <w:t xml:space="preserve">durch </w:t>
      </w:r>
      <w:bookmarkEnd w:id="3"/>
      <w:r>
        <w:rPr>
          <w:sz w:val="24"/>
          <w:szCs w:val="24"/>
        </w:rPr>
        <w:t>MnO</w:t>
      </w:r>
      <w:r>
        <w:rPr>
          <w:sz w:val="24"/>
          <w:szCs w:val="24"/>
          <w:vertAlign w:val="subscript"/>
        </w:rPr>
        <w:t>2</w:t>
      </w:r>
    </w:p>
    <w:p w:rsidR="00FB2786" w:rsidRDefault="00FB2786" w:rsidP="00FB2786">
      <w:pPr>
        <w:spacing w:before="240"/>
        <w:jc w:val="center"/>
        <w:rPr>
          <w:b/>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B2786" w:rsidRPr="0000201B" w:rsidTr="00CC1426">
        <w:tc>
          <w:tcPr>
            <w:tcW w:w="9322" w:type="dxa"/>
            <w:gridSpan w:val="9"/>
            <w:tcBorders>
              <w:top w:val="single" w:sz="8" w:space="0" w:color="4F81BD"/>
              <w:left w:val="single" w:sz="8" w:space="0" w:color="4F81BD"/>
              <w:right w:val="single" w:sz="8" w:space="0" w:color="4F81BD"/>
            </w:tcBorders>
            <w:shd w:val="clear" w:color="auto" w:fill="4F81BD"/>
            <w:vAlign w:val="center"/>
          </w:tcPr>
          <w:p w:rsidR="00FB2786" w:rsidRPr="0000201B" w:rsidRDefault="00FB2786" w:rsidP="00CC1426">
            <w:pPr>
              <w:spacing w:after="0"/>
              <w:jc w:val="center"/>
              <w:rPr>
                <w:b/>
                <w:bCs/>
                <w:color w:val="FFFFFF"/>
              </w:rPr>
            </w:pPr>
            <w:r w:rsidRPr="0000201B">
              <w:rPr>
                <w:b/>
                <w:bCs/>
                <w:color w:val="FFFFFF"/>
              </w:rPr>
              <w:t>Gefahrenstoffe</w:t>
            </w:r>
          </w:p>
        </w:tc>
      </w:tr>
      <w:tr w:rsidR="00FB2786" w:rsidRPr="009C5E28" w:rsidTr="00CC142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2786" w:rsidRPr="009C5E28" w:rsidRDefault="00FB2786" w:rsidP="00CC1426">
            <w:pPr>
              <w:spacing w:after="0"/>
              <w:jc w:val="center"/>
              <w:rPr>
                <w:bCs/>
              </w:rPr>
            </w:pPr>
            <w:r>
              <w:rPr>
                <w:bCs/>
              </w:rPr>
              <w:t>Wasserstoffperoxid (</w:t>
            </w:r>
            <w:r w:rsidRPr="00BB70AA">
              <w:rPr>
                <w:bCs/>
                <w:i/>
              </w:rPr>
              <w:t>w</w:t>
            </w:r>
            <w:r>
              <w:rPr>
                <w:bCs/>
                <w:i/>
              </w:rPr>
              <w:t xml:space="preserve"> </w:t>
            </w:r>
            <w:r>
              <w:rPr>
                <w:bCs/>
              </w:rPr>
              <w:t>= 5%)</w:t>
            </w:r>
          </w:p>
        </w:tc>
        <w:tc>
          <w:tcPr>
            <w:tcW w:w="3177" w:type="dxa"/>
            <w:gridSpan w:val="3"/>
            <w:tcBorders>
              <w:top w:val="single" w:sz="8" w:space="0" w:color="4F81BD"/>
              <w:bottom w:val="single" w:sz="8" w:space="0" w:color="4F81BD"/>
            </w:tcBorders>
            <w:shd w:val="clear" w:color="auto" w:fill="auto"/>
            <w:vAlign w:val="center"/>
          </w:tcPr>
          <w:p w:rsidR="00FB2786" w:rsidRPr="009C5E28" w:rsidRDefault="00FB2786" w:rsidP="00CC1426">
            <w:pPr>
              <w:spacing w:after="0"/>
              <w:jc w:val="center"/>
            </w:pPr>
            <w:r w:rsidRPr="009C5E28">
              <w:rPr>
                <w:color w:val="auto"/>
                <w:sz w:val="20"/>
              </w:rPr>
              <w:t xml:space="preserve">H: </w:t>
            </w:r>
            <w:r>
              <w:rPr>
                <w:color w:val="auto"/>
                <w:sz w:val="20"/>
              </w:rPr>
              <w:t>302, 318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2786" w:rsidRPr="009C5E28" w:rsidRDefault="00FB2786" w:rsidP="00CC1426">
            <w:pPr>
              <w:spacing w:after="0"/>
              <w:jc w:val="center"/>
            </w:pPr>
            <w:r w:rsidRPr="009C5E28">
              <w:rPr>
                <w:color w:val="auto"/>
                <w:sz w:val="20"/>
              </w:rPr>
              <w:t xml:space="preserve">P: </w:t>
            </w:r>
            <w:r>
              <w:rPr>
                <w:color w:val="auto"/>
                <w:sz w:val="20"/>
              </w:rPr>
              <w:t>280, 305+351+338, 313</w:t>
            </w:r>
          </w:p>
        </w:tc>
      </w:tr>
      <w:tr w:rsidR="00FB2786" w:rsidRPr="009C5E28" w:rsidTr="00CC142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2786" w:rsidRDefault="00FB2786" w:rsidP="00CC1426">
            <w:pPr>
              <w:spacing w:after="0"/>
              <w:jc w:val="center"/>
              <w:rPr>
                <w:bCs/>
              </w:rPr>
            </w:pPr>
            <w:r>
              <w:rPr>
                <w:bCs/>
              </w:rPr>
              <w:t>Mangandioxid</w:t>
            </w:r>
          </w:p>
        </w:tc>
        <w:tc>
          <w:tcPr>
            <w:tcW w:w="3177" w:type="dxa"/>
            <w:gridSpan w:val="3"/>
            <w:tcBorders>
              <w:top w:val="single" w:sz="8" w:space="0" w:color="4F81BD"/>
              <w:bottom w:val="single" w:sz="8" w:space="0" w:color="4F81BD"/>
            </w:tcBorders>
            <w:shd w:val="clear" w:color="auto" w:fill="auto"/>
            <w:vAlign w:val="center"/>
          </w:tcPr>
          <w:p w:rsidR="00FB2786" w:rsidRPr="009C5E28" w:rsidRDefault="00FB2786" w:rsidP="00CC1426">
            <w:pPr>
              <w:spacing w:after="0"/>
              <w:jc w:val="center"/>
              <w:rPr>
                <w:color w:val="auto"/>
                <w:sz w:val="20"/>
              </w:rPr>
            </w:pPr>
            <w:r>
              <w:rPr>
                <w:color w:val="auto"/>
                <w:sz w:val="20"/>
              </w:rPr>
              <w:t>H: 272, 302+332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2786" w:rsidRPr="009C5E28" w:rsidRDefault="00FB2786" w:rsidP="00CC1426">
            <w:pPr>
              <w:spacing w:after="0"/>
              <w:jc w:val="center"/>
              <w:rPr>
                <w:color w:val="auto"/>
                <w:sz w:val="20"/>
              </w:rPr>
            </w:pPr>
            <w:r>
              <w:rPr>
                <w:color w:val="auto"/>
                <w:sz w:val="20"/>
              </w:rPr>
              <w:t>P: 221</w:t>
            </w:r>
          </w:p>
        </w:tc>
      </w:tr>
      <w:tr w:rsidR="00FB2786" w:rsidRPr="009C5E28" w:rsidTr="00CC1426">
        <w:tc>
          <w:tcPr>
            <w:tcW w:w="1009" w:type="dxa"/>
            <w:tcBorders>
              <w:top w:val="single" w:sz="8" w:space="0" w:color="4F81BD"/>
              <w:left w:val="single" w:sz="8" w:space="0" w:color="4F81BD"/>
              <w:bottom w:val="single" w:sz="8" w:space="0" w:color="4F81BD"/>
            </w:tcBorders>
            <w:shd w:val="clear" w:color="auto" w:fill="auto"/>
            <w:vAlign w:val="center"/>
          </w:tcPr>
          <w:p w:rsidR="00FB2786" w:rsidRPr="009C5E28" w:rsidRDefault="00FB2786" w:rsidP="00CC1426">
            <w:pPr>
              <w:spacing w:after="0"/>
              <w:jc w:val="center"/>
              <w:rPr>
                <w:b/>
                <w:bCs/>
              </w:rPr>
            </w:pPr>
            <w:r>
              <w:rPr>
                <w:b/>
                <w:noProof/>
                <w:lang w:eastAsia="de-DE"/>
              </w:rPr>
              <w:drawing>
                <wp:inline distT="0" distB="0" distL="0" distR="0">
                  <wp:extent cx="504190" cy="504190"/>
                  <wp:effectExtent l="19050" t="0" r="0" b="0"/>
                  <wp:docPr id="3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786" w:rsidRPr="009C5E28" w:rsidRDefault="00FB2786" w:rsidP="00CC1426">
            <w:pPr>
              <w:spacing w:after="0"/>
              <w:jc w:val="center"/>
            </w:pPr>
            <w:r>
              <w:rPr>
                <w:noProof/>
                <w:lang w:eastAsia="de-DE"/>
              </w:rPr>
              <w:drawing>
                <wp:inline distT="0" distB="0" distL="0" distR="0">
                  <wp:extent cx="504190" cy="504190"/>
                  <wp:effectExtent l="19050" t="0" r="0" b="0"/>
                  <wp:docPr id="3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786" w:rsidRPr="009C5E28" w:rsidRDefault="00FB2786" w:rsidP="00CC1426">
            <w:pPr>
              <w:spacing w:after="0"/>
              <w:jc w:val="center"/>
            </w:pPr>
            <w:r>
              <w:rPr>
                <w:noProof/>
                <w:lang w:eastAsia="de-DE"/>
              </w:rPr>
              <w:drawing>
                <wp:inline distT="0" distB="0" distL="0" distR="0">
                  <wp:extent cx="504190" cy="504190"/>
                  <wp:effectExtent l="19050" t="0" r="0" b="0"/>
                  <wp:docPr id="3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786" w:rsidRPr="009C5E28" w:rsidRDefault="00FB2786" w:rsidP="00CC1426">
            <w:pPr>
              <w:spacing w:after="0"/>
              <w:jc w:val="center"/>
            </w:pPr>
            <w:r>
              <w:rPr>
                <w:noProof/>
                <w:lang w:eastAsia="de-DE"/>
              </w:rPr>
              <w:drawing>
                <wp:inline distT="0" distB="0" distL="0" distR="0">
                  <wp:extent cx="504190" cy="504190"/>
                  <wp:effectExtent l="0" t="0" r="0" b="0"/>
                  <wp:docPr id="3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B2786" w:rsidRPr="009C5E28" w:rsidRDefault="00FB2786" w:rsidP="00CC1426">
            <w:pPr>
              <w:spacing w:after="0"/>
              <w:jc w:val="center"/>
            </w:pPr>
            <w:r>
              <w:rPr>
                <w:noProof/>
                <w:lang w:eastAsia="de-DE"/>
              </w:rPr>
              <w:drawing>
                <wp:inline distT="0" distB="0" distL="0" distR="0">
                  <wp:extent cx="504190" cy="504190"/>
                  <wp:effectExtent l="0" t="0" r="0" b="0"/>
                  <wp:docPr id="4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B2786" w:rsidRPr="009C5E28" w:rsidRDefault="00FB2786" w:rsidP="00CC1426">
            <w:pPr>
              <w:spacing w:after="0"/>
              <w:jc w:val="center"/>
            </w:pPr>
            <w:r>
              <w:rPr>
                <w:noProof/>
                <w:lang w:eastAsia="de-DE"/>
              </w:rPr>
              <w:drawing>
                <wp:inline distT="0" distB="0" distL="0" distR="0">
                  <wp:extent cx="504190" cy="504190"/>
                  <wp:effectExtent l="0" t="0" r="0" b="0"/>
                  <wp:docPr id="4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B2786" w:rsidRPr="009C5E28" w:rsidRDefault="00FB2786" w:rsidP="00CC1426">
            <w:pPr>
              <w:spacing w:after="0"/>
              <w:jc w:val="center"/>
            </w:pPr>
            <w:r>
              <w:rPr>
                <w:noProof/>
                <w:lang w:eastAsia="de-DE"/>
              </w:rPr>
              <w:drawing>
                <wp:inline distT="0" distB="0" distL="0" distR="0">
                  <wp:extent cx="504190" cy="504190"/>
                  <wp:effectExtent l="0" t="0" r="0" b="0"/>
                  <wp:docPr id="4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2786" w:rsidRPr="009C5E28" w:rsidRDefault="00FB2786" w:rsidP="00CC1426">
            <w:pPr>
              <w:spacing w:after="0"/>
              <w:jc w:val="center"/>
            </w:pPr>
            <w:r>
              <w:rPr>
                <w:noProof/>
                <w:lang w:eastAsia="de-DE"/>
              </w:rPr>
              <w:drawing>
                <wp:inline distT="0" distB="0" distL="0" distR="0">
                  <wp:extent cx="511175" cy="511175"/>
                  <wp:effectExtent l="0" t="0" r="0" b="0"/>
                  <wp:docPr id="4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B2786" w:rsidRPr="009C5E28" w:rsidRDefault="00FB2786" w:rsidP="00CC1426">
            <w:pPr>
              <w:spacing w:after="0"/>
              <w:jc w:val="center"/>
            </w:pPr>
            <w:r>
              <w:rPr>
                <w:noProof/>
                <w:lang w:eastAsia="de-DE"/>
              </w:rPr>
              <w:drawing>
                <wp:inline distT="0" distB="0" distL="0" distR="0">
                  <wp:extent cx="504190" cy="504190"/>
                  <wp:effectExtent l="0" t="0" r="0" b="0"/>
                  <wp:docPr id="4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B2786" w:rsidRDefault="00FB2786" w:rsidP="00FB2786">
      <w:pPr>
        <w:tabs>
          <w:tab w:val="left" w:pos="1701"/>
          <w:tab w:val="left" w:pos="1985"/>
          <w:tab w:val="left" w:pos="7485"/>
        </w:tabs>
        <w:ind w:left="1980" w:hanging="1980"/>
        <w:rPr>
          <w:b/>
        </w:rPr>
      </w:pPr>
      <w:r>
        <w:rPr>
          <w:b/>
          <w:noProof/>
          <w:lang w:eastAsia="de-DE"/>
        </w:rPr>
        <w:pict>
          <v:rect id="_x0000_s1027" style="position:absolute;left:0;text-align:left;margin-left:-4.7pt;margin-top:25pt;width:466.9pt;height:42.2pt;z-index:251661312;mso-position-horizontal-relative:text;mso-position-vertical-relative:text" filled="f" fillcolor="white [3201]" strokecolor="red" strokeweight="1.5pt">
            <v:shadow color="#868686"/>
          </v:rect>
        </w:pict>
      </w:r>
    </w:p>
    <w:p w:rsidR="00FB2786" w:rsidRDefault="00FB2786" w:rsidP="00FB2786">
      <w:pPr>
        <w:tabs>
          <w:tab w:val="left" w:pos="1701"/>
          <w:tab w:val="left" w:pos="1985"/>
          <w:tab w:val="left" w:pos="7485"/>
        </w:tabs>
        <w:ind w:left="1980" w:hanging="1980"/>
        <w:rPr>
          <w:b/>
        </w:rPr>
      </w:pPr>
      <w:r>
        <w:rPr>
          <w:b/>
        </w:rPr>
        <w:t xml:space="preserve"> ACHTUNG:</w:t>
      </w:r>
      <w:r>
        <w:rPr>
          <w:b/>
        </w:rPr>
        <w:tab/>
      </w:r>
      <w:r>
        <w:rPr>
          <w:b/>
        </w:rPr>
        <w:tab/>
        <w:t>Wasserstoffperoxid darf nicht mit der Haut in Berührung kommen. Es sollten Handschuhe getragen werden!</w:t>
      </w:r>
    </w:p>
    <w:p w:rsidR="00FB2786" w:rsidRDefault="00FB2786" w:rsidP="00FB2786">
      <w:pPr>
        <w:tabs>
          <w:tab w:val="left" w:pos="1701"/>
          <w:tab w:val="left" w:pos="1985"/>
          <w:tab w:val="left" w:pos="7485"/>
        </w:tabs>
        <w:ind w:left="1980" w:hanging="1980"/>
      </w:pPr>
      <w:r>
        <w:t xml:space="preserve">Materialien: </w:t>
      </w:r>
      <w:r>
        <w:tab/>
        <w:t xml:space="preserve">      Reagenzglasständer, zwei Reagenzgläser, Holzspan, Spatel, Einmalhandschuhe, Tropfpipette</w:t>
      </w:r>
      <w:r>
        <w:tab/>
      </w:r>
      <w:r>
        <w:tab/>
      </w:r>
    </w:p>
    <w:p w:rsidR="00FB2786" w:rsidRPr="00ED07C2" w:rsidRDefault="00FB2786" w:rsidP="00FB2786">
      <w:pPr>
        <w:tabs>
          <w:tab w:val="left" w:pos="1701"/>
          <w:tab w:val="left" w:pos="1985"/>
        </w:tabs>
        <w:ind w:left="1980" w:hanging="1980"/>
      </w:pPr>
      <w:r>
        <w:t>Chemikalien:</w:t>
      </w:r>
      <w:r>
        <w:tab/>
      </w:r>
      <w:r>
        <w:tab/>
        <w:t>Wasserstoffperoxid (</w:t>
      </w:r>
      <w:r w:rsidRPr="00BB70AA">
        <w:rPr>
          <w:i/>
        </w:rPr>
        <w:t>w</w:t>
      </w:r>
      <w:r>
        <w:rPr>
          <w:i/>
        </w:rPr>
        <w:t xml:space="preserve"> </w:t>
      </w:r>
      <w:r>
        <w:t>= 5%), Mangandioxid (Braunstein)</w:t>
      </w:r>
    </w:p>
    <w:p w:rsidR="00FB2786" w:rsidRDefault="00FB2786" w:rsidP="00FB2786">
      <w:pPr>
        <w:tabs>
          <w:tab w:val="left" w:pos="1701"/>
          <w:tab w:val="left" w:pos="1985"/>
        </w:tabs>
        <w:ind w:left="1980" w:hanging="1980"/>
      </w:pPr>
      <w:r>
        <w:t xml:space="preserve">Durchführung: </w:t>
      </w:r>
      <w:r>
        <w:tab/>
      </w:r>
      <w:r>
        <w:tab/>
      </w:r>
      <w:r>
        <w:tab/>
        <w:t xml:space="preserve">Die beiden Reagenzgläser werden mit Hilfe einer Tropfpipette circa 2-3 cm hoch mit 5%iger </w:t>
      </w:r>
      <w:proofErr w:type="spellStart"/>
      <w:r>
        <w:t>Wasserstoffperoxidlösung</w:t>
      </w:r>
      <w:proofErr w:type="spellEnd"/>
      <w:r>
        <w:t xml:space="preserve"> gefüllt. In eines der beiden Reagenzgläser wird eine </w:t>
      </w:r>
      <w:proofErr w:type="spellStart"/>
      <w:r>
        <w:t>Spatelspitze</w:t>
      </w:r>
      <w:proofErr w:type="spellEnd"/>
      <w:r>
        <w:t xml:space="preserve"> Mangandioxid hinzu gegeben. Die Glimmspanprobe wird durchgeführt.</w:t>
      </w:r>
    </w:p>
    <w:p w:rsidR="00FB2786" w:rsidRDefault="00FB2786" w:rsidP="00FB2786">
      <w:pPr>
        <w:tabs>
          <w:tab w:val="left" w:pos="1701"/>
          <w:tab w:val="left" w:pos="1985"/>
        </w:tabs>
        <w:ind w:left="1980" w:hanging="1980"/>
      </w:pPr>
      <w:r>
        <w:t>Beobachtung:</w:t>
      </w:r>
      <w:r>
        <w:tab/>
      </w:r>
      <w:r>
        <w:tab/>
        <w:t xml:space="preserve">Bei Zugabe des Mangandioxids kommt es zu einer Gasentwicklung. Der Glimmspan glüht auf. Das Reagenzglas wird warm. Beim Reagenzglas, welches nur die </w:t>
      </w:r>
      <w:proofErr w:type="spellStart"/>
      <w:r>
        <w:t>Wasserstoffperoxidlösung</w:t>
      </w:r>
      <w:proofErr w:type="spellEnd"/>
      <w:r>
        <w:t xml:space="preserve"> beinhaltet, sind kleine Bläschen am Reagenzglasrand zu erkennen. Der Glimmspan glüht nicht auf.</w:t>
      </w:r>
    </w:p>
    <w:p w:rsidR="00FB2786" w:rsidRDefault="00FB2786" w:rsidP="00FB2786">
      <w:pPr>
        <w:tabs>
          <w:tab w:val="left" w:pos="1701"/>
          <w:tab w:val="left" w:pos="1985"/>
        </w:tabs>
        <w:ind w:left="1980" w:hanging="1980"/>
      </w:pPr>
    </w:p>
    <w:p w:rsidR="00FB2786" w:rsidRDefault="00FB2786" w:rsidP="00FB2786">
      <w:pPr>
        <w:tabs>
          <w:tab w:val="left" w:pos="1701"/>
          <w:tab w:val="left" w:pos="1985"/>
        </w:tabs>
        <w:ind w:left="1985" w:hanging="1985"/>
      </w:pPr>
    </w:p>
    <w:p w:rsidR="00FB2786" w:rsidRDefault="00FB2786" w:rsidP="00FB2786">
      <w:pPr>
        <w:tabs>
          <w:tab w:val="left" w:pos="1701"/>
          <w:tab w:val="left" w:pos="1985"/>
        </w:tabs>
        <w:ind w:left="1985" w:hanging="1985"/>
      </w:pPr>
      <w:r>
        <w:rPr>
          <w:noProof/>
          <w:lang w:eastAsia="de-DE"/>
        </w:rPr>
        <w:lastRenderedPageBreak/>
        <w:drawing>
          <wp:anchor distT="0" distB="0" distL="114300" distR="114300" simplePos="0" relativeHeight="251662336" behindDoc="1" locked="0" layoutInCell="1" allowOverlap="1">
            <wp:simplePos x="0" y="0"/>
            <wp:positionH relativeFrom="column">
              <wp:posOffset>2583815</wp:posOffset>
            </wp:positionH>
            <wp:positionV relativeFrom="paragraph">
              <wp:posOffset>173990</wp:posOffset>
            </wp:positionV>
            <wp:extent cx="1734185" cy="873760"/>
            <wp:effectExtent l="0" t="438150" r="0" b="402590"/>
            <wp:wrapTight wrapText="bothSides">
              <wp:wrapPolygon edited="0">
                <wp:start x="-99" y="21875"/>
                <wp:lineTo x="21256" y="21875"/>
                <wp:lineTo x="21256" y="212"/>
                <wp:lineTo x="-99" y="212"/>
                <wp:lineTo x="-99" y="21875"/>
              </wp:wrapPolygon>
            </wp:wrapTight>
            <wp:docPr id="14" name="Grafik 13" descr="IMG_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29.JPG"/>
                    <pic:cNvPicPr/>
                  </pic:nvPicPr>
                  <pic:blipFill>
                    <a:blip r:embed="rId16" cstate="print"/>
                    <a:srcRect/>
                    <a:stretch>
                      <a:fillRect/>
                    </a:stretch>
                  </pic:blipFill>
                  <pic:spPr>
                    <a:xfrm rot="5400000">
                      <a:off x="0" y="0"/>
                      <a:ext cx="1734185" cy="873760"/>
                    </a:xfrm>
                    <a:prstGeom prst="rect">
                      <a:avLst/>
                    </a:prstGeom>
                  </pic:spPr>
                </pic:pic>
              </a:graphicData>
            </a:graphic>
          </wp:anchor>
        </w:drawing>
      </w:r>
    </w:p>
    <w:p w:rsidR="00FB2786" w:rsidRDefault="00FB2786" w:rsidP="00FB2786">
      <w:pPr>
        <w:tabs>
          <w:tab w:val="left" w:pos="1701"/>
          <w:tab w:val="left" w:pos="1985"/>
        </w:tabs>
        <w:ind w:left="1985" w:hanging="1985"/>
      </w:pPr>
    </w:p>
    <w:p w:rsidR="00FB2786" w:rsidRDefault="00FB2786" w:rsidP="00FB2786">
      <w:pPr>
        <w:tabs>
          <w:tab w:val="left" w:pos="1701"/>
          <w:tab w:val="left" w:pos="1985"/>
        </w:tabs>
        <w:ind w:left="1985" w:hanging="1985"/>
      </w:pPr>
    </w:p>
    <w:p w:rsidR="00FB2786" w:rsidRDefault="00FB2786" w:rsidP="00FB2786">
      <w:pPr>
        <w:tabs>
          <w:tab w:val="left" w:pos="1701"/>
          <w:tab w:val="left" w:pos="1985"/>
        </w:tabs>
        <w:ind w:left="1985" w:hanging="1985"/>
      </w:pPr>
    </w:p>
    <w:p w:rsidR="00FB2786" w:rsidRDefault="00FB2786" w:rsidP="00FB2786">
      <w:pPr>
        <w:tabs>
          <w:tab w:val="left" w:pos="1701"/>
          <w:tab w:val="left" w:pos="1985"/>
        </w:tabs>
        <w:ind w:left="1985" w:hanging="1985"/>
      </w:pPr>
      <w:r>
        <w:rPr>
          <w:noProof/>
          <w:lang w:eastAsia="de-DE"/>
        </w:rPr>
        <w:pict>
          <v:shape id="_x0000_s1028" type="#_x0000_t202" style="position:absolute;left:0;text-align:left;margin-left:91.8pt;margin-top:3.85pt;width:359.7pt;height:36.55pt;z-index:251663360" strokecolor="white [3212]">
            <v:textbox>
              <w:txbxContent>
                <w:p w:rsidR="00FB2786" w:rsidRPr="00C15BA7" w:rsidRDefault="00FB2786" w:rsidP="00FB2786">
                  <w:pPr>
                    <w:rPr>
                      <w:sz w:val="20"/>
                      <w:szCs w:val="20"/>
                    </w:rPr>
                  </w:pPr>
                  <w:r w:rsidRPr="00C15BA7">
                    <w:rPr>
                      <w:sz w:val="20"/>
                      <w:szCs w:val="20"/>
                    </w:rPr>
                    <w:t xml:space="preserve">Abbildung 4: Reagenzglas mit </w:t>
                  </w:r>
                  <w:proofErr w:type="spellStart"/>
                  <w:r w:rsidRPr="00C15BA7">
                    <w:rPr>
                      <w:sz w:val="20"/>
                      <w:szCs w:val="20"/>
                    </w:rPr>
                    <w:t>Wasserstoffperoxidlösung</w:t>
                  </w:r>
                  <w:proofErr w:type="spellEnd"/>
                  <w:r w:rsidRPr="00C15BA7">
                    <w:rPr>
                      <w:sz w:val="20"/>
                      <w:szCs w:val="20"/>
                    </w:rPr>
                    <w:t xml:space="preserve"> und Mangandioxid mit positiver Glimmspanprobe.</w:t>
                  </w:r>
                </w:p>
              </w:txbxContent>
            </v:textbox>
          </v:shape>
        </w:pict>
      </w:r>
    </w:p>
    <w:p w:rsidR="00FB2786" w:rsidRDefault="00FB2786" w:rsidP="00FB2786">
      <w:pPr>
        <w:tabs>
          <w:tab w:val="left" w:pos="1701"/>
          <w:tab w:val="left" w:pos="1985"/>
        </w:tabs>
        <w:ind w:left="1985" w:hanging="1985"/>
      </w:pPr>
    </w:p>
    <w:p w:rsidR="00FB2786" w:rsidRDefault="00FB2786" w:rsidP="00FB2786">
      <w:pPr>
        <w:tabs>
          <w:tab w:val="left" w:pos="1701"/>
          <w:tab w:val="left" w:pos="1985"/>
        </w:tabs>
        <w:ind w:left="1985" w:hanging="1985"/>
      </w:pPr>
      <w:r>
        <w:t>Deutung:</w:t>
      </w:r>
      <w:r>
        <w:tab/>
      </w:r>
      <w:r>
        <w:tab/>
        <w:t>Wasserstoffperoxid zerfällt bei Raumtemperatur nur sehr langsam zu Sauerstoff und Wasser (Reagenzglas 1). Die exotherme Zerfallsreaktion wird durch das Mangandioxid katalysiert (Reagenzglas 2). Es kann lediglich im zweiten Reagenzglas der freigesetzte Sauerstoff nachgewiesen werden, da bei der nicht katalysierten Reaktion (Reagenzglas 1) zu wenig Sauerstoff entsteht.</w:t>
      </w:r>
    </w:p>
    <w:p w:rsidR="00FB2786" w:rsidRPr="00FB2786" w:rsidRDefault="00FB2786" w:rsidP="00FB2786">
      <w:pPr>
        <w:tabs>
          <w:tab w:val="left" w:pos="1701"/>
          <w:tab w:val="left" w:pos="1985"/>
        </w:tabs>
        <w:ind w:left="1985" w:hanging="1985"/>
        <w:rPr>
          <w:vertAlign w:val="subscript"/>
          <w:lang w:val="es-ES"/>
        </w:rPr>
      </w:pPr>
      <w:r w:rsidRPr="00FB2786">
        <w:rPr>
          <w:lang w:val="es-ES"/>
        </w:rPr>
        <w:t xml:space="preserve">                                                                                   2</w:t>
      </w:r>
      <w:r>
        <w:rPr>
          <w:lang w:val="es-ES"/>
        </w:rPr>
        <w:t xml:space="preserve"> </w:t>
      </w:r>
      <w:r w:rsidRPr="00FB2786">
        <w:rPr>
          <w:lang w:val="es-ES"/>
        </w:rPr>
        <w:t>H</w:t>
      </w:r>
      <w:r w:rsidRPr="00FB2786">
        <w:rPr>
          <w:vertAlign w:val="subscript"/>
          <w:lang w:val="es-ES"/>
        </w:rPr>
        <w:t>2</w:t>
      </w:r>
      <w:r w:rsidRPr="00FB2786">
        <w:rPr>
          <w:lang w:val="es-ES"/>
        </w:rPr>
        <w:t>O</w:t>
      </w:r>
      <w:r w:rsidRPr="00FB2786">
        <w:rPr>
          <w:vertAlign w:val="subscript"/>
          <w:lang w:val="es-ES"/>
        </w:rPr>
        <w:t>2</w:t>
      </w:r>
      <w:r>
        <w:rPr>
          <w:vertAlign w:val="subscript"/>
          <w:lang w:val="es-ES"/>
        </w:rPr>
        <w:t xml:space="preserve"> </w:t>
      </w:r>
      <w:r w:rsidRPr="00FB2786">
        <w:rPr>
          <w:vertAlign w:val="subscript"/>
          <w:lang w:val="es-ES"/>
        </w:rPr>
        <w:t xml:space="preserve"> (</w:t>
      </w:r>
      <w:proofErr w:type="spellStart"/>
      <w:r w:rsidRPr="00FB2786">
        <w:rPr>
          <w:vertAlign w:val="subscript"/>
          <w:lang w:val="es-ES"/>
        </w:rPr>
        <w:t>aq</w:t>
      </w:r>
      <w:proofErr w:type="spellEnd"/>
      <w:r w:rsidRPr="00FB2786">
        <w:rPr>
          <w:vertAlign w:val="subscript"/>
          <w:lang w:val="es-ES"/>
        </w:rPr>
        <w:t>)</w:t>
      </w:r>
      <w:r>
        <w:rPr>
          <w:vertAlign w:val="subscript"/>
          <w:lang w:val="es-ES"/>
        </w:rPr>
        <w:t xml:space="preserve"> </w:t>
      </w:r>
      <w:r w:rsidRPr="00FB2786">
        <w:rPr>
          <w:lang w:val="es-ES"/>
        </w:rPr>
        <w:t xml:space="preserve"> </w:t>
      </w:r>
      <m:oMath>
        <m:box>
          <m:boxPr>
            <m:opEmu m:val="on"/>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MnO</m:t>
                    </m:r>
                  </m:e>
                  <m:sub>
                    <m:r>
                      <w:rPr>
                        <w:rFonts w:ascii="Cambria Math" w:hAnsi="Cambria Math"/>
                        <w:lang w:val="es-ES"/>
                      </w:rPr>
                      <m:t>2</m:t>
                    </m:r>
                  </m:sub>
                </m:sSub>
              </m:e>
            </m:groupChr>
          </m:e>
        </m:box>
      </m:oMath>
      <w:r w:rsidRPr="00FB2786">
        <w:rPr>
          <w:lang w:val="es-ES"/>
        </w:rPr>
        <w:t xml:space="preserve"> </w:t>
      </w:r>
      <w:r>
        <w:rPr>
          <w:lang w:val="es-ES"/>
        </w:rPr>
        <w:t xml:space="preserve"> </w:t>
      </w:r>
      <w:r w:rsidRPr="00FB2786">
        <w:rPr>
          <w:lang w:val="es-ES"/>
        </w:rPr>
        <w:t>O</w:t>
      </w:r>
      <w:r w:rsidRPr="00FB2786">
        <w:rPr>
          <w:vertAlign w:val="subscript"/>
          <w:lang w:val="es-ES"/>
        </w:rPr>
        <w:t>2</w:t>
      </w:r>
      <w:r>
        <w:rPr>
          <w:vertAlign w:val="subscript"/>
          <w:lang w:val="es-ES"/>
        </w:rPr>
        <w:t xml:space="preserve"> </w:t>
      </w:r>
      <w:r w:rsidRPr="00FB2786">
        <w:rPr>
          <w:vertAlign w:val="subscript"/>
          <w:lang w:val="es-ES"/>
        </w:rPr>
        <w:t>(g)</w:t>
      </w:r>
      <w:r w:rsidRPr="00FB2786">
        <w:rPr>
          <w:lang w:val="es-ES"/>
        </w:rPr>
        <w:t xml:space="preserve"> + 2</w:t>
      </w:r>
      <w:r>
        <w:rPr>
          <w:lang w:val="es-ES"/>
        </w:rPr>
        <w:t xml:space="preserve"> </w:t>
      </w:r>
      <w:r w:rsidRPr="00FB2786">
        <w:rPr>
          <w:lang w:val="es-ES"/>
        </w:rPr>
        <w:t>H</w:t>
      </w:r>
      <w:r w:rsidRPr="00FB2786">
        <w:rPr>
          <w:vertAlign w:val="subscript"/>
          <w:lang w:val="es-ES"/>
        </w:rPr>
        <w:t>2</w:t>
      </w:r>
      <w:r w:rsidRPr="00FB2786">
        <w:rPr>
          <w:lang w:val="es-ES"/>
        </w:rPr>
        <w:t>O</w:t>
      </w:r>
      <w:r>
        <w:rPr>
          <w:lang w:val="es-ES"/>
        </w:rPr>
        <w:t xml:space="preserve"> </w:t>
      </w:r>
      <w:r w:rsidRPr="00FB2786">
        <w:rPr>
          <w:vertAlign w:val="subscript"/>
          <w:lang w:val="es-ES"/>
        </w:rPr>
        <w:t>(l)</w:t>
      </w:r>
    </w:p>
    <w:p w:rsidR="00FB2786" w:rsidRDefault="00FB2786" w:rsidP="00FB2786">
      <w:pPr>
        <w:tabs>
          <w:tab w:val="left" w:pos="1701"/>
          <w:tab w:val="left" w:pos="1985"/>
        </w:tabs>
        <w:ind w:left="1985" w:hanging="1985"/>
      </w:pPr>
      <w:r>
        <w:t>Entsorgung:</w:t>
      </w:r>
      <w:r>
        <w:tab/>
      </w:r>
      <w:r>
        <w:tab/>
        <w:t>Das Reaktionsprodukt wird im Schwermetallsammelbehälter entsorgt.</w:t>
      </w:r>
    </w:p>
    <w:p w:rsidR="00FB2786" w:rsidRPr="00877F06" w:rsidRDefault="00FB2786" w:rsidP="00FB2786">
      <w:pPr>
        <w:spacing w:line="240" w:lineRule="auto"/>
        <w:ind w:left="1980" w:hanging="1980"/>
      </w:pPr>
      <w:r>
        <w:rPr>
          <w:noProof/>
          <w:lang w:eastAsia="de-DE"/>
        </w:rPr>
        <w:pict>
          <v:shape id="Text Box 131" o:spid="_x0000_s1026" type="#_x0000_t202" style="position:absolute;left:0;text-align:left;margin-left:-.25pt;margin-top:47.85pt;width:462.45pt;height:122.55pt;z-index:-251656192;visibility:visible" wrapcoords="-35 -113 -35 21487 21635 21487 21635 -113 -35 -113" fillcolor="white [3201]" strokecolor="#c0504d [3205]" strokeweight="1pt">
            <v:stroke dashstyle="dash"/>
            <v:shadow color="#868686"/>
            <v:textbox style="mso-next-textbox:#Text Box 131">
              <w:txbxContent>
                <w:p w:rsidR="00FB2786" w:rsidRPr="00792071" w:rsidRDefault="00FB2786" w:rsidP="00FB2786">
                  <w:pPr>
                    <w:rPr>
                      <w:color w:val="auto"/>
                    </w:rPr>
                  </w:pPr>
                  <w:r>
                    <w:rPr>
                      <w:color w:val="auto"/>
                    </w:rPr>
                    <w:t xml:space="preserve">Im Anschluss an den Versuch kann das Reagenzglas, welches nur die </w:t>
                  </w:r>
                  <w:proofErr w:type="spellStart"/>
                  <w:r>
                    <w:rPr>
                      <w:color w:val="auto"/>
                    </w:rPr>
                    <w:t>Wasserstoffperoxidlösung</w:t>
                  </w:r>
                  <w:proofErr w:type="spellEnd"/>
                  <w:r>
                    <w:rPr>
                      <w:color w:val="auto"/>
                    </w:rPr>
                    <w:t xml:space="preserve"> enthält, vorsichtig mit dem Bunsenbrenner erwärmt werden. Durch die hinzu geführte Energie verläuft die Zerfallsreaktion des Wasserstoffperoxids auch schneller, ohne dass ein Katalysator eingesetzt werden muss. Eine Glimmspanprobe wäre in diesem Fall auch ohne Katalysator positiv. In diesem Kontext können der Zusammenhang von Aktivierungsenergie und Katalysator gut thematisiert werden.</w:t>
                  </w:r>
                </w:p>
              </w:txbxContent>
            </v:textbox>
            <w10:wrap type="tight"/>
          </v:shape>
        </w:pict>
      </w:r>
      <w:r>
        <w:t xml:space="preserve">Literatur:                  </w:t>
      </w:r>
      <w:r>
        <w:tab/>
        <w:t xml:space="preserve">H. Schmidkunz, Chemische Freihandversuche – Band 1, </w:t>
      </w:r>
      <w:proofErr w:type="spellStart"/>
      <w:r>
        <w:t>Aulis</w:t>
      </w:r>
      <w:proofErr w:type="spellEnd"/>
      <w:r>
        <w:t>, 2011, S. 116.</w:t>
      </w:r>
    </w:p>
    <w:p w:rsidR="00394050" w:rsidRDefault="00394050"/>
    <w:sectPr w:rsidR="00394050" w:rsidSect="00D442FF">
      <w:pgSz w:w="11906" w:h="16838"/>
      <w:pgMar w:top="1417" w:right="1417" w:bottom="709"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19" w:rsidRDefault="00353719" w:rsidP="00FB2786">
      <w:pPr>
        <w:spacing w:after="0" w:line="240" w:lineRule="auto"/>
      </w:pPr>
      <w:r>
        <w:separator/>
      </w:r>
    </w:p>
  </w:endnote>
  <w:endnote w:type="continuationSeparator" w:id="0">
    <w:p w:rsidR="00353719" w:rsidRDefault="00353719" w:rsidP="00FB2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19" w:rsidRDefault="00353719" w:rsidP="00FB2786">
      <w:pPr>
        <w:spacing w:after="0" w:line="240" w:lineRule="auto"/>
      </w:pPr>
      <w:r>
        <w:separator/>
      </w:r>
    </w:p>
  </w:footnote>
  <w:footnote w:type="continuationSeparator" w:id="0">
    <w:p w:rsidR="00353719" w:rsidRDefault="00353719" w:rsidP="00FB27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FB2786"/>
    <w:rsid w:val="000D0D64"/>
    <w:rsid w:val="00353719"/>
    <w:rsid w:val="00394050"/>
    <w:rsid w:val="00503F1E"/>
    <w:rsid w:val="005775BC"/>
    <w:rsid w:val="00604884"/>
    <w:rsid w:val="00AF14F4"/>
    <w:rsid w:val="00FB27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2786"/>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FB2786"/>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FB2786"/>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FB2786"/>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FB2786"/>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FB2786"/>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FB2786"/>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FB2786"/>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FB2786"/>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FB2786"/>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2786"/>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FB2786"/>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FB2786"/>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FB2786"/>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FB2786"/>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FB2786"/>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FB2786"/>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FB2786"/>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FB2786"/>
    <w:rPr>
      <w:rFonts w:ascii="Cambria" w:eastAsia="Times New Roman" w:hAnsi="Cambria" w:cs="Times New Roman"/>
      <w:i/>
      <w:iCs/>
      <w:color w:val="404040"/>
      <w:sz w:val="20"/>
      <w:szCs w:val="20"/>
    </w:rPr>
  </w:style>
  <w:style w:type="paragraph" w:styleId="Kopfzeile">
    <w:name w:val="header"/>
    <w:basedOn w:val="Standard"/>
    <w:link w:val="KopfzeileZchn"/>
    <w:uiPriority w:val="99"/>
    <w:unhideWhenUsed/>
    <w:rsid w:val="00FB27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2786"/>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FB27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2786"/>
    <w:rPr>
      <w:rFonts w:ascii="Tahoma" w:eastAsia="Calibri" w:hAnsi="Tahoma" w:cs="Tahoma"/>
      <w:color w:val="1D1B11"/>
      <w:sz w:val="16"/>
      <w:szCs w:val="16"/>
    </w:rPr>
  </w:style>
  <w:style w:type="paragraph" w:styleId="Fuzeile">
    <w:name w:val="footer"/>
    <w:basedOn w:val="Standard"/>
    <w:link w:val="FuzeileZchn"/>
    <w:uiPriority w:val="99"/>
    <w:semiHidden/>
    <w:unhideWhenUsed/>
    <w:rsid w:val="00FB278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B2786"/>
    <w:rPr>
      <w:rFonts w:ascii="Cambria" w:eastAsia="Calibri" w:hAnsi="Cambria" w:cs="Times New Roman"/>
      <w:color w:val="1D1B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1523</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2015-08-22T07:45:00Z</dcterms:created>
  <dcterms:modified xsi:type="dcterms:W3CDTF">2015-08-22T07:49:00Z</dcterms:modified>
</cp:coreProperties>
</file>