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2F" w:rsidRPr="00984EF9" w:rsidRDefault="0094322F" w:rsidP="0094322F">
      <w:pPr>
        <w:pStyle w:val="berschrift2"/>
        <w:numPr>
          <w:ilvl w:val="0"/>
          <w:numId w:val="0"/>
        </w:numPr>
        <w:ind w:left="576" w:hanging="576"/>
      </w:pPr>
      <w:bookmarkStart w:id="0" w:name="_Toc42759648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6D371" wp14:editId="09FA719E">
                <wp:simplePos x="0" y="0"/>
                <wp:positionH relativeFrom="column">
                  <wp:posOffset>-635</wp:posOffset>
                </wp:positionH>
                <wp:positionV relativeFrom="paragraph">
                  <wp:posOffset>616585</wp:posOffset>
                </wp:positionV>
                <wp:extent cx="5873115" cy="568960"/>
                <wp:effectExtent l="0" t="0" r="13335" b="215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68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322F" w:rsidRPr="00A76CB1" w:rsidRDefault="0094322F" w:rsidP="0094322F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diesem Versuch wird gezeigt, dass die Masse im Laufe einer chemischen Reaktion unverä</w:t>
                            </w:r>
                            <w:r>
                              <w:rPr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color w:val="auto"/>
                              </w:rPr>
                              <w:t>dert bleibt. Das geschlossene System wird mit Hilfe eines Luftballons erzeugt.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48.55pt;width:462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94322F" w:rsidRPr="00A76CB1" w:rsidRDefault="0094322F" w:rsidP="0094322F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diesem Versuch wird gezeigt, dass die Masse im Laufe einer chemischen Reaktion unverä</w:t>
                      </w:r>
                      <w:r>
                        <w:rPr>
                          <w:color w:val="auto"/>
                        </w:rPr>
                        <w:t>n</w:t>
                      </w:r>
                      <w:r>
                        <w:rPr>
                          <w:color w:val="auto"/>
                        </w:rPr>
                        <w:t>dert bleibt. Das geschlossene System wird mit Hilfe eines Luftballons erzeugt.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V2 – Braunstein und Wasserstoffperoxid im geschlossenen System</w:t>
      </w:r>
      <w:bookmarkEnd w:id="0"/>
      <w:r>
        <w:t xml:space="preserve"> </w:t>
      </w:r>
    </w:p>
    <w:p w:rsidR="0094322F" w:rsidRDefault="0094322F" w:rsidP="0094322F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4322F" w:rsidRPr="009C5E28" w:rsidTr="000A23C2">
        <w:tc>
          <w:tcPr>
            <w:tcW w:w="9322" w:type="dxa"/>
            <w:gridSpan w:val="9"/>
            <w:shd w:val="clear" w:color="auto" w:fill="4F81BD"/>
            <w:vAlign w:val="center"/>
          </w:tcPr>
          <w:p w:rsidR="0094322F" w:rsidRPr="00F31EBF" w:rsidRDefault="0094322F" w:rsidP="000A23C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4322F" w:rsidRPr="003A7CC7" w:rsidTr="000A23C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4322F" w:rsidRDefault="0094322F" w:rsidP="000A23C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3A7CC7">
              <w:rPr>
                <w:sz w:val="20"/>
                <w:szCs w:val="20"/>
              </w:rPr>
              <w:t>Wasserstoffperoxid</w:t>
            </w:r>
            <w:r>
              <w:rPr>
                <w:sz w:val="20"/>
                <w:szCs w:val="20"/>
              </w:rPr>
              <w:t xml:space="preserve">-Lösung </w:t>
            </w:r>
          </w:p>
          <w:p w:rsidR="0094322F" w:rsidRPr="003A7CC7" w:rsidRDefault="0094322F" w:rsidP="000A23C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(</w:t>
            </w:r>
            <w:r w:rsidRPr="002C4146">
              <w:rPr>
                <w:i/>
              </w:rPr>
              <w:t>w</w:t>
            </w:r>
            <w:r>
              <w:t xml:space="preserve"> = 5 %)</w:t>
            </w:r>
            <w:r w:rsidRPr="003A7C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4322F" w:rsidRPr="003A7CC7" w:rsidRDefault="0094322F" w:rsidP="000A23C2">
            <w:pPr>
              <w:spacing w:after="0"/>
              <w:jc w:val="center"/>
              <w:rPr>
                <w:sz w:val="20"/>
                <w:szCs w:val="20"/>
              </w:rPr>
            </w:pPr>
            <w:r w:rsidRPr="003A7CC7">
              <w:rPr>
                <w:sz w:val="20"/>
                <w:szCs w:val="20"/>
              </w:rPr>
              <w:t xml:space="preserve">H: 271, </w:t>
            </w:r>
            <w:r>
              <w:rPr>
                <w:sz w:val="20"/>
                <w:szCs w:val="20"/>
              </w:rPr>
              <w:t>302, 314, 332, 335, 412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322F" w:rsidRPr="003A7CC7" w:rsidRDefault="0094322F" w:rsidP="000A23C2">
            <w:pPr>
              <w:spacing w:after="0"/>
              <w:jc w:val="center"/>
              <w:rPr>
                <w:sz w:val="20"/>
                <w:szCs w:val="20"/>
              </w:rPr>
            </w:pPr>
            <w:r w:rsidRPr="003A7CC7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220, 261, 280, 305+351+338, 310</w:t>
            </w:r>
          </w:p>
        </w:tc>
      </w:tr>
      <w:tr w:rsidR="0094322F" w:rsidRPr="003A7CC7" w:rsidTr="000A23C2">
        <w:trPr>
          <w:trHeight w:val="434"/>
        </w:trPr>
        <w:tc>
          <w:tcPr>
            <w:tcW w:w="302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94322F" w:rsidRPr="00F15346" w:rsidRDefault="0094322F" w:rsidP="000A23C2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Braunstein (MnO</w:t>
            </w:r>
            <w:r w:rsidRPr="00F15346">
              <w:rPr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94322F" w:rsidRPr="003A7CC7" w:rsidRDefault="0094322F" w:rsidP="000A23C2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3A7CC7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272, 302+332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94322F" w:rsidRPr="003A7CC7" w:rsidRDefault="0094322F" w:rsidP="000A23C2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3A7CC7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221</w:t>
            </w:r>
          </w:p>
        </w:tc>
      </w:tr>
      <w:tr w:rsidR="0094322F" w:rsidRPr="004A1874" w:rsidTr="000A23C2">
        <w:trPr>
          <w:trHeight w:val="434"/>
        </w:trPr>
        <w:tc>
          <w:tcPr>
            <w:tcW w:w="302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94322F" w:rsidRPr="004A1874" w:rsidRDefault="0094322F" w:rsidP="000A23C2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4A1874">
              <w:rPr>
                <w:color w:val="auto"/>
                <w:sz w:val="20"/>
                <w:szCs w:val="20"/>
              </w:rPr>
              <w:t>Sauerstoff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94322F" w:rsidRPr="004A1874" w:rsidRDefault="0094322F" w:rsidP="000A23C2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4A1874">
              <w:rPr>
                <w:sz w:val="20"/>
                <w:szCs w:val="20"/>
              </w:rPr>
              <w:t>H: 270, 280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94322F" w:rsidRPr="004A1874" w:rsidRDefault="0094322F" w:rsidP="000A23C2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4A1874">
              <w:rPr>
                <w:sz w:val="20"/>
                <w:szCs w:val="20"/>
              </w:rPr>
              <w:t>P: P244, P220, P370+376, P403</w:t>
            </w:r>
          </w:p>
        </w:tc>
      </w:tr>
      <w:tr w:rsidR="0094322F" w:rsidRPr="009C5E28" w:rsidTr="000A23C2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4322F" w:rsidRPr="009C5E28" w:rsidRDefault="0094322F" w:rsidP="000A23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1B922EBE" wp14:editId="5217F5D4">
                  <wp:extent cx="504000" cy="504000"/>
                  <wp:effectExtent l="0" t="0" r="0" b="0"/>
                  <wp:docPr id="9" name="Grafik 9" descr="C:\Users\Isabel\Studium\master\2. Semester\SVP chemie\musterprotokoll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sabel\Studium\master\2. Semester\SVP chemie\musterprotokoll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4322F" w:rsidRPr="009C5E28" w:rsidRDefault="0094322F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C3EB8CD" wp14:editId="0D449B2B">
                  <wp:extent cx="504000" cy="504000"/>
                  <wp:effectExtent l="0" t="0" r="0" b="0"/>
                  <wp:docPr id="6" name="Grafik 6" descr="C:\Users\Isabel\Studium\master\2. Semester\SVP chemie\musterprotokoll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sabel\Studium\master\2. Semester\SVP chemie\musterprotokoll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4322F" w:rsidRPr="009C5E28" w:rsidRDefault="0094322F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C017C7E" wp14:editId="0011A646">
                  <wp:extent cx="504190" cy="50419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4322F" w:rsidRPr="009C5E28" w:rsidRDefault="0094322F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247D42" wp14:editId="52E61ECC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4322F" w:rsidRPr="009C5E28" w:rsidRDefault="0094322F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1386D12" wp14:editId="4CBD3A22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4322F" w:rsidRPr="009C5E28" w:rsidRDefault="0094322F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6C0817" wp14:editId="557F16BF">
                  <wp:extent cx="504190" cy="50419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4322F" w:rsidRPr="009C5E28" w:rsidRDefault="0094322F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79886AA" wp14:editId="0172E31B">
                  <wp:extent cx="504190" cy="50419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94322F" w:rsidRPr="009C5E28" w:rsidRDefault="0094322F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F7F30E4" wp14:editId="3D836981">
                  <wp:extent cx="504000" cy="504000"/>
                  <wp:effectExtent l="0" t="0" r="0" b="0"/>
                  <wp:docPr id="19" name="Grafik 19" descr="C:\Users\Isabel\Studium\master\2. Semester\SVP chemie\musterprotokoll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sabel\Studium\master\2. Semester\SVP chemie\musterprotokoll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322F" w:rsidRPr="009C5E28" w:rsidRDefault="0094322F" w:rsidP="000A23C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5735490" wp14:editId="6480009C">
                  <wp:extent cx="504190" cy="50419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22F" w:rsidRDefault="0094322F" w:rsidP="0094322F">
      <w:pPr>
        <w:tabs>
          <w:tab w:val="left" w:pos="1701"/>
          <w:tab w:val="left" w:pos="1985"/>
        </w:tabs>
        <w:ind w:left="1980" w:hanging="1980"/>
      </w:pPr>
    </w:p>
    <w:p w:rsidR="0094322F" w:rsidRDefault="0094322F" w:rsidP="0094322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Erlenmeyerkolben (300 mL), Luftballon, Spatel, Waage</w:t>
      </w:r>
    </w:p>
    <w:p w:rsidR="0094322F" w:rsidRPr="00ED07C2" w:rsidRDefault="0094322F" w:rsidP="0094322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Braunstein, Wasserstoffperoxid-Lösung (5%ige)</w:t>
      </w:r>
    </w:p>
    <w:p w:rsidR="0094322F" w:rsidRDefault="0094322F" w:rsidP="0094322F">
      <w:pPr>
        <w:keepNext/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einen Erlenmeyerkolben wird eine Spatelspitze Braunstein und in ein Reagenzglas 7 mL Wasserstoffperoxid-Lösung gegeben. Das Reagenzglas wird in den Kolben gestellt und mit dem Luftballon gewogen. Anschließend wird das Reagenzglas umgedreht, sodass die Wasserstoffperoxid-Lösung in den Erlenmeyerkolben gelangt. Der Erlenmeyerkolben wird sofort mit dem Ballon verschlossen. Wenn die Reaktion abgeschlossen ist wird erneut g</w:t>
      </w:r>
      <w:r>
        <w:t>e</w:t>
      </w:r>
      <w:r>
        <w:t xml:space="preserve">wogen. </w:t>
      </w:r>
    </w:p>
    <w:p w:rsidR="0094322F" w:rsidRDefault="0094322F" w:rsidP="0094322F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1DA45AE2" wp14:editId="453F4D65">
            <wp:extent cx="1118664" cy="2160000"/>
            <wp:effectExtent l="0" t="0" r="0" b="0"/>
            <wp:docPr id="29" name="Grafik 29" descr="C:\Users\Isabel\Studium\master\2. Semester\SVP chemie\7 8\fotos\20150803_13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sabel\Studium\master\2. Semester\SVP chemie\7 8\fotos\20150803_131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2529" r="10112" b="9217"/>
                    <a:stretch/>
                  </pic:blipFill>
                  <pic:spPr bwMode="auto">
                    <a:xfrm>
                      <a:off x="0" y="0"/>
                      <a:ext cx="111866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322F" w:rsidRDefault="0094322F" w:rsidP="0094322F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- Gewicht vor der Reaktion.</w:t>
      </w:r>
    </w:p>
    <w:p w:rsidR="0094322F" w:rsidRDefault="0094322F" w:rsidP="0094322F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  <w:t>In dem Erlenmeyerkolben kommt es zu einer Gasentwicklung, die Masse bleibt dabei fast gleich (98,82 g vorher, 98,73 g danach).</w:t>
      </w:r>
    </w:p>
    <w:p w:rsidR="0094322F" w:rsidRDefault="0094322F" w:rsidP="0094322F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2888E57F" wp14:editId="26D90FC1">
            <wp:extent cx="972000" cy="2160000"/>
            <wp:effectExtent l="0" t="0" r="0" b="0"/>
            <wp:docPr id="43" name="Grafik 43" descr="C:\Users\Isabel\Studium\master\2. Semester\SVP chemie\7 8\fotos\20150803_13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bel\Studium\master\2. Semester\SVP chemie\7 8\fotos\20150803_132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3" t="2643" r="16969" b="9251"/>
                    <a:stretch/>
                  </pic:blipFill>
                  <pic:spPr bwMode="auto">
                    <a:xfrm>
                      <a:off x="0" y="0"/>
                      <a:ext cx="97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322F" w:rsidRDefault="0094322F" w:rsidP="0094322F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– Gewicht nach der Reaktion.</w:t>
      </w:r>
    </w:p>
    <w:p w:rsidR="0094322F" w:rsidRDefault="0094322F" w:rsidP="0094322F">
      <w:pPr>
        <w:tabs>
          <w:tab w:val="left" w:pos="1980"/>
        </w:tabs>
        <w:ind w:left="1980" w:hanging="1980"/>
      </w:pPr>
      <w:r>
        <w:t>Deutung:</w:t>
      </w:r>
      <w:r>
        <w:tab/>
        <w:t>Bei dem Versuch wird deutlich, dass die Gesamtmasse bei einer chem</w:t>
      </w:r>
      <w:r>
        <w:t>i</w:t>
      </w:r>
      <w:r>
        <w:t>schen Reaktion gleich bleibt, denn der entstehende Sauerstoff wird im Luftballon aufgefangen. Die Selbstzersetzungsreaktion des Wasserstoffpe</w:t>
      </w:r>
      <w:r>
        <w:t>r</w:t>
      </w:r>
      <w:r>
        <w:t>oxids wird durch den Braunstein katalysiert:</w:t>
      </w:r>
    </w:p>
    <w:p w:rsidR="0094322F" w:rsidRPr="00225B0A" w:rsidRDefault="0094322F" w:rsidP="0094322F">
      <w:pPr>
        <w:tabs>
          <w:tab w:val="left" w:pos="1701"/>
          <w:tab w:val="left" w:pos="1985"/>
        </w:tabs>
        <w:ind w:left="2124" w:hanging="2124"/>
        <w:jc w:val="center"/>
        <w:rPr>
          <w:vertAlign w:val="subscript"/>
        </w:rPr>
      </w:pPr>
      <w:r>
        <w:t>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→ 2 H</w:t>
      </w:r>
      <w:r>
        <w:rPr>
          <w:vertAlign w:val="subscript"/>
        </w:rPr>
        <w:t>2</w:t>
      </w:r>
      <w:r>
        <w:t>O</w:t>
      </w:r>
      <w:r w:rsidRPr="00225B0A">
        <w:rPr>
          <w:vertAlign w:val="subscript"/>
        </w:rPr>
        <w:t>(l)</w:t>
      </w:r>
      <w:r>
        <w:rPr>
          <w:vertAlign w:val="subscript"/>
        </w:rPr>
        <w:t xml:space="preserve"> </w:t>
      </w:r>
      <w:r>
        <w:t>+ O</w:t>
      </w:r>
      <w:r>
        <w:rPr>
          <w:vertAlign w:val="subscript"/>
        </w:rPr>
        <w:t>2(g)</w:t>
      </w:r>
    </w:p>
    <w:p w:rsidR="0094322F" w:rsidRDefault="0094322F" w:rsidP="0094322F">
      <w:pPr>
        <w:tabs>
          <w:tab w:val="left" w:pos="1980"/>
        </w:tabs>
        <w:ind w:left="1980" w:hanging="1980"/>
        <w:rPr>
          <w:rFonts w:eastAsiaTheme="minorEastAsia"/>
        </w:rPr>
      </w:pPr>
      <w:r>
        <w:tab/>
        <w:t xml:space="preserve">Die geringe Abweichung der Massen kann dadurch zu Stande gekommen sein, dass der Luftballon zu langsam aufgesetzt wurde und so am Anfang der Reaktion bereits Sauerstoff entwichen sein könnte. </w:t>
      </w:r>
    </w:p>
    <w:p w:rsidR="0094322F" w:rsidRDefault="0094322F" w:rsidP="0094322F">
      <w:pPr>
        <w:tabs>
          <w:tab w:val="left" w:pos="1980"/>
        </w:tabs>
        <w:ind w:left="1980" w:hanging="1980"/>
        <w:jc w:val="left"/>
      </w:pPr>
      <w:r>
        <w:t>Entsorgung:</w:t>
      </w:r>
      <w:r>
        <w:tab/>
        <w:t>Die entstandene Lösung wird wegen des Mangans im Schwermetallbehä</w:t>
      </w:r>
      <w:r>
        <w:t>l</w:t>
      </w:r>
      <w:r>
        <w:t xml:space="preserve">ter entsorgt. </w:t>
      </w:r>
    </w:p>
    <w:p w:rsidR="0094322F" w:rsidRDefault="0094322F" w:rsidP="0094322F">
      <w:pPr>
        <w:tabs>
          <w:tab w:val="left" w:pos="1980"/>
        </w:tabs>
        <w:ind w:left="1980" w:hanging="1980"/>
        <w:jc w:val="left"/>
        <w:rPr>
          <w:rFonts w:asciiTheme="majorHAnsi" w:hAnsiTheme="majorHAnsi"/>
        </w:rPr>
      </w:pPr>
      <w:r>
        <w:t>Literatur:</w:t>
      </w:r>
      <w:r>
        <w:tab/>
      </w:r>
      <w:r w:rsidRPr="00E23BEF">
        <w:t>D</w:t>
      </w:r>
      <w:r>
        <w:t>.</w:t>
      </w:r>
      <w:r w:rsidRPr="00E23BEF">
        <w:t xml:space="preserve"> </w:t>
      </w:r>
      <w:proofErr w:type="spellStart"/>
      <w:r w:rsidRPr="00E23BEF">
        <w:t>Wiechoczek</w:t>
      </w:r>
      <w:proofErr w:type="spellEnd"/>
      <w:r>
        <w:t xml:space="preserve">, </w:t>
      </w:r>
      <w:r w:rsidRPr="006715D3">
        <w:t>http://www.chemieunterricht.de/dc2/katalyse/h2o2</w:t>
      </w:r>
      <w:r>
        <w:t xml:space="preserve"> </w:t>
      </w:r>
      <w:r w:rsidRPr="00001E6C">
        <w:t>mno2.htm</w:t>
      </w:r>
      <w:r>
        <w:t xml:space="preserve">, 01.10.2008, </w:t>
      </w:r>
      <w:r>
        <w:rPr>
          <w:rFonts w:asciiTheme="majorHAnsi" w:hAnsiTheme="majorHAnsi"/>
        </w:rPr>
        <w:t>(Zuletzt abgerufen am 03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21:07 Uhr)</w:t>
      </w:r>
    </w:p>
    <w:p w:rsidR="0094322F" w:rsidRPr="007453AD" w:rsidRDefault="0094322F" w:rsidP="0094322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763270"/>
                <wp:effectExtent l="13970" t="6985" r="8890" b="1079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632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322F" w:rsidRPr="001203DB" w:rsidRDefault="0094322F" w:rsidP="0094322F">
                            <w:pPr>
                              <w:rPr>
                                <w:color w:val="auto"/>
                              </w:rPr>
                            </w:pPr>
                            <w:r w:rsidRPr="001203DB">
                              <w:rPr>
                                <w:color w:val="auto"/>
                              </w:rPr>
                              <w:t xml:space="preserve">Dieser Versuch bietet </w:t>
                            </w:r>
                            <w:r>
                              <w:rPr>
                                <w:color w:val="auto"/>
                              </w:rPr>
                              <w:t>die</w:t>
                            </w:r>
                            <w:r w:rsidRPr="001203DB">
                              <w:rPr>
                                <w:color w:val="auto"/>
                              </w:rPr>
                              <w:t xml:space="preserve"> Möglichkeit das Gesetz von der E</w:t>
                            </w:r>
                            <w:r>
                              <w:rPr>
                                <w:color w:val="auto"/>
                              </w:rPr>
                              <w:t>rhaltung der Masse einzuführen. Alternativ kann die Wasserstoffperoxid-Lösung auch über eine Spritze in den Erlenmeyerko</w:t>
                            </w:r>
                            <w:r>
                              <w:rPr>
                                <w:color w:val="auto"/>
                              </w:rPr>
                              <w:t>l</w:t>
                            </w:r>
                            <w:r>
                              <w:rPr>
                                <w:color w:val="auto"/>
                              </w:rPr>
                              <w:t xml:space="preserve">ben gegeben werden, dies hat den Vorteil, dass kein Gas entweichen kann. </w:t>
                            </w:r>
                          </w:p>
                          <w:p w:rsidR="0094322F" w:rsidRPr="00F31EBF" w:rsidRDefault="0094322F" w:rsidP="0094322F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:rsidR="0094322F" w:rsidRPr="001203DB" w:rsidRDefault="0094322F" w:rsidP="0094322F">
                      <w:pPr>
                        <w:rPr>
                          <w:color w:val="auto"/>
                        </w:rPr>
                      </w:pPr>
                      <w:r w:rsidRPr="001203DB">
                        <w:rPr>
                          <w:color w:val="auto"/>
                        </w:rPr>
                        <w:t xml:space="preserve">Dieser Versuch bietet </w:t>
                      </w:r>
                      <w:r>
                        <w:rPr>
                          <w:color w:val="auto"/>
                        </w:rPr>
                        <w:t>die</w:t>
                      </w:r>
                      <w:r w:rsidRPr="001203DB">
                        <w:rPr>
                          <w:color w:val="auto"/>
                        </w:rPr>
                        <w:t xml:space="preserve"> Möglichkeit das Gesetz von der E</w:t>
                      </w:r>
                      <w:r>
                        <w:rPr>
                          <w:color w:val="auto"/>
                        </w:rPr>
                        <w:t>rhaltung der Masse einzuführen. Alternativ kann die Wasserstoffperoxid-Lösung auch über eine Spritze in den Erlenmeyerko</w:t>
                      </w:r>
                      <w:r>
                        <w:rPr>
                          <w:color w:val="auto"/>
                        </w:rPr>
                        <w:t>l</w:t>
                      </w:r>
                      <w:r>
                        <w:rPr>
                          <w:color w:val="auto"/>
                        </w:rPr>
                        <w:t xml:space="preserve">ben gegeben werden, dies hat den Vorteil, dass kein Gas entweichen kann. </w:t>
                      </w:r>
                    </w:p>
                    <w:p w:rsidR="0094322F" w:rsidRPr="00F31EBF" w:rsidRDefault="0094322F" w:rsidP="0094322F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0C0D" w:rsidRDefault="00160C0D"/>
    <w:sectPr w:rsidR="0016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2F"/>
    <w:rsid w:val="00160C0D"/>
    <w:rsid w:val="00597C27"/>
    <w:rsid w:val="0094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22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322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322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322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32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32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32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32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32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32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322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322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322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3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32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32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32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32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32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4322F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22F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22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322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322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322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32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32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32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32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32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32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322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322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322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3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32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32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32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32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32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4322F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22F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2015-08-20T14:52:00Z</dcterms:created>
  <dcterms:modified xsi:type="dcterms:W3CDTF">2015-08-20T14:52:00Z</dcterms:modified>
</cp:coreProperties>
</file>