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5C" w:rsidRPr="00984EF9" w:rsidRDefault="0099565C" w:rsidP="0099565C">
      <w:pPr>
        <w:pStyle w:val="berschrift2"/>
        <w:numPr>
          <w:ilvl w:val="0"/>
          <w:numId w:val="0"/>
        </w:numPr>
        <w:ind w:left="576" w:hanging="576"/>
      </w:pPr>
      <w:bookmarkStart w:id="0" w:name="_Toc427596482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8A150" wp14:editId="3F31381A">
                <wp:simplePos x="0" y="0"/>
                <wp:positionH relativeFrom="column">
                  <wp:posOffset>-635</wp:posOffset>
                </wp:positionH>
                <wp:positionV relativeFrom="paragraph">
                  <wp:posOffset>685165</wp:posOffset>
                </wp:positionV>
                <wp:extent cx="5873115" cy="581660"/>
                <wp:effectExtent l="0" t="0" r="13335" b="2794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5816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565C" w:rsidRPr="00A76CB1" w:rsidRDefault="0099565C" w:rsidP="0099565C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Bei diesem Versuch findet eine Neutralisation statt, bei der die Erhaltung der Masse demon</w:t>
                            </w:r>
                            <w:r>
                              <w:rPr>
                                <w:color w:val="auto"/>
                              </w:rPr>
                              <w:t>s</w:t>
                            </w:r>
                            <w:r>
                              <w:rPr>
                                <w:color w:val="auto"/>
                              </w:rPr>
                              <w:t xml:space="preserve">triert wird. Das System wird durch einen Stopfen verschlossen.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.05pt;margin-top:53.95pt;width:462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" fillcolor="white [3201]" strokecolor="#4bacc6 [3208]" strokeweight="1pt">
                <v:stroke dashstyle="dash"/>
                <v:shadow color="#868686"/>
                <v:textbox>
                  <w:txbxContent>
                    <w:p w:rsidR="0099565C" w:rsidRPr="00A76CB1" w:rsidRDefault="0099565C" w:rsidP="0099565C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Bei diesem Versuch findet eine Neutralisation statt, bei der die Erhaltung der Masse demon</w:t>
                      </w:r>
                      <w:r>
                        <w:rPr>
                          <w:color w:val="auto"/>
                        </w:rPr>
                        <w:t>s</w:t>
                      </w:r>
                      <w:r>
                        <w:rPr>
                          <w:color w:val="auto"/>
                        </w:rPr>
                        <w:t xml:space="preserve">triert wird. Das System wird durch einen Stopfen verschlossen.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GoBack"/>
      <w:bookmarkEnd w:id="1"/>
      <w:r>
        <w:t>V4 – Neutralisation im geschlossenen System</w:t>
      </w:r>
      <w:bookmarkEnd w:id="0"/>
    </w:p>
    <w:p w:rsidR="0099565C" w:rsidRDefault="0099565C" w:rsidP="0099565C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99565C" w:rsidRPr="009C5E28" w:rsidTr="000A23C2">
        <w:tc>
          <w:tcPr>
            <w:tcW w:w="9322" w:type="dxa"/>
            <w:gridSpan w:val="9"/>
            <w:shd w:val="clear" w:color="auto" w:fill="4F81BD"/>
            <w:vAlign w:val="center"/>
          </w:tcPr>
          <w:p w:rsidR="0099565C" w:rsidRPr="00F31EBF" w:rsidRDefault="0099565C" w:rsidP="000A23C2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99565C" w:rsidRPr="005C6834" w:rsidTr="000A23C2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9565C" w:rsidRPr="005C6834" w:rsidRDefault="0099565C" w:rsidP="000A23C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C6834">
              <w:rPr>
                <w:sz w:val="20"/>
                <w:szCs w:val="20"/>
              </w:rPr>
              <w:t>Natronlauge (0,1 M)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9565C" w:rsidRPr="005C6834" w:rsidRDefault="0099565C" w:rsidP="000A23C2">
            <w:pPr>
              <w:spacing w:after="0"/>
              <w:jc w:val="center"/>
              <w:rPr>
                <w:sz w:val="20"/>
                <w:szCs w:val="20"/>
              </w:rPr>
            </w:pPr>
            <w:r w:rsidRPr="005C6834">
              <w:rPr>
                <w:sz w:val="20"/>
                <w:szCs w:val="20"/>
              </w:rPr>
              <w:t xml:space="preserve">H: 290, </w:t>
            </w:r>
            <w:r>
              <w:rPr>
                <w:sz w:val="20"/>
                <w:szCs w:val="20"/>
              </w:rPr>
              <w:t>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9565C" w:rsidRPr="005C6834" w:rsidRDefault="0099565C" w:rsidP="000A23C2">
            <w:pPr>
              <w:spacing w:after="0"/>
              <w:jc w:val="center"/>
              <w:rPr>
                <w:sz w:val="20"/>
                <w:szCs w:val="20"/>
              </w:rPr>
            </w:pPr>
            <w:r w:rsidRPr="005C6834">
              <w:rPr>
                <w:sz w:val="20"/>
                <w:szCs w:val="20"/>
              </w:rPr>
              <w:t xml:space="preserve">P: 280, </w:t>
            </w:r>
            <w:r>
              <w:rPr>
                <w:sz w:val="20"/>
                <w:szCs w:val="20"/>
              </w:rPr>
              <w:t>301+330+</w:t>
            </w:r>
            <w:r w:rsidRPr="005C6834">
              <w:rPr>
                <w:sz w:val="20"/>
                <w:szCs w:val="20"/>
              </w:rPr>
              <w:t>331</w:t>
            </w:r>
            <w:r>
              <w:rPr>
                <w:sz w:val="20"/>
                <w:szCs w:val="20"/>
              </w:rPr>
              <w:t>, 305+351+</w:t>
            </w:r>
            <w:r w:rsidRPr="005C6834">
              <w:rPr>
                <w:sz w:val="20"/>
                <w:szCs w:val="20"/>
              </w:rPr>
              <w:t>338</w:t>
            </w:r>
            <w:r>
              <w:rPr>
                <w:sz w:val="20"/>
                <w:szCs w:val="20"/>
              </w:rPr>
              <w:t>, 308+310</w:t>
            </w:r>
          </w:p>
        </w:tc>
      </w:tr>
      <w:tr w:rsidR="0099565C" w:rsidRPr="009C5E28" w:rsidTr="000A23C2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9565C" w:rsidRDefault="0099565C" w:rsidP="000A23C2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Salzsäure (0,1 M)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9565C" w:rsidRPr="009C5E28" w:rsidRDefault="0099565C" w:rsidP="000A23C2">
            <w:pPr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>H:</w:t>
            </w:r>
            <w:r>
              <w:rPr>
                <w:sz w:val="20"/>
              </w:rPr>
              <w:t xml:space="preserve"> 314, 335, 290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9565C" w:rsidRPr="005C6834" w:rsidRDefault="0099565C" w:rsidP="000A23C2">
            <w:pPr>
              <w:spacing w:after="0"/>
              <w:jc w:val="center"/>
              <w:rPr>
                <w:sz w:val="18"/>
                <w:szCs w:val="18"/>
              </w:rPr>
            </w:pPr>
            <w:r w:rsidRPr="005C6834">
              <w:rPr>
                <w:sz w:val="20"/>
                <w:szCs w:val="18"/>
              </w:rPr>
              <w:t>P: 234, 260, 305+351+338, 303+361+353, 304+340, 309+311, 501</w:t>
            </w:r>
          </w:p>
        </w:tc>
      </w:tr>
      <w:tr w:rsidR="0099565C" w:rsidRPr="009C5E28" w:rsidTr="000A23C2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9565C" w:rsidRDefault="0099565C" w:rsidP="000A23C2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9565C" w:rsidRPr="009C5E28" w:rsidRDefault="0099565C" w:rsidP="000A23C2">
            <w:pPr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>H:</w:t>
            </w:r>
            <w:r>
              <w:rPr>
                <w:sz w:val="20"/>
              </w:rPr>
              <w:t xml:space="preserve">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9565C" w:rsidRPr="005C6834" w:rsidRDefault="0099565C" w:rsidP="000A23C2">
            <w:pPr>
              <w:spacing w:after="0"/>
              <w:jc w:val="center"/>
              <w:rPr>
                <w:sz w:val="20"/>
                <w:szCs w:val="18"/>
              </w:rPr>
            </w:pPr>
            <w:r w:rsidRPr="005C6834">
              <w:rPr>
                <w:sz w:val="20"/>
                <w:szCs w:val="18"/>
              </w:rPr>
              <w:t>P:</w:t>
            </w:r>
            <w:r>
              <w:rPr>
                <w:sz w:val="20"/>
                <w:szCs w:val="18"/>
              </w:rPr>
              <w:t xml:space="preserve"> -</w:t>
            </w:r>
          </w:p>
        </w:tc>
      </w:tr>
      <w:tr w:rsidR="0099565C" w:rsidRPr="009C5E28" w:rsidTr="000A23C2">
        <w:tc>
          <w:tcPr>
            <w:tcW w:w="1009" w:type="dxa"/>
            <w:tcBorders>
              <w:top w:val="nil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9565C" w:rsidRPr="009C5E28" w:rsidRDefault="0099565C" w:rsidP="000A23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 wp14:anchorId="3069E050" wp14:editId="68CF1748">
                  <wp:extent cx="504000" cy="504000"/>
                  <wp:effectExtent l="0" t="0" r="0" b="0"/>
                  <wp:docPr id="49" name="Grafik 49" descr="C:\Users\Isabel\Studium\master\2. Semester\SVP chemie\musterprotokoll\Piktogramme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Isabel\Studium\master\2. Semester\SVP chemie\musterprotokoll\Piktogramme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99565C" w:rsidRPr="009C5E28" w:rsidRDefault="0099565C" w:rsidP="000A23C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D55A562" wp14:editId="69B6909E">
                  <wp:extent cx="504190" cy="504190"/>
                  <wp:effectExtent l="0" t="0" r="0" b="0"/>
                  <wp:docPr id="70" name="Grafi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99565C" w:rsidRPr="009C5E28" w:rsidRDefault="0099565C" w:rsidP="000A23C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F398C3C" wp14:editId="7DC5A3D3">
                  <wp:extent cx="504190" cy="504190"/>
                  <wp:effectExtent l="0" t="0" r="0" b="0"/>
                  <wp:docPr id="71" name="Grafi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99565C" w:rsidRPr="009C5E28" w:rsidRDefault="0099565C" w:rsidP="000A23C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D41A7FF" wp14:editId="3AD6DADF">
                  <wp:extent cx="504190" cy="504190"/>
                  <wp:effectExtent l="0" t="0" r="0" b="0"/>
                  <wp:docPr id="72" name="Grafik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99565C" w:rsidRPr="009C5E28" w:rsidRDefault="0099565C" w:rsidP="000A23C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01C21DA" wp14:editId="624B79F1">
                  <wp:extent cx="504190" cy="504190"/>
                  <wp:effectExtent l="0" t="0" r="0" b="0"/>
                  <wp:docPr id="73" name="Grafik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99565C" w:rsidRPr="009C5E28" w:rsidRDefault="0099565C" w:rsidP="000A23C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E209EBF" wp14:editId="7476F7E0">
                  <wp:extent cx="504190" cy="504190"/>
                  <wp:effectExtent l="0" t="0" r="0" b="0"/>
                  <wp:docPr id="74" name="Grafik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99565C" w:rsidRPr="009C5E28" w:rsidRDefault="0099565C" w:rsidP="000A23C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0BBB983" wp14:editId="6CC8DA50">
                  <wp:extent cx="504190" cy="504190"/>
                  <wp:effectExtent l="0" t="0" r="0" b="0"/>
                  <wp:docPr id="75" name="Grafi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99565C" w:rsidRPr="009C5E28" w:rsidRDefault="0099565C" w:rsidP="000A23C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D8141EF" wp14:editId="62CB72D2">
                  <wp:extent cx="504825" cy="504825"/>
                  <wp:effectExtent l="0" t="0" r="0" b="0"/>
                  <wp:docPr id="53" name="Grafik 53" descr="C:\Users\Isabel\Studium\master\2. Semester\SVP chemie\musterprotokoll\Piktogramme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Isabel\Studium\master\2. Semester\SVP chemie\musterprotokoll\Piktogramme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9565C" w:rsidRPr="009C5E28" w:rsidRDefault="0099565C" w:rsidP="000A23C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39F743E" wp14:editId="773B509A">
                  <wp:extent cx="504190" cy="504190"/>
                  <wp:effectExtent l="0" t="0" r="0" b="0"/>
                  <wp:docPr id="77" name="Grafi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65C" w:rsidRDefault="0099565C" w:rsidP="0099565C">
      <w:pPr>
        <w:tabs>
          <w:tab w:val="left" w:pos="1701"/>
          <w:tab w:val="left" w:pos="1985"/>
        </w:tabs>
        <w:ind w:left="1980" w:hanging="1980"/>
      </w:pPr>
    </w:p>
    <w:p w:rsidR="0099565C" w:rsidRDefault="0099565C" w:rsidP="0099565C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2 Bechergläser, Erlenmeyerkolben, Stopfen</w:t>
      </w:r>
    </w:p>
    <w:p w:rsidR="0099565C" w:rsidRPr="00ED07C2" w:rsidRDefault="0099565C" w:rsidP="0099565C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50 mL </w:t>
      </w:r>
      <w:r w:rsidRPr="005C6834">
        <w:t xml:space="preserve">Natronlauge (0,1 M), </w:t>
      </w:r>
      <w:r>
        <w:t xml:space="preserve">50 mL </w:t>
      </w:r>
      <w:r w:rsidRPr="005C6834">
        <w:t>Salzsäure (0,1M), Universalindikator</w:t>
      </w:r>
    </w:p>
    <w:p w:rsidR="0099565C" w:rsidRDefault="0099565C" w:rsidP="0099565C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In jeweils ein Becherglas wird 50 mL Salzsäure bzw. Natronlauge und Un</w:t>
      </w:r>
      <w:r>
        <w:t>i</w:t>
      </w:r>
      <w:r>
        <w:t xml:space="preserve">versalindikator (Mengenangabe siehe Indikator) gegeben. Das Gewicht des Bechergasinhalts wird bestimmt. Anschließend werden beide Flüssigkeiten in den Erlenmeyerkolben überführt und dieser schnell verschlossen. Das Gewicht wird erneut bestimmt. </w:t>
      </w:r>
    </w:p>
    <w:p w:rsidR="0099565C" w:rsidRDefault="0099565C" w:rsidP="0099565C">
      <w:pPr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 wp14:anchorId="415E1D94" wp14:editId="52A17CAC">
            <wp:extent cx="2368416" cy="1381198"/>
            <wp:effectExtent l="0" t="0" r="0" b="0"/>
            <wp:docPr id="54" name="Grafik 54" descr="C:\Users\Isabel\Studium\master\2. Semester\SVP chemie\7 8\fotos\20150803_104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Isabel\Studium\master\2. Semester\SVP chemie\7 8\fotos\20150803_1049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4" t="5294" r="5717" b="5000"/>
                    <a:stretch/>
                  </pic:blipFill>
                  <pic:spPr bwMode="auto">
                    <a:xfrm>
                      <a:off x="0" y="0"/>
                      <a:ext cx="2371541" cy="138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565C" w:rsidRDefault="0099565C" w:rsidP="0099565C">
      <w:pPr>
        <w:pStyle w:val="Beschriftung"/>
        <w:jc w:val="center"/>
      </w:pPr>
      <w:r>
        <w:t xml:space="preserve">Abb. </w:t>
      </w:r>
      <w:r>
        <w:fldChar w:fldCharType="begin"/>
      </w:r>
      <w:r>
        <w:instrText xml:space="preserve"> SEQ Abb. \* ARABIC </w:instrText>
      </w:r>
      <w: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  <w:r>
        <w:t xml:space="preserve"> - Färbungen des Universalindikators: rechts Salzsäure, links Natronlauge.</w:t>
      </w:r>
    </w:p>
    <w:p w:rsidR="0099565C" w:rsidRDefault="0099565C" w:rsidP="0099565C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Der Kolben erwärmt sich ganz leicht und es entsteht eine grüne Färbung. Die Masse betrug vorher 99,06 g nach der Reaktion beträgt die Masse 98,67 g.</w:t>
      </w:r>
    </w:p>
    <w:p w:rsidR="0099565C" w:rsidRDefault="0099565C" w:rsidP="0099565C">
      <w:pPr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 wp14:anchorId="1D29F217" wp14:editId="6D392363">
            <wp:extent cx="1217666" cy="2160000"/>
            <wp:effectExtent l="0" t="0" r="0" b="0"/>
            <wp:docPr id="105" name="Grafik 105" descr="C:\Users\Isabel\Studium\master\2. Semester\SVP chemie\7 8\fotos\20150803_105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Isabel\Studium\master\2. Semester\SVP chemie\7 8\fotos\20150803_1053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7" r="5914" b="15792"/>
                    <a:stretch/>
                  </pic:blipFill>
                  <pic:spPr bwMode="auto">
                    <a:xfrm>
                      <a:off x="0" y="0"/>
                      <a:ext cx="1217666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565C" w:rsidRDefault="0099565C" w:rsidP="0099565C">
      <w:pPr>
        <w:pStyle w:val="Beschriftung"/>
        <w:jc w:val="center"/>
      </w:pPr>
      <w:r>
        <w:t xml:space="preserve">Abb. </w:t>
      </w:r>
      <w:r>
        <w:fldChar w:fldCharType="begin"/>
      </w:r>
      <w:r>
        <w:instrText xml:space="preserve"> SEQ Abb. \* ARABIC </w:instrText>
      </w:r>
      <w: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  <w:r>
        <w:t xml:space="preserve"> - Gewicht und Färbung nach der Reaktion</w:t>
      </w:r>
    </w:p>
    <w:p w:rsidR="0099565C" w:rsidRDefault="0099565C" w:rsidP="0099565C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>
        <w:tab/>
        <w:t>Bei dieser Reaktion erfolgt eine Neutralisation, die unter Wärmeabgabe von Statten geht. Es läuft die folgende Reaktion ab:</w:t>
      </w:r>
    </w:p>
    <w:p w:rsidR="0099565C" w:rsidRDefault="0099565C" w:rsidP="0099565C">
      <w:pPr>
        <w:tabs>
          <w:tab w:val="left" w:pos="1701"/>
          <w:tab w:val="left" w:pos="1985"/>
        </w:tabs>
        <w:ind w:left="2124" w:hanging="2124"/>
        <w:jc w:val="center"/>
      </w:pPr>
      <w:r>
        <w:t>OH</w:t>
      </w:r>
      <w:r w:rsidRPr="006D64E3">
        <w:rPr>
          <w:vertAlign w:val="superscript"/>
        </w:rPr>
        <w:t>-</w:t>
      </w:r>
      <w:r w:rsidRPr="006D64E3">
        <w:rPr>
          <w:vertAlign w:val="subscript"/>
        </w:rPr>
        <w:t>(</w:t>
      </w:r>
      <w:proofErr w:type="spellStart"/>
      <w:r w:rsidRPr="006D64E3">
        <w:rPr>
          <w:vertAlign w:val="subscript"/>
        </w:rPr>
        <w:t>aq</w:t>
      </w:r>
      <w:proofErr w:type="spellEnd"/>
      <w:r w:rsidRPr="006D64E3">
        <w:rPr>
          <w:vertAlign w:val="subscript"/>
        </w:rPr>
        <w:t xml:space="preserve">) </w:t>
      </w:r>
      <w:r>
        <w:t>+ H</w:t>
      </w:r>
      <w:r w:rsidRPr="006D64E3">
        <w:rPr>
          <w:vertAlign w:val="subscript"/>
        </w:rPr>
        <w:t>3</w:t>
      </w:r>
      <w:r>
        <w:t>O</w:t>
      </w:r>
      <w:r w:rsidRPr="006D64E3">
        <w:rPr>
          <w:vertAlign w:val="superscript"/>
        </w:rPr>
        <w:t>+</w:t>
      </w:r>
      <w:r>
        <w:t xml:space="preserve"> → 2 H</w:t>
      </w:r>
      <w:r w:rsidRPr="006D64E3">
        <w:rPr>
          <w:vertAlign w:val="subscript"/>
        </w:rPr>
        <w:t>2</w:t>
      </w:r>
      <w:r>
        <w:t>O</w:t>
      </w:r>
      <w:r w:rsidRPr="006D64E3">
        <w:rPr>
          <w:vertAlign w:val="subscript"/>
        </w:rPr>
        <w:t>(l)</w:t>
      </w:r>
      <w:r>
        <w:t xml:space="preserve"> + Energie</w:t>
      </w:r>
    </w:p>
    <w:p w:rsidR="0099565C" w:rsidRPr="00A80FB8" w:rsidRDefault="0099565C" w:rsidP="0099565C">
      <w:pPr>
        <w:tabs>
          <w:tab w:val="left" w:pos="1701"/>
          <w:tab w:val="left" w:pos="1985"/>
        </w:tabs>
        <w:ind w:left="2124" w:hanging="2124"/>
        <w:jc w:val="left"/>
      </w:pPr>
      <w:r>
        <w:tab/>
      </w:r>
      <w:r>
        <w:tab/>
      </w:r>
      <w:r>
        <w:tab/>
        <w:t>Die Masse bleibt bei dieser Reaktion konstant, weil das Gesetz von der Erhaltung der Masse gilt. Der Universalindikator weist im sauren pH-Bereich eine rote Färbung auf, im basischen hingegen eine violette Fä</w:t>
      </w:r>
      <w:r>
        <w:t>r</w:t>
      </w:r>
      <w:r>
        <w:t xml:space="preserve">bung. Bei einer neutralen Lösung kommt eine grüne Färbung zu Stande. </w:t>
      </w:r>
      <w:r w:rsidRPr="00D639C9">
        <w:rPr>
          <w:color w:val="FF0000"/>
        </w:rPr>
        <w:t xml:space="preserve"> </w:t>
      </w:r>
    </w:p>
    <w:p w:rsidR="0099565C" w:rsidRPr="00A80FB8" w:rsidRDefault="0099565C" w:rsidP="0099565C">
      <w:pPr>
        <w:jc w:val="left"/>
        <w:rPr>
          <w:color w:val="auto"/>
        </w:rPr>
      </w:pPr>
      <w:r w:rsidRPr="00A80FB8">
        <w:rPr>
          <w:color w:val="auto"/>
        </w:rPr>
        <w:t>Entsorgung:</w:t>
      </w:r>
      <w:r w:rsidRPr="00A80FB8">
        <w:rPr>
          <w:color w:val="auto"/>
        </w:rPr>
        <w:tab/>
        <w:t xml:space="preserve">           </w:t>
      </w:r>
      <w:r w:rsidRPr="00A80FB8">
        <w:rPr>
          <w:color w:val="auto"/>
        </w:rPr>
        <w:tab/>
        <w:t xml:space="preserve">Die Entsorgung erfolgt mit dem Abwasser. </w:t>
      </w:r>
    </w:p>
    <w:p w:rsidR="0099565C" w:rsidRDefault="0099565C" w:rsidP="0099565C">
      <w:pPr>
        <w:ind w:left="2124" w:hanging="2124"/>
        <w:rPr>
          <w:rFonts w:asciiTheme="majorHAnsi" w:hAnsiTheme="majorHAnsi"/>
          <w:color w:val="auto"/>
        </w:rPr>
      </w:pPr>
      <w:r w:rsidRPr="00A80FB8">
        <w:rPr>
          <w:color w:val="auto"/>
        </w:rPr>
        <w:t>Literatur:</w:t>
      </w:r>
      <w:r w:rsidRPr="00A80FB8">
        <w:rPr>
          <w:color w:val="auto"/>
        </w:rPr>
        <w:tab/>
      </w:r>
      <w:r w:rsidRPr="00A80FB8">
        <w:rPr>
          <w:rFonts w:asciiTheme="majorHAnsi" w:hAnsiTheme="majorHAnsi"/>
          <w:color w:val="auto"/>
        </w:rPr>
        <w:t>vgl. U. Helmich, August 2012, http://www.u-helmich.de/che/0809/00-einf/einf03.html (Zuletzt abgerufen am 04.08.2015 um 9:52 Uhr).</w:t>
      </w:r>
    </w:p>
    <w:p w:rsidR="0099565C" w:rsidRPr="00AE1E8D" w:rsidRDefault="0099565C" w:rsidP="0099565C">
      <w:pPr>
        <w:tabs>
          <w:tab w:val="left" w:pos="1701"/>
          <w:tab w:val="left" w:pos="1985"/>
        </w:tabs>
        <w:ind w:left="1980" w:hanging="1980"/>
        <w:rPr>
          <w:rFonts w:eastAsiaTheme="minorEastAsia"/>
          <w:b/>
          <w:color w:val="auto"/>
        </w:rPr>
      </w:pPr>
      <w:r>
        <w:rPr>
          <w:b/>
          <w:noProof/>
          <w:color w:val="auto"/>
          <w:lang w:eastAsia="de-DE"/>
        </w:rPr>
        <mc:AlternateContent>
          <mc:Choice Requires="wps">
            <w:drawing>
              <wp:inline distT="0" distB="0" distL="0" distR="0">
                <wp:extent cx="5873115" cy="532130"/>
                <wp:effectExtent l="13970" t="10795" r="8890" b="9525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5321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565C" w:rsidRPr="00AE1E8D" w:rsidRDefault="0099565C" w:rsidP="0099565C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Bei diesem Experiment wird die Erhaltung der Masse basierend auf einer Neutralisation g</w:t>
                            </w:r>
                            <w:r>
                              <w:rPr>
                                <w:color w:val="auto"/>
                              </w:rPr>
                              <w:t>e</w:t>
                            </w:r>
                            <w:r>
                              <w:rPr>
                                <w:color w:val="auto"/>
                              </w:rPr>
                              <w:t xml:space="preserve">zeigt. </w:t>
                            </w:r>
                          </w:p>
                          <w:p w:rsidR="0099565C" w:rsidRPr="00AE1E8D" w:rsidRDefault="0099565C" w:rsidP="0099565C">
                            <w:pPr>
                              <w:rPr>
                                <w:color w:val="auto"/>
                              </w:rPr>
                            </w:pPr>
                            <w:r w:rsidRPr="00AE1E8D">
                              <w:rPr>
                                <w:color w:val="aut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1" o:spid="_x0000_s1027" type="#_x0000_t202" style="width:462.45pt;height:4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" fillcolor="white [3201]" strokecolor="#c0504d [3205]" strokeweight="1pt">
                <v:stroke dashstyle="dash"/>
                <v:shadow color="#868686"/>
                <v:textbox>
                  <w:txbxContent>
                    <w:p w:rsidR="0099565C" w:rsidRPr="00AE1E8D" w:rsidRDefault="0099565C" w:rsidP="0099565C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Bei diesem Experiment wird die Erhaltung der Masse basierend auf einer Neutralisation g</w:t>
                      </w:r>
                      <w:r>
                        <w:rPr>
                          <w:color w:val="auto"/>
                        </w:rPr>
                        <w:t>e</w:t>
                      </w:r>
                      <w:r>
                        <w:rPr>
                          <w:color w:val="auto"/>
                        </w:rPr>
                        <w:t xml:space="preserve">zeigt. </w:t>
                      </w:r>
                    </w:p>
                    <w:p w:rsidR="0099565C" w:rsidRPr="00AE1E8D" w:rsidRDefault="0099565C" w:rsidP="0099565C">
                      <w:pPr>
                        <w:rPr>
                          <w:color w:val="auto"/>
                        </w:rPr>
                      </w:pPr>
                      <w:r w:rsidRPr="00AE1E8D">
                        <w:rPr>
                          <w:color w:val="auto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9565C" w:rsidRPr="00A80FB8" w:rsidRDefault="0099565C" w:rsidP="0099565C">
      <w:pPr>
        <w:ind w:left="2124" w:hanging="2124"/>
        <w:rPr>
          <w:rFonts w:asciiTheme="majorHAnsi" w:hAnsiTheme="majorHAnsi"/>
          <w:color w:val="auto"/>
        </w:rPr>
      </w:pPr>
    </w:p>
    <w:p w:rsidR="00160C0D" w:rsidRDefault="00160C0D"/>
    <w:sectPr w:rsidR="00160C0D" w:rsidSect="005B0270">
      <w:footerReference w:type="default" r:id="rId19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65C" w:rsidRDefault="0099565C" w:rsidP="0099565C">
      <w:pPr>
        <w:spacing w:after="0" w:line="240" w:lineRule="auto"/>
      </w:pPr>
      <w:r>
        <w:separator/>
      </w:r>
    </w:p>
  </w:endnote>
  <w:endnote w:type="continuationSeparator" w:id="0">
    <w:p w:rsidR="0099565C" w:rsidRDefault="0099565C" w:rsidP="0099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3102160"/>
      <w:docPartObj>
        <w:docPartGallery w:val="Page Numbers (Bottom of Page)"/>
        <w:docPartUnique/>
      </w:docPartObj>
    </w:sdtPr>
    <w:sdtEndPr/>
    <w:sdtContent>
      <w:p w:rsidR="003A71A4" w:rsidRDefault="0099565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25B0A" w:rsidRDefault="0099565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65C" w:rsidRDefault="0099565C" w:rsidP="0099565C">
      <w:pPr>
        <w:spacing w:after="0" w:line="240" w:lineRule="auto"/>
      </w:pPr>
      <w:r>
        <w:separator/>
      </w:r>
    </w:p>
  </w:footnote>
  <w:footnote w:type="continuationSeparator" w:id="0">
    <w:p w:rsidR="0099565C" w:rsidRDefault="0099565C" w:rsidP="00995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65C"/>
    <w:rsid w:val="00160C0D"/>
    <w:rsid w:val="00597C27"/>
    <w:rsid w:val="0099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565C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9565C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9565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9565C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9565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9565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9565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9565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9565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9565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9565C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9565C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9565C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956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956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956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956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9565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956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99565C"/>
    <w:pPr>
      <w:spacing w:line="240" w:lineRule="auto"/>
    </w:pPr>
    <w:rPr>
      <w:bCs/>
      <w:color w:val="auto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9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565C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99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565C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565C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565C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9565C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9565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9565C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9565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9565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9565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9565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9565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9565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9565C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9565C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9565C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956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956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956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956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9565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956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99565C"/>
    <w:pPr>
      <w:spacing w:line="240" w:lineRule="auto"/>
    </w:pPr>
    <w:rPr>
      <w:bCs/>
      <w:color w:val="auto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9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565C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99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565C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565C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Isabel</cp:lastModifiedBy>
  <cp:revision>1</cp:revision>
  <dcterms:created xsi:type="dcterms:W3CDTF">2015-08-20T14:54:00Z</dcterms:created>
  <dcterms:modified xsi:type="dcterms:W3CDTF">2015-08-20T14:54:00Z</dcterms:modified>
</cp:coreProperties>
</file>