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0F" w:rsidRPr="00C34D0F" w:rsidRDefault="00C34D0F" w:rsidP="00C34D0F">
      <w:pPr>
        <w:rPr>
          <w:b/>
        </w:rPr>
      </w:pPr>
      <w:r w:rsidRPr="00C34D0F">
        <w:rPr>
          <w:b/>
        </w:rPr>
        <w:t>Ausfällen von Iod</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34D0F" w:rsidRPr="009C5E28" w:rsidTr="00300EB6">
        <w:tc>
          <w:tcPr>
            <w:tcW w:w="9322" w:type="dxa"/>
            <w:gridSpan w:val="9"/>
            <w:shd w:val="clear" w:color="auto" w:fill="4F81BD"/>
            <w:vAlign w:val="center"/>
          </w:tcPr>
          <w:p w:rsidR="00C34D0F" w:rsidRPr="00F31EBF" w:rsidRDefault="00C34D0F" w:rsidP="00300EB6">
            <w:pPr>
              <w:spacing w:after="0"/>
              <w:jc w:val="center"/>
              <w:rPr>
                <w:b/>
                <w:bCs/>
                <w:color w:val="FFFFFF" w:themeColor="background1"/>
              </w:rPr>
            </w:pPr>
            <w:r w:rsidRPr="00F31EBF">
              <w:rPr>
                <w:b/>
                <w:bCs/>
                <w:color w:val="FFFFFF" w:themeColor="background1"/>
              </w:rPr>
              <w:t>Gefahrenstoffe</w:t>
            </w:r>
          </w:p>
        </w:tc>
      </w:tr>
      <w:tr w:rsidR="00C34D0F"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34D0F" w:rsidRPr="007F2ABC" w:rsidRDefault="00C34D0F" w:rsidP="00300EB6">
            <w:pPr>
              <w:spacing w:after="0" w:line="276" w:lineRule="auto"/>
              <w:jc w:val="center"/>
              <w:rPr>
                <w:b/>
                <w:bCs/>
                <w:sz w:val="20"/>
                <w:szCs w:val="20"/>
              </w:rPr>
            </w:pPr>
            <w:r w:rsidRPr="007F2ABC">
              <w:rPr>
                <w:sz w:val="20"/>
                <w:szCs w:val="20"/>
              </w:rPr>
              <w:t>Wasserstoffperoxid</w:t>
            </w:r>
          </w:p>
        </w:tc>
        <w:tc>
          <w:tcPr>
            <w:tcW w:w="3177" w:type="dxa"/>
            <w:gridSpan w:val="3"/>
            <w:tcBorders>
              <w:top w:val="single" w:sz="8" w:space="0" w:color="4F81BD"/>
              <w:bottom w:val="single" w:sz="8" w:space="0" w:color="4F81BD"/>
            </w:tcBorders>
            <w:shd w:val="clear" w:color="auto" w:fill="auto"/>
            <w:vAlign w:val="center"/>
          </w:tcPr>
          <w:p w:rsidR="00C34D0F" w:rsidRPr="007F2ABC" w:rsidRDefault="00C34D0F" w:rsidP="00300EB6">
            <w:pPr>
              <w:spacing w:after="0"/>
              <w:jc w:val="center"/>
              <w:rPr>
                <w:sz w:val="20"/>
                <w:szCs w:val="20"/>
              </w:rPr>
            </w:pPr>
            <w:r w:rsidRPr="007F2ABC">
              <w:rPr>
                <w:sz w:val="20"/>
                <w:szCs w:val="20"/>
              </w:rPr>
              <w:t>H: 302 - 318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34D0F" w:rsidRPr="007F2ABC" w:rsidRDefault="00C34D0F" w:rsidP="00300EB6">
            <w:pPr>
              <w:spacing w:after="0"/>
              <w:jc w:val="center"/>
              <w:rPr>
                <w:sz w:val="20"/>
                <w:szCs w:val="20"/>
              </w:rPr>
            </w:pPr>
            <w:r w:rsidRPr="007F2ABC">
              <w:rPr>
                <w:sz w:val="20"/>
                <w:szCs w:val="20"/>
              </w:rPr>
              <w:t>P: 210</w:t>
            </w:r>
          </w:p>
        </w:tc>
      </w:tr>
      <w:tr w:rsidR="00C34D0F"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34D0F" w:rsidRPr="007F2ABC" w:rsidRDefault="00C34D0F" w:rsidP="00300EB6">
            <w:pPr>
              <w:spacing w:after="0" w:line="276" w:lineRule="auto"/>
              <w:jc w:val="center"/>
              <w:rPr>
                <w:b/>
                <w:bCs/>
                <w:sz w:val="20"/>
                <w:szCs w:val="20"/>
              </w:rPr>
            </w:pPr>
            <w:r w:rsidRPr="007F2ABC">
              <w:rPr>
                <w:sz w:val="20"/>
                <w:szCs w:val="20"/>
              </w:rPr>
              <w:t>Schwefelsäure</w:t>
            </w:r>
          </w:p>
        </w:tc>
        <w:tc>
          <w:tcPr>
            <w:tcW w:w="3177" w:type="dxa"/>
            <w:gridSpan w:val="3"/>
            <w:tcBorders>
              <w:top w:val="single" w:sz="8" w:space="0" w:color="4F81BD"/>
              <w:bottom w:val="single" w:sz="8" w:space="0" w:color="4F81BD"/>
            </w:tcBorders>
            <w:shd w:val="clear" w:color="auto" w:fill="auto"/>
            <w:vAlign w:val="center"/>
          </w:tcPr>
          <w:p w:rsidR="00C34D0F" w:rsidRPr="007F2ABC" w:rsidRDefault="00C34D0F" w:rsidP="00300EB6">
            <w:pPr>
              <w:spacing w:after="0"/>
              <w:jc w:val="center"/>
              <w:rPr>
                <w:sz w:val="20"/>
                <w:szCs w:val="20"/>
              </w:rPr>
            </w:pPr>
            <w:r w:rsidRPr="007F2ABC">
              <w:rPr>
                <w:sz w:val="20"/>
                <w:szCs w:val="20"/>
              </w:rPr>
              <w:t>H: 314 - 290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34D0F" w:rsidRPr="007F2ABC" w:rsidRDefault="00C34D0F" w:rsidP="00300EB6">
            <w:pPr>
              <w:spacing w:after="0"/>
              <w:jc w:val="center"/>
              <w:rPr>
                <w:sz w:val="20"/>
                <w:szCs w:val="20"/>
              </w:rPr>
            </w:pPr>
            <w:r w:rsidRPr="007F2ABC">
              <w:rPr>
                <w:sz w:val="20"/>
                <w:szCs w:val="20"/>
              </w:rPr>
              <w:t>P: 280 - 301+330+331 – 305+351+338 – 309+310</w:t>
            </w:r>
          </w:p>
        </w:tc>
      </w:tr>
      <w:tr w:rsidR="00C34D0F"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34D0F" w:rsidRPr="007F2ABC" w:rsidRDefault="00C34D0F" w:rsidP="00300EB6">
            <w:pPr>
              <w:spacing w:after="0" w:line="276" w:lineRule="auto"/>
              <w:jc w:val="center"/>
              <w:rPr>
                <w:sz w:val="20"/>
                <w:szCs w:val="20"/>
              </w:rPr>
            </w:pPr>
            <w:r w:rsidRPr="007F2ABC">
              <w:rPr>
                <w:sz w:val="20"/>
                <w:szCs w:val="20"/>
              </w:rPr>
              <w:t>Kaliumiodid</w:t>
            </w:r>
          </w:p>
        </w:tc>
        <w:tc>
          <w:tcPr>
            <w:tcW w:w="3177" w:type="dxa"/>
            <w:gridSpan w:val="3"/>
            <w:tcBorders>
              <w:top w:val="single" w:sz="8" w:space="0" w:color="4F81BD"/>
              <w:bottom w:val="single" w:sz="8" w:space="0" w:color="4F81BD"/>
            </w:tcBorders>
            <w:shd w:val="clear" w:color="auto" w:fill="auto"/>
            <w:vAlign w:val="center"/>
          </w:tcPr>
          <w:p w:rsidR="00C34D0F" w:rsidRPr="007F2ABC" w:rsidRDefault="00C34D0F" w:rsidP="00300EB6">
            <w:pPr>
              <w:spacing w:after="0"/>
              <w:jc w:val="center"/>
              <w:rPr>
                <w:sz w:val="20"/>
                <w:szCs w:val="20"/>
              </w:rPr>
            </w:pPr>
            <w:r w:rsidRPr="007F2ABC">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34D0F" w:rsidRPr="007F2ABC" w:rsidRDefault="00C34D0F" w:rsidP="00300EB6">
            <w:pPr>
              <w:spacing w:after="0"/>
              <w:jc w:val="center"/>
              <w:rPr>
                <w:sz w:val="20"/>
                <w:szCs w:val="20"/>
              </w:rPr>
            </w:pPr>
            <w:r w:rsidRPr="007F2ABC">
              <w:rPr>
                <w:sz w:val="20"/>
                <w:szCs w:val="20"/>
              </w:rPr>
              <w:t>-</w:t>
            </w:r>
          </w:p>
        </w:tc>
      </w:tr>
      <w:tr w:rsidR="00C34D0F"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34D0F" w:rsidRPr="007F2ABC" w:rsidRDefault="00C34D0F" w:rsidP="00300EB6">
            <w:pPr>
              <w:spacing w:after="0" w:line="276" w:lineRule="auto"/>
              <w:jc w:val="center"/>
              <w:rPr>
                <w:sz w:val="20"/>
                <w:szCs w:val="20"/>
              </w:rPr>
            </w:pPr>
            <w:proofErr w:type="spellStart"/>
            <w:r w:rsidRPr="007F2ABC">
              <w:rPr>
                <w:sz w:val="20"/>
                <w:szCs w:val="20"/>
              </w:rPr>
              <w:t>Natriumthiosulfat</w:t>
            </w:r>
            <w:proofErr w:type="spellEnd"/>
          </w:p>
        </w:tc>
        <w:tc>
          <w:tcPr>
            <w:tcW w:w="3177" w:type="dxa"/>
            <w:gridSpan w:val="3"/>
            <w:tcBorders>
              <w:top w:val="single" w:sz="8" w:space="0" w:color="4F81BD"/>
              <w:bottom w:val="single" w:sz="8" w:space="0" w:color="4F81BD"/>
            </w:tcBorders>
            <w:shd w:val="clear" w:color="auto" w:fill="auto"/>
            <w:vAlign w:val="center"/>
          </w:tcPr>
          <w:p w:rsidR="00C34D0F" w:rsidRPr="007F2ABC" w:rsidRDefault="00C34D0F" w:rsidP="00300EB6">
            <w:pPr>
              <w:spacing w:after="0"/>
              <w:jc w:val="center"/>
              <w:rPr>
                <w:sz w:val="20"/>
                <w:szCs w:val="20"/>
              </w:rPr>
            </w:pPr>
            <w:r w:rsidRPr="007F2ABC">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34D0F" w:rsidRPr="007F2ABC" w:rsidRDefault="00C34D0F" w:rsidP="00300EB6">
            <w:pPr>
              <w:spacing w:after="0"/>
              <w:jc w:val="center"/>
              <w:rPr>
                <w:sz w:val="20"/>
                <w:szCs w:val="20"/>
              </w:rPr>
            </w:pPr>
            <w:r w:rsidRPr="007F2ABC">
              <w:rPr>
                <w:sz w:val="20"/>
                <w:szCs w:val="20"/>
              </w:rPr>
              <w:t>-</w:t>
            </w:r>
          </w:p>
        </w:tc>
      </w:tr>
      <w:tr w:rsidR="00C34D0F"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34D0F" w:rsidRPr="007F2ABC" w:rsidRDefault="00C34D0F" w:rsidP="00300EB6">
            <w:pPr>
              <w:spacing w:after="0" w:line="276" w:lineRule="auto"/>
              <w:jc w:val="center"/>
              <w:rPr>
                <w:sz w:val="20"/>
                <w:szCs w:val="20"/>
              </w:rPr>
            </w:pPr>
            <w:r w:rsidRPr="007F2ABC">
              <w:rPr>
                <w:sz w:val="20"/>
                <w:szCs w:val="20"/>
              </w:rPr>
              <w:t>Iod</w:t>
            </w:r>
          </w:p>
        </w:tc>
        <w:tc>
          <w:tcPr>
            <w:tcW w:w="3177" w:type="dxa"/>
            <w:gridSpan w:val="3"/>
            <w:tcBorders>
              <w:top w:val="single" w:sz="8" w:space="0" w:color="4F81BD"/>
              <w:bottom w:val="single" w:sz="8" w:space="0" w:color="4F81BD"/>
            </w:tcBorders>
            <w:shd w:val="clear" w:color="auto" w:fill="auto"/>
            <w:vAlign w:val="center"/>
          </w:tcPr>
          <w:p w:rsidR="00C34D0F" w:rsidRPr="007F2ABC" w:rsidRDefault="00C34D0F" w:rsidP="00300EB6">
            <w:pPr>
              <w:spacing w:after="0"/>
              <w:jc w:val="center"/>
              <w:rPr>
                <w:sz w:val="20"/>
                <w:szCs w:val="20"/>
              </w:rPr>
            </w:pPr>
            <w:r w:rsidRPr="007F2ABC">
              <w:rPr>
                <w:sz w:val="20"/>
                <w:szCs w:val="20"/>
              </w:rPr>
              <w:t>H: 332 - 312+400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34D0F" w:rsidRPr="007F2ABC" w:rsidRDefault="00C34D0F" w:rsidP="00300EB6">
            <w:pPr>
              <w:spacing w:after="0"/>
              <w:jc w:val="center"/>
              <w:rPr>
                <w:sz w:val="20"/>
                <w:szCs w:val="20"/>
              </w:rPr>
            </w:pPr>
            <w:r w:rsidRPr="007F2ABC">
              <w:rPr>
                <w:sz w:val="20"/>
                <w:szCs w:val="20"/>
              </w:rPr>
              <w:t>P: 372 – 302+352</w:t>
            </w:r>
          </w:p>
        </w:tc>
      </w:tr>
      <w:tr w:rsidR="00C34D0F" w:rsidRPr="009C5E28" w:rsidTr="00300EB6">
        <w:tc>
          <w:tcPr>
            <w:tcW w:w="1009" w:type="dxa"/>
            <w:tcBorders>
              <w:top w:val="single" w:sz="8" w:space="0" w:color="4F81BD"/>
              <w:left w:val="single" w:sz="8" w:space="0" w:color="4F81BD"/>
              <w:bottom w:val="single" w:sz="8" w:space="0" w:color="4F81BD"/>
            </w:tcBorders>
            <w:shd w:val="clear" w:color="auto" w:fill="auto"/>
            <w:vAlign w:val="center"/>
          </w:tcPr>
          <w:p w:rsidR="00C34D0F" w:rsidRPr="009C5E28" w:rsidRDefault="00C34D0F" w:rsidP="00300EB6">
            <w:pPr>
              <w:spacing w:after="0"/>
              <w:jc w:val="center"/>
              <w:rPr>
                <w:b/>
                <w:bCs/>
              </w:rPr>
            </w:pPr>
            <w:r>
              <w:rPr>
                <w:b/>
                <w:noProof/>
                <w:lang w:eastAsia="de-DE"/>
              </w:rPr>
              <w:drawing>
                <wp:inline distT="0" distB="0" distL="0" distR="0">
                  <wp:extent cx="504000" cy="504000"/>
                  <wp:effectExtent l="19050" t="0" r="0" b="0"/>
                  <wp:docPr id="45"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5"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34D0F" w:rsidRPr="009C5E28" w:rsidRDefault="00C34D0F" w:rsidP="00300EB6">
            <w:pPr>
              <w:spacing w:after="0"/>
              <w:jc w:val="center"/>
            </w:pPr>
            <w:r>
              <w:rPr>
                <w:noProof/>
                <w:lang w:eastAsia="de-DE"/>
              </w:rPr>
              <w:drawing>
                <wp:inline distT="0" distB="0" distL="0" distR="0">
                  <wp:extent cx="504190" cy="504190"/>
                  <wp:effectExtent l="0" t="0" r="0" b="0"/>
                  <wp:docPr id="7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34D0F" w:rsidRPr="009C5E28" w:rsidRDefault="00C34D0F" w:rsidP="00300EB6">
            <w:pPr>
              <w:spacing w:after="0"/>
              <w:jc w:val="center"/>
            </w:pPr>
            <w:r>
              <w:rPr>
                <w:noProof/>
                <w:lang w:eastAsia="de-DE"/>
              </w:rPr>
              <w:drawing>
                <wp:inline distT="0" distB="0" distL="0" distR="0">
                  <wp:extent cx="503496" cy="503496"/>
                  <wp:effectExtent l="19050" t="0" r="0" b="0"/>
                  <wp:docPr id="76"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7"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34D0F" w:rsidRPr="009C5E28" w:rsidRDefault="00C34D0F" w:rsidP="00300EB6">
            <w:pPr>
              <w:spacing w:after="0"/>
              <w:jc w:val="center"/>
            </w:pPr>
            <w:r>
              <w:rPr>
                <w:noProof/>
                <w:lang w:eastAsia="de-DE"/>
              </w:rPr>
              <w:drawing>
                <wp:inline distT="0" distB="0" distL="0" distR="0">
                  <wp:extent cx="504190" cy="504190"/>
                  <wp:effectExtent l="0" t="0" r="0" b="0"/>
                  <wp:docPr id="7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34D0F" w:rsidRPr="009C5E28" w:rsidRDefault="00C34D0F" w:rsidP="00300EB6">
            <w:pPr>
              <w:spacing w:after="0"/>
              <w:jc w:val="center"/>
            </w:pPr>
            <w:r>
              <w:rPr>
                <w:noProof/>
                <w:lang w:eastAsia="de-DE"/>
              </w:rPr>
              <w:drawing>
                <wp:inline distT="0" distB="0" distL="0" distR="0">
                  <wp:extent cx="504190" cy="504190"/>
                  <wp:effectExtent l="0" t="0" r="0" b="0"/>
                  <wp:docPr id="7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34D0F" w:rsidRPr="009C5E28" w:rsidRDefault="00C34D0F" w:rsidP="00300EB6">
            <w:pPr>
              <w:spacing w:after="0"/>
              <w:jc w:val="center"/>
            </w:pPr>
            <w:r>
              <w:rPr>
                <w:noProof/>
                <w:lang w:eastAsia="de-DE"/>
              </w:rPr>
              <w:drawing>
                <wp:inline distT="0" distB="0" distL="0" distR="0">
                  <wp:extent cx="504000" cy="504000"/>
                  <wp:effectExtent l="19050" t="0" r="0" b="0"/>
                  <wp:docPr id="79"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0"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34D0F" w:rsidRPr="009C5E28" w:rsidRDefault="00C34D0F" w:rsidP="00300EB6">
            <w:pPr>
              <w:spacing w:after="0"/>
              <w:jc w:val="center"/>
            </w:pPr>
            <w:r>
              <w:rPr>
                <w:noProof/>
                <w:lang w:eastAsia="de-DE"/>
              </w:rPr>
              <w:drawing>
                <wp:inline distT="0" distB="0" distL="0" distR="0">
                  <wp:extent cx="504190" cy="504190"/>
                  <wp:effectExtent l="0" t="0" r="0" b="0"/>
                  <wp:docPr id="8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34D0F" w:rsidRPr="009C5E28" w:rsidRDefault="00C34D0F" w:rsidP="00300EB6">
            <w:pPr>
              <w:spacing w:after="0"/>
              <w:jc w:val="center"/>
            </w:pPr>
            <w:r>
              <w:rPr>
                <w:noProof/>
                <w:lang w:eastAsia="de-DE"/>
              </w:rPr>
              <w:drawing>
                <wp:inline distT="0" distB="0" distL="0" distR="0">
                  <wp:extent cx="504000" cy="504000"/>
                  <wp:effectExtent l="19050" t="0" r="0" b="0"/>
                  <wp:docPr id="81"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2"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34D0F" w:rsidRPr="009C5E28" w:rsidRDefault="00C34D0F" w:rsidP="00300EB6">
            <w:pPr>
              <w:spacing w:after="0"/>
              <w:jc w:val="center"/>
            </w:pPr>
            <w:r>
              <w:rPr>
                <w:noProof/>
                <w:lang w:eastAsia="de-DE"/>
              </w:rPr>
              <w:drawing>
                <wp:inline distT="0" distB="0" distL="0" distR="0">
                  <wp:extent cx="504190" cy="504190"/>
                  <wp:effectExtent l="19050" t="0" r="0" b="0"/>
                  <wp:docPr id="8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C34D0F" w:rsidRDefault="00C34D0F" w:rsidP="00C34D0F">
      <w:pPr>
        <w:tabs>
          <w:tab w:val="left" w:pos="1701"/>
          <w:tab w:val="left" w:pos="1985"/>
        </w:tabs>
        <w:ind w:left="1980" w:hanging="1980"/>
      </w:pPr>
    </w:p>
    <w:p w:rsidR="00C34D0F" w:rsidRDefault="00C34D0F" w:rsidP="00C34D0F">
      <w:pPr>
        <w:tabs>
          <w:tab w:val="left" w:pos="1701"/>
          <w:tab w:val="left" w:pos="1985"/>
        </w:tabs>
        <w:ind w:left="1980" w:hanging="1980"/>
      </w:pPr>
      <w:r>
        <w:t xml:space="preserve">Materialien: </w:t>
      </w:r>
      <w:r>
        <w:tab/>
      </w:r>
      <w:r>
        <w:tab/>
        <w:t>250 mL Becherglas, Reagenzglas, Reagenzglasständer, Spatel, Pasteurpipette, Trichter, Filterpapier.</w:t>
      </w:r>
    </w:p>
    <w:p w:rsidR="00C34D0F" w:rsidRPr="00ED07C2" w:rsidRDefault="00C34D0F" w:rsidP="00C34D0F">
      <w:pPr>
        <w:tabs>
          <w:tab w:val="left" w:pos="1701"/>
          <w:tab w:val="left" w:pos="1985"/>
        </w:tabs>
        <w:ind w:left="1980" w:hanging="1980"/>
      </w:pPr>
      <w:r>
        <w:t>Chemikalien:</w:t>
      </w:r>
      <w:r>
        <w:tab/>
      </w:r>
      <w:r>
        <w:tab/>
      </w:r>
      <w:proofErr w:type="spellStart"/>
      <w:r>
        <w:t>Natriumthiosulfat</w:t>
      </w:r>
      <w:proofErr w:type="spellEnd"/>
      <w:r>
        <w:t>, Kaliumiodid, Wasserstoffperoxid (w = 30 %), konzentrierte Schwefelsäure, destilliertes Wasser.</w:t>
      </w:r>
    </w:p>
    <w:p w:rsidR="00C34D0F" w:rsidRDefault="00C34D0F" w:rsidP="00C34D0F">
      <w:pPr>
        <w:tabs>
          <w:tab w:val="left" w:pos="1701"/>
          <w:tab w:val="left" w:pos="1985"/>
        </w:tabs>
        <w:ind w:left="1980" w:hanging="1980"/>
      </w:pPr>
      <w:r>
        <w:t>Durchführung:</w:t>
      </w:r>
      <w:r>
        <w:tab/>
      </w:r>
      <w:r>
        <w:tab/>
        <w:t>Ein Reagenzglas wird bis zur Hälfte mit destilliertem Wasser gefüllt. Dazu wird ein Spatel Kaliumiodid gegeben. Die Lösung wird mit 10 Tropfen konzentrierter Schwefelsäure angesäuert. Zur Lösung wird Wasserstoffperoxid gegeben bis ein Feststoff ausfällt. Mit einem Filter wird der Feststoff von der Lösung getrennt.</w:t>
      </w:r>
    </w:p>
    <w:p w:rsidR="00C34D0F" w:rsidRDefault="00C34D0F" w:rsidP="00C34D0F">
      <w:pPr>
        <w:tabs>
          <w:tab w:val="left" w:pos="1701"/>
          <w:tab w:val="left" w:pos="1985"/>
        </w:tabs>
        <w:ind w:left="1980" w:hanging="1980"/>
      </w:pPr>
      <w:r>
        <w:t>Beobachtung:</w:t>
      </w:r>
      <w:r>
        <w:tab/>
      </w:r>
      <w:r>
        <w:tab/>
        <w:t>Durch Zugabe von Wasserstoffperoxid zur angesäuerten Kaliumiodid-</w:t>
      </w:r>
      <w:proofErr w:type="spellStart"/>
      <w:r>
        <w:t>lösung</w:t>
      </w:r>
      <w:proofErr w:type="spellEnd"/>
      <w:r>
        <w:t xml:space="preserve"> färbt sich die Lösung braun und am Boden des Reagenzglases fällt ein schwarzer Feststoff aus. Nach der Filtration befindet sich der schwarze Feststoff im Rückstand.</w:t>
      </w:r>
    </w:p>
    <w:p w:rsidR="00C34D0F" w:rsidRDefault="00C34D0F" w:rsidP="00C34D0F">
      <w:pPr>
        <w:keepNext/>
        <w:tabs>
          <w:tab w:val="left" w:pos="1701"/>
          <w:tab w:val="left" w:pos="1985"/>
        </w:tabs>
        <w:ind w:left="1980" w:hanging="1980"/>
        <w:jc w:val="center"/>
        <w:rPr>
          <w:noProof/>
          <w:lang w:eastAsia="de-DE"/>
        </w:rPr>
      </w:pPr>
      <w:r>
        <w:rPr>
          <w:noProof/>
          <w:lang w:eastAsia="de-DE"/>
        </w:rPr>
        <w:drawing>
          <wp:inline distT="0" distB="0" distL="0" distR="0">
            <wp:extent cx="1322677" cy="1620000"/>
            <wp:effectExtent l="19050" t="0" r="0" b="0"/>
            <wp:docPr id="84" name="Bild 17" descr="C:\Users\Dennis Roggenkämper\AppData\Local\Microsoft\Windows\Temporary Internet Files\Content.Word\IMG_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nnis Roggenkämper\AppData\Local\Microsoft\Windows\Temporary Internet Files\Content.Word\IMG_2241.jpg"/>
                    <pic:cNvPicPr>
                      <a:picLocks noChangeAspect="1" noChangeArrowheads="1"/>
                    </pic:cNvPicPr>
                  </pic:nvPicPr>
                  <pic:blipFill>
                    <a:blip r:embed="rId14" cstate="print"/>
                    <a:srcRect l="33720" t="18143" r="31224" b="24864"/>
                    <a:stretch>
                      <a:fillRect/>
                    </a:stretch>
                  </pic:blipFill>
                  <pic:spPr bwMode="auto">
                    <a:xfrm>
                      <a:off x="0" y="0"/>
                      <a:ext cx="1322677" cy="1620000"/>
                    </a:xfrm>
                    <a:prstGeom prst="rect">
                      <a:avLst/>
                    </a:prstGeom>
                    <a:noFill/>
                    <a:ln w="9525">
                      <a:noFill/>
                      <a:miter lim="800000"/>
                      <a:headEnd/>
                      <a:tailEnd/>
                    </a:ln>
                  </pic:spPr>
                </pic:pic>
              </a:graphicData>
            </a:graphic>
          </wp:inline>
        </w:drawing>
      </w:r>
      <w:r>
        <w:tab/>
      </w:r>
      <w:r>
        <w:rPr>
          <w:noProof/>
          <w:lang w:eastAsia="de-DE"/>
        </w:rPr>
        <w:drawing>
          <wp:inline distT="0" distB="0" distL="0" distR="0">
            <wp:extent cx="1538233" cy="1620000"/>
            <wp:effectExtent l="19050" t="0" r="4817" b="0"/>
            <wp:docPr id="1" name="Bild 1" descr="C:\Users\Dennis Roggenkämper\Desktop\Fällungsreaktionen\IMG_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 Roggenkämper\Desktop\Fällungsreaktionen\IMG_2349.JPG"/>
                    <pic:cNvPicPr>
                      <a:picLocks noChangeAspect="1" noChangeArrowheads="1"/>
                    </pic:cNvPicPr>
                  </pic:nvPicPr>
                  <pic:blipFill>
                    <a:blip r:embed="rId15" cstate="print"/>
                    <a:srcRect l="13581" t="10345" r="30501" b="10268"/>
                    <a:stretch>
                      <a:fillRect/>
                    </a:stretch>
                  </pic:blipFill>
                  <pic:spPr bwMode="auto">
                    <a:xfrm>
                      <a:off x="0" y="0"/>
                      <a:ext cx="1538233" cy="1620000"/>
                    </a:xfrm>
                    <a:prstGeom prst="rect">
                      <a:avLst/>
                    </a:prstGeom>
                    <a:noFill/>
                    <a:ln w="9525">
                      <a:noFill/>
                      <a:miter lim="800000"/>
                      <a:headEnd/>
                      <a:tailEnd/>
                    </a:ln>
                  </pic:spPr>
                </pic:pic>
              </a:graphicData>
            </a:graphic>
          </wp:inline>
        </w:drawing>
      </w:r>
    </w:p>
    <w:p w:rsidR="00C34D0F" w:rsidRPr="00247452" w:rsidRDefault="00C34D0F" w:rsidP="00C34D0F">
      <w:pPr>
        <w:pStyle w:val="Beschriftung"/>
        <w:jc w:val="center"/>
      </w:pPr>
      <w:r>
        <w:t>Abb. 1</w:t>
      </w:r>
      <w:r w:rsidRPr="00247452">
        <w:t xml:space="preserve"> – </w:t>
      </w:r>
      <w:r>
        <w:rPr>
          <w:noProof/>
        </w:rPr>
        <w:t>Iod fällt aus und kann abfiltriert werden</w:t>
      </w:r>
      <w:r w:rsidRPr="00247452">
        <w:rPr>
          <w:noProof/>
        </w:rPr>
        <w:t>.</w:t>
      </w:r>
    </w:p>
    <w:p w:rsidR="00C34D0F" w:rsidRPr="00007E3B" w:rsidRDefault="00C34D0F" w:rsidP="00C34D0F">
      <w:pPr>
        <w:tabs>
          <w:tab w:val="left" w:pos="1701"/>
          <w:tab w:val="left" w:pos="1985"/>
        </w:tabs>
        <w:spacing w:after="0"/>
        <w:ind w:left="1985" w:hanging="1985"/>
      </w:pPr>
      <w:r>
        <w:lastRenderedPageBreak/>
        <w:t>Deutung:</w:t>
      </w:r>
      <w:r>
        <w:tab/>
      </w:r>
      <w:r>
        <w:tab/>
        <w:t xml:space="preserve">Das Iod ist nur sehr schlecht in Wasser löslich und fällt als Feststoff aus der Lösung aus. </w:t>
      </w:r>
      <w:r w:rsidRPr="00007E3B">
        <w:t>Wasserstoffperoxid dient als Oxidationsmittel, I</w:t>
      </w:r>
      <w:r>
        <w:t>odid dient als Reduktions-mittel.</w:t>
      </w:r>
    </w:p>
    <w:p w:rsidR="00C34D0F" w:rsidRDefault="00C34D0F" w:rsidP="00C34D0F">
      <w:pPr>
        <w:spacing w:line="276" w:lineRule="auto"/>
        <w:ind w:left="1985" w:hanging="1985"/>
        <w:jc w:val="left"/>
      </w:pPr>
      <w:r>
        <w:t>Entsorgung:</w:t>
      </w:r>
      <w:r>
        <w:tab/>
        <w:t xml:space="preserve">Das Iod wird mit </w:t>
      </w:r>
      <w:proofErr w:type="spellStart"/>
      <w:r>
        <w:t>Natriumthiosulfat</w:t>
      </w:r>
      <w:proofErr w:type="spellEnd"/>
      <w:r>
        <w:t xml:space="preserve"> reduziert und im Abfluss entsorgt.</w:t>
      </w:r>
    </w:p>
    <w:p w:rsidR="00C34D0F" w:rsidRPr="00C34D0F" w:rsidRDefault="00794DEF" w:rsidP="00C34D0F">
      <w:pPr>
        <w:ind w:left="1985" w:hanging="1985"/>
        <w:rPr>
          <w:rFonts w:ascii="Cambria Math" w:eastAsia="Times New Roman" w:hAnsi="Cambria Math" w:cs="Times New Roman"/>
          <w:color w:val="auto"/>
          <w:szCs w:val="24"/>
          <w:lang w:val="en-US" w:eastAsia="de-DE"/>
        </w:rPr>
      </w:pPr>
      <w:r w:rsidRPr="00794DEF">
        <w:rPr>
          <w:rFonts w:asciiTheme="majorHAnsi" w:eastAsia="Times New Roman" w:hAnsiTheme="majorHAnsi" w:cs="Times New Roman"/>
          <w:noProof/>
          <w:color w:val="auto"/>
          <w:szCs w:val="24"/>
          <w:lang w:eastAsia="de-DE"/>
        </w:rPr>
        <w:pict>
          <v:shapetype id="_x0000_t202" coordsize="21600,21600" o:spt="202" path="m,l,21600r21600,l21600,xe">
            <v:stroke joinstyle="miter"/>
            <v:path gradientshapeok="t" o:connecttype="rect"/>
          </v:shapetype>
          <v:shape id="_x0000_s1026" type="#_x0000_t202" style="position:absolute;left:0;text-align:left;margin-left:6.15pt;margin-top:50.15pt;width:456.25pt;height:46.55pt;z-index:251660288;mso-position-horizontal-relative:margin;mso-width-relative:margin;mso-height-relative:margin" strokecolor="#c0504d" strokeweight="1pt">
            <v:stroke dashstyle="dash"/>
            <v:shadow color="#868686"/>
            <v:textbox style="mso-next-textbox:#_x0000_s1026">
              <w:txbxContent>
                <w:p w:rsidR="00C34D0F" w:rsidRDefault="00C34D0F" w:rsidP="00C34D0F">
                  <w:pPr>
                    <w:spacing w:after="0"/>
                  </w:pPr>
                  <w:r>
                    <w:t>Reaktionsgleichung (sollte ausgelassen werden):</w:t>
                  </w:r>
                </w:p>
                <w:p w:rsidR="00C34D0F" w:rsidRPr="00535DB4" w:rsidRDefault="00C34D0F" w:rsidP="00C34D0F">
                  <w:pPr>
                    <w:tabs>
                      <w:tab w:val="left" w:pos="1701"/>
                      <w:tab w:val="left" w:pos="1985"/>
                    </w:tabs>
                    <w:spacing w:after="0"/>
                    <w:rPr>
                      <w:vertAlign w:val="subscript"/>
                    </w:rPr>
                  </w:pPr>
                  <w:r w:rsidRPr="00535DB4">
                    <w:t xml:space="preserve">2 KI </w:t>
                  </w:r>
                  <w:r w:rsidRPr="00535DB4">
                    <w:rPr>
                      <w:vertAlign w:val="subscript"/>
                    </w:rPr>
                    <w:t>(</w:t>
                  </w:r>
                  <w:proofErr w:type="spellStart"/>
                  <w:r w:rsidRPr="00535DB4">
                    <w:rPr>
                      <w:vertAlign w:val="subscript"/>
                    </w:rPr>
                    <w:t>aq</w:t>
                  </w:r>
                  <w:proofErr w:type="spellEnd"/>
                  <w:r w:rsidRPr="00535DB4">
                    <w:rPr>
                      <w:vertAlign w:val="subscript"/>
                    </w:rPr>
                    <w:t>)</w:t>
                  </w:r>
                  <w:r w:rsidRPr="00535DB4">
                    <w:t xml:space="preserve">   +   H</w:t>
                  </w:r>
                  <w:r w:rsidRPr="00535DB4">
                    <w:rPr>
                      <w:vertAlign w:val="subscript"/>
                    </w:rPr>
                    <w:t>2</w:t>
                  </w:r>
                  <w:r w:rsidRPr="00535DB4">
                    <w:t>SO</w:t>
                  </w:r>
                  <w:r w:rsidRPr="00535DB4">
                    <w:rPr>
                      <w:vertAlign w:val="subscript"/>
                    </w:rPr>
                    <w:t>4</w:t>
                  </w:r>
                  <w:r w:rsidRPr="00535DB4">
                    <w:t xml:space="preserve"> </w:t>
                  </w:r>
                  <w:r w:rsidRPr="00535DB4">
                    <w:rPr>
                      <w:vertAlign w:val="subscript"/>
                    </w:rPr>
                    <w:t>(l)</w:t>
                  </w:r>
                  <w:r w:rsidRPr="00535DB4">
                    <w:t xml:space="preserve">   +   H</w:t>
                  </w:r>
                  <w:r w:rsidRPr="00535DB4">
                    <w:rPr>
                      <w:vertAlign w:val="subscript"/>
                    </w:rPr>
                    <w:t>2</w:t>
                  </w:r>
                  <w:r w:rsidRPr="00535DB4">
                    <w:t>O</w:t>
                  </w:r>
                  <w:r w:rsidRPr="00535DB4">
                    <w:rPr>
                      <w:vertAlign w:val="subscript"/>
                    </w:rPr>
                    <w:t>2</w:t>
                  </w:r>
                  <w:r w:rsidRPr="00535DB4">
                    <w:t xml:space="preserve"> </w:t>
                  </w:r>
                  <w:r w:rsidRPr="00535DB4">
                    <w:rPr>
                      <w:vertAlign w:val="subscript"/>
                    </w:rPr>
                    <w:t>(</w:t>
                  </w:r>
                  <w:proofErr w:type="spellStart"/>
                  <w:r w:rsidRPr="00535DB4">
                    <w:rPr>
                      <w:vertAlign w:val="subscript"/>
                    </w:rPr>
                    <w:t>aq</w:t>
                  </w:r>
                  <w:proofErr w:type="spellEnd"/>
                  <w:r w:rsidRPr="00535DB4">
                    <w:rPr>
                      <w:vertAlign w:val="subscript"/>
                    </w:rPr>
                    <w:t>)</w:t>
                  </w:r>
                  <w:r w:rsidRPr="00535DB4">
                    <w:t xml:space="preserve">   →   I</w:t>
                  </w:r>
                  <w:r w:rsidRPr="00535DB4">
                    <w:rPr>
                      <w:vertAlign w:val="subscript"/>
                    </w:rPr>
                    <w:t>2</w:t>
                  </w:r>
                  <w:r w:rsidRPr="00535DB4">
                    <w:t xml:space="preserve"> </w:t>
                  </w:r>
                  <w:r w:rsidRPr="00535DB4">
                    <w:rPr>
                      <w:vertAlign w:val="subscript"/>
                    </w:rPr>
                    <w:t>(s)</w:t>
                  </w:r>
                  <w:r w:rsidRPr="00535DB4">
                    <w:t xml:space="preserve"> ↓   +   K</w:t>
                  </w:r>
                  <w:r w:rsidRPr="00535DB4">
                    <w:rPr>
                      <w:vertAlign w:val="subscript"/>
                    </w:rPr>
                    <w:t>2</w:t>
                  </w:r>
                  <w:r w:rsidRPr="00535DB4">
                    <w:t>SO</w:t>
                  </w:r>
                  <w:r w:rsidRPr="00535DB4">
                    <w:rPr>
                      <w:vertAlign w:val="subscript"/>
                    </w:rPr>
                    <w:t>4</w:t>
                  </w:r>
                  <w:r w:rsidRPr="00535DB4">
                    <w:t xml:space="preserve"> </w:t>
                  </w:r>
                  <w:r w:rsidRPr="00535DB4">
                    <w:rPr>
                      <w:vertAlign w:val="subscript"/>
                    </w:rPr>
                    <w:t>(</w:t>
                  </w:r>
                  <w:proofErr w:type="spellStart"/>
                  <w:r w:rsidRPr="00535DB4">
                    <w:rPr>
                      <w:vertAlign w:val="subscript"/>
                    </w:rPr>
                    <w:t>aq</w:t>
                  </w:r>
                  <w:proofErr w:type="spellEnd"/>
                  <w:r w:rsidRPr="00535DB4">
                    <w:rPr>
                      <w:vertAlign w:val="subscript"/>
                    </w:rPr>
                    <w:t>)</w:t>
                  </w:r>
                  <w:r w:rsidRPr="00535DB4">
                    <w:t xml:space="preserve">   +   2 H</w:t>
                  </w:r>
                  <w:r w:rsidRPr="00535DB4">
                    <w:rPr>
                      <w:vertAlign w:val="subscript"/>
                    </w:rPr>
                    <w:t>2</w:t>
                  </w:r>
                  <w:r w:rsidRPr="00535DB4">
                    <w:t xml:space="preserve">O </w:t>
                  </w:r>
                  <w:r w:rsidRPr="00535DB4">
                    <w:rPr>
                      <w:vertAlign w:val="subscript"/>
                    </w:rPr>
                    <w:t>(l)</w:t>
                  </w:r>
                </w:p>
                <w:p w:rsidR="00C34D0F" w:rsidRPr="00535DB4" w:rsidRDefault="00C34D0F" w:rsidP="00C34D0F">
                  <w:pPr>
                    <w:spacing w:after="0"/>
                  </w:pPr>
                </w:p>
              </w:txbxContent>
            </v:textbox>
            <w10:wrap type="square" anchorx="margin"/>
          </v:shape>
        </w:pict>
      </w:r>
      <w:r w:rsidR="00C34D0F">
        <w:t>Literatur:</w:t>
      </w:r>
      <w:r w:rsidR="00C34D0F">
        <w:tab/>
      </w:r>
      <w:r w:rsidR="00C34D0F" w:rsidRPr="00C34D0F">
        <w:rPr>
          <w:rFonts w:ascii="Cambria Math" w:eastAsia="Times New Roman" w:hAnsi="Cambria Math" w:cs="Times New Roman"/>
          <w:color w:val="auto"/>
          <w:szCs w:val="24"/>
          <w:lang w:eastAsia="de-DE"/>
        </w:rPr>
        <w:t xml:space="preserve">H. Schmidkunz, W. Rentsch, </w:t>
      </w:r>
      <w:r w:rsidR="00C34D0F" w:rsidRPr="00C34D0F">
        <w:rPr>
          <w:rFonts w:ascii="Cambria Math" w:eastAsia="Times New Roman" w:hAnsi="Cambria Math" w:cs="Times New Roman"/>
          <w:i/>
          <w:iCs/>
          <w:color w:val="auto"/>
          <w:szCs w:val="24"/>
          <w:lang w:eastAsia="de-DE"/>
        </w:rPr>
        <w:t>Chemische Freihandversuche: Kleine Versuche mit großer Wirkung</w:t>
      </w:r>
      <w:r w:rsidR="00C34D0F" w:rsidRPr="00C34D0F">
        <w:rPr>
          <w:rFonts w:ascii="Cambria Math" w:eastAsia="Times New Roman" w:hAnsi="Cambria Math" w:cs="Times New Roman"/>
          <w:color w:val="auto"/>
          <w:szCs w:val="24"/>
          <w:lang w:eastAsia="de-DE"/>
        </w:rPr>
        <w:t xml:space="preserve">, </w:t>
      </w:r>
      <w:proofErr w:type="spellStart"/>
      <w:r w:rsidR="00C34D0F" w:rsidRPr="00C34D0F">
        <w:rPr>
          <w:rFonts w:ascii="Cambria Math" w:eastAsia="Times New Roman" w:hAnsi="Cambria Math" w:cs="Times New Roman"/>
          <w:color w:val="auto"/>
          <w:szCs w:val="24"/>
          <w:lang w:eastAsia="de-DE"/>
        </w:rPr>
        <w:t>Aulis</w:t>
      </w:r>
      <w:proofErr w:type="spellEnd"/>
      <w:r w:rsidR="00C34D0F" w:rsidRPr="00C34D0F">
        <w:rPr>
          <w:rFonts w:ascii="Cambria Math" w:eastAsia="Times New Roman" w:hAnsi="Cambria Math" w:cs="Times New Roman"/>
          <w:color w:val="auto"/>
          <w:szCs w:val="24"/>
          <w:lang w:eastAsia="de-DE"/>
        </w:rPr>
        <w:t xml:space="preserve">, Köln, </w:t>
      </w:r>
      <w:r w:rsidR="00C34D0F" w:rsidRPr="00C34D0F">
        <w:rPr>
          <w:rFonts w:ascii="Cambria Math" w:eastAsia="Times New Roman" w:hAnsi="Cambria Math" w:cs="Times New Roman"/>
          <w:b/>
          <w:bCs/>
          <w:color w:val="auto"/>
          <w:szCs w:val="24"/>
          <w:lang w:eastAsia="de-DE"/>
        </w:rPr>
        <w:t>2011</w:t>
      </w:r>
      <w:r w:rsidR="00C34D0F" w:rsidRPr="00C34D0F">
        <w:rPr>
          <w:rFonts w:ascii="Cambria Math" w:eastAsia="Times New Roman" w:hAnsi="Cambria Math" w:cs="Times New Roman"/>
          <w:color w:val="auto"/>
          <w:szCs w:val="24"/>
          <w:lang w:eastAsia="de-DE"/>
        </w:rPr>
        <w:t xml:space="preserve">. </w:t>
      </w:r>
      <w:r w:rsidR="00C34D0F" w:rsidRPr="00C34D0F">
        <w:rPr>
          <w:rFonts w:ascii="Cambria Math" w:eastAsia="Times New Roman" w:hAnsi="Cambria Math" w:cs="Times New Roman"/>
          <w:color w:val="auto"/>
          <w:szCs w:val="24"/>
          <w:lang w:val="en-US" w:eastAsia="de-DE"/>
        </w:rPr>
        <w:t>S.225</w:t>
      </w:r>
    </w:p>
    <w:p w:rsidR="00C34D0F" w:rsidRPr="00B32E27" w:rsidRDefault="00C34D0F" w:rsidP="00C34D0F"/>
    <w:p w:rsidR="002D0ED9" w:rsidRDefault="002D0ED9"/>
    <w:sectPr w:rsidR="002D0ED9"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34D0F"/>
    <w:rsid w:val="002D0ED9"/>
    <w:rsid w:val="003514D8"/>
    <w:rsid w:val="0044237B"/>
    <w:rsid w:val="004F24B8"/>
    <w:rsid w:val="00514EDA"/>
    <w:rsid w:val="00717EFF"/>
    <w:rsid w:val="00794DEF"/>
    <w:rsid w:val="007A4199"/>
    <w:rsid w:val="007E31DB"/>
    <w:rsid w:val="00C34D0F"/>
    <w:rsid w:val="00ED01C0"/>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D0F"/>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Beschriftung">
    <w:name w:val="caption"/>
    <w:basedOn w:val="Standard"/>
    <w:next w:val="Standard"/>
    <w:uiPriority w:val="35"/>
    <w:unhideWhenUsed/>
    <w:qFormat/>
    <w:rsid w:val="00C34D0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34D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D0F"/>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1315</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2</cp:revision>
  <dcterms:created xsi:type="dcterms:W3CDTF">2015-08-18T08:19:00Z</dcterms:created>
  <dcterms:modified xsi:type="dcterms:W3CDTF">2015-08-18T13:05:00Z</dcterms:modified>
</cp:coreProperties>
</file>