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797" w:rsidRPr="0054755C" w:rsidRDefault="00615797" w:rsidP="00615797">
      <w:pPr>
        <w:pStyle w:val="berschrift2"/>
        <w:numPr>
          <w:ilvl w:val="0"/>
          <w:numId w:val="0"/>
        </w:numPr>
        <w:ind w:left="576" w:hanging="576"/>
        <w:rPr>
          <w:color w:val="auto"/>
        </w:rPr>
      </w:pPr>
      <w:r w:rsidRPr="00C57ED7">
        <w:rPr>
          <w:noProof/>
          <w:lang w:eastAsia="de-DE"/>
        </w:rPr>
        <w:pict>
          <v:shapetype id="_x0000_t202" coordsize="21600,21600" o:spt="202" path="m,l,21600r21600,l21600,xe">
            <v:stroke joinstyle="miter"/>
            <v:path gradientshapeok="t" o:connecttype="rect"/>
          </v:shapetype>
          <v:shape id="_x0000_s1029" type="#_x0000_t202" style="position:absolute;left:0;text-align:left;margin-left:-.25pt;margin-top:51.15pt;width:462.45pt;height:64.3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" fillcolor="white [3201]" strokecolor="#4bacc6 [3208]" strokeweight="1pt">
            <v:stroke dashstyle="dash"/>
            <v:shadow color="#868686"/>
            <v:textbox>
              <w:txbxContent>
                <w:p w:rsidR="00615797" w:rsidRPr="00F31EBF" w:rsidRDefault="00615797" w:rsidP="00615797">
                  <w:pPr>
                    <w:rPr>
                      <w:color w:val="auto"/>
                    </w:rPr>
                  </w:pPr>
                  <w:r>
                    <w:rPr>
                      <w:color w:val="auto"/>
                    </w:rPr>
                    <w:t>Dieser Versuch dient dem Nachweis von Zucker in verschiedenen Cola-Sorten. Die SuS könnten den Zucker Nachweis aus Klasse 5 und 6 im Kontext Ernährung bereits kennen und so eige</w:t>
                  </w:r>
                  <w:r>
                    <w:rPr>
                      <w:color w:val="auto"/>
                    </w:rPr>
                    <w:t>n</w:t>
                  </w:r>
                  <w:r>
                    <w:rPr>
                      <w:color w:val="auto"/>
                    </w:rPr>
                    <w:t>ständig den Versuch planen und anwenden, um den Zucker nachzuweisen.</w:t>
                  </w:r>
                </w:p>
              </w:txbxContent>
            </v:textbox>
            <w10:wrap type="square"/>
          </v:shape>
        </w:pict>
      </w:r>
      <w:bookmarkStart w:id="0" w:name="_Toc457979507"/>
      <w:r w:rsidRPr="00CC307A">
        <w:rPr>
          <w:color w:val="auto"/>
        </w:rPr>
        <w:t>V</w:t>
      </w:r>
      <w:r>
        <w:rPr>
          <w:color w:val="auto"/>
        </w:rPr>
        <w:t>4</w:t>
      </w:r>
      <w:r w:rsidRPr="00CC307A">
        <w:rPr>
          <w:color w:val="auto"/>
        </w:rPr>
        <w:t xml:space="preserve"> – </w:t>
      </w:r>
      <w:r>
        <w:rPr>
          <w:color w:val="auto"/>
        </w:rPr>
        <w:t xml:space="preserve">Zucker Nachweis in Cola und Cola </w:t>
      </w:r>
      <w:proofErr w:type="spellStart"/>
      <w:r>
        <w:rPr>
          <w:color w:val="auto"/>
        </w:rPr>
        <w:t>light</w:t>
      </w:r>
      <w:proofErr w:type="spellEnd"/>
      <w:r>
        <w:rPr>
          <w:color w:val="auto"/>
        </w:rPr>
        <w:t>/</w:t>
      </w:r>
      <w:proofErr w:type="spellStart"/>
      <w:r>
        <w:rPr>
          <w:color w:val="auto"/>
        </w:rPr>
        <w:t>zero</w:t>
      </w:r>
      <w:bookmarkEnd w:id="0"/>
      <w:proofErr w:type="spellEnd"/>
    </w:p>
    <w:p w:rsidR="00615797" w:rsidRDefault="00615797" w:rsidP="00615797">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615797" w:rsidRPr="009C5E28" w:rsidTr="00E515FF">
        <w:tc>
          <w:tcPr>
            <w:tcW w:w="9322" w:type="dxa"/>
            <w:gridSpan w:val="9"/>
            <w:shd w:val="clear" w:color="auto" w:fill="4F81BD"/>
            <w:vAlign w:val="center"/>
          </w:tcPr>
          <w:p w:rsidR="00615797" w:rsidRPr="00F31EBF" w:rsidRDefault="00615797" w:rsidP="00E515FF">
            <w:pPr>
              <w:spacing w:after="0"/>
              <w:jc w:val="center"/>
              <w:rPr>
                <w:b/>
                <w:bCs/>
                <w:color w:val="FFFFFF" w:themeColor="background1"/>
              </w:rPr>
            </w:pPr>
            <w:r w:rsidRPr="00F31EBF">
              <w:rPr>
                <w:b/>
                <w:bCs/>
                <w:color w:val="FFFFFF" w:themeColor="background1"/>
              </w:rPr>
              <w:t>Gefahrenstoffe</w:t>
            </w:r>
          </w:p>
        </w:tc>
      </w:tr>
      <w:tr w:rsidR="00615797" w:rsidRPr="005563FC" w:rsidTr="00E515F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15797" w:rsidRPr="005563FC" w:rsidRDefault="00615797" w:rsidP="00E515FF">
            <w:pPr>
              <w:spacing w:after="0" w:line="276" w:lineRule="auto"/>
              <w:jc w:val="center"/>
            </w:pPr>
            <w:r w:rsidRPr="005563FC">
              <w:rPr>
                <w:smallCaps/>
              </w:rPr>
              <w:t>Fehling</w:t>
            </w:r>
            <w:r w:rsidRPr="005563FC">
              <w:t xml:space="preserve"> I-Lösung</w:t>
            </w:r>
          </w:p>
        </w:tc>
        <w:tc>
          <w:tcPr>
            <w:tcW w:w="3177" w:type="dxa"/>
            <w:gridSpan w:val="3"/>
            <w:tcBorders>
              <w:top w:val="single" w:sz="8" w:space="0" w:color="4F81BD"/>
              <w:bottom w:val="single" w:sz="8" w:space="0" w:color="4F81BD"/>
            </w:tcBorders>
            <w:shd w:val="clear" w:color="auto" w:fill="auto"/>
            <w:vAlign w:val="center"/>
          </w:tcPr>
          <w:p w:rsidR="00615797" w:rsidRPr="005563FC" w:rsidRDefault="00615797" w:rsidP="00E515FF">
            <w:pPr>
              <w:spacing w:after="0"/>
              <w:jc w:val="center"/>
            </w:pPr>
            <w:r w:rsidRPr="005563FC">
              <w:t>H: 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15797" w:rsidRPr="005563FC" w:rsidRDefault="00615797" w:rsidP="00E515FF">
            <w:pPr>
              <w:spacing w:after="0"/>
              <w:jc w:val="center"/>
            </w:pPr>
            <w:r w:rsidRPr="005563FC">
              <w:t>P: 273-501</w:t>
            </w:r>
          </w:p>
        </w:tc>
      </w:tr>
      <w:tr w:rsidR="00615797" w:rsidRPr="005563FC" w:rsidTr="00E515F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15797" w:rsidRPr="005563FC" w:rsidRDefault="00615797" w:rsidP="00E515FF">
            <w:pPr>
              <w:spacing w:after="0" w:line="276" w:lineRule="auto"/>
              <w:jc w:val="center"/>
            </w:pPr>
            <w:r w:rsidRPr="005563FC">
              <w:rPr>
                <w:smallCaps/>
              </w:rPr>
              <w:t>Fehling</w:t>
            </w:r>
            <w:r w:rsidRPr="005563FC">
              <w:t xml:space="preserve"> II-Lösung</w:t>
            </w:r>
          </w:p>
        </w:tc>
        <w:tc>
          <w:tcPr>
            <w:tcW w:w="3177" w:type="dxa"/>
            <w:gridSpan w:val="3"/>
            <w:tcBorders>
              <w:top w:val="single" w:sz="8" w:space="0" w:color="4F81BD"/>
              <w:bottom w:val="single" w:sz="8" w:space="0" w:color="4F81BD"/>
            </w:tcBorders>
            <w:shd w:val="clear" w:color="auto" w:fill="auto"/>
            <w:vAlign w:val="center"/>
          </w:tcPr>
          <w:p w:rsidR="00615797" w:rsidRPr="005563FC" w:rsidRDefault="00615797" w:rsidP="00E515FF">
            <w:pPr>
              <w:spacing w:after="0"/>
              <w:jc w:val="center"/>
            </w:pPr>
            <w:r w:rsidRPr="005563FC">
              <w:t>H: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15797" w:rsidRPr="005563FC" w:rsidRDefault="00615797" w:rsidP="00E515FF">
            <w:pPr>
              <w:spacing w:after="0"/>
              <w:jc w:val="center"/>
            </w:pPr>
            <w:r w:rsidRPr="005563FC">
              <w:t>P: 280-305+351+338-310</w:t>
            </w:r>
          </w:p>
        </w:tc>
      </w:tr>
      <w:tr w:rsidR="00615797" w:rsidRPr="005563FC" w:rsidTr="00E515FF">
        <w:trPr>
          <w:trHeight w:val="434"/>
        </w:trPr>
        <w:tc>
          <w:tcPr>
            <w:tcW w:w="3027" w:type="dxa"/>
            <w:gridSpan w:val="3"/>
            <w:tcBorders>
              <w:top w:val="single" w:sz="8" w:space="0" w:color="4F81BD"/>
            </w:tcBorders>
            <w:shd w:val="clear" w:color="auto" w:fill="auto"/>
            <w:vAlign w:val="center"/>
          </w:tcPr>
          <w:p w:rsidR="00615797" w:rsidRPr="005563FC" w:rsidRDefault="00615797" w:rsidP="00E515FF">
            <w:pPr>
              <w:spacing w:after="0" w:line="276" w:lineRule="auto"/>
              <w:jc w:val="center"/>
              <w:rPr>
                <w:color w:val="auto"/>
              </w:rPr>
            </w:pPr>
            <w:r w:rsidRPr="005563FC">
              <w:rPr>
                <w:color w:val="auto"/>
              </w:rPr>
              <w:t>Cola</w:t>
            </w:r>
          </w:p>
        </w:tc>
        <w:tc>
          <w:tcPr>
            <w:tcW w:w="3177" w:type="dxa"/>
            <w:gridSpan w:val="3"/>
            <w:tcBorders>
              <w:top w:val="single" w:sz="8" w:space="0" w:color="4F81BD"/>
            </w:tcBorders>
            <w:shd w:val="clear" w:color="auto" w:fill="auto"/>
            <w:vAlign w:val="center"/>
          </w:tcPr>
          <w:p w:rsidR="00615797" w:rsidRPr="005563FC" w:rsidRDefault="00615797" w:rsidP="00E515FF">
            <w:pPr>
              <w:pStyle w:val="Beschriftung"/>
              <w:spacing w:after="0"/>
              <w:jc w:val="center"/>
              <w:rPr>
                <w:sz w:val="22"/>
                <w:szCs w:val="22"/>
              </w:rPr>
            </w:pPr>
            <w:r w:rsidRPr="005563FC">
              <w:rPr>
                <w:sz w:val="22"/>
                <w:szCs w:val="22"/>
              </w:rPr>
              <w:t>-</w:t>
            </w:r>
          </w:p>
        </w:tc>
        <w:tc>
          <w:tcPr>
            <w:tcW w:w="3118" w:type="dxa"/>
            <w:gridSpan w:val="3"/>
            <w:tcBorders>
              <w:top w:val="single" w:sz="8" w:space="0" w:color="4F81BD"/>
            </w:tcBorders>
            <w:shd w:val="clear" w:color="auto" w:fill="auto"/>
            <w:vAlign w:val="center"/>
          </w:tcPr>
          <w:p w:rsidR="00615797" w:rsidRPr="005563FC" w:rsidRDefault="00615797" w:rsidP="00E515FF">
            <w:pPr>
              <w:pStyle w:val="Beschriftung"/>
              <w:spacing w:after="0"/>
              <w:jc w:val="center"/>
              <w:rPr>
                <w:sz w:val="22"/>
                <w:szCs w:val="22"/>
              </w:rPr>
            </w:pPr>
            <w:r w:rsidRPr="005563FC">
              <w:rPr>
                <w:sz w:val="22"/>
                <w:szCs w:val="22"/>
              </w:rPr>
              <w:t>-</w:t>
            </w:r>
          </w:p>
        </w:tc>
      </w:tr>
      <w:tr w:rsidR="00615797" w:rsidRPr="009C5E28" w:rsidTr="00E515FF">
        <w:tc>
          <w:tcPr>
            <w:tcW w:w="1009" w:type="dxa"/>
            <w:tcBorders>
              <w:top w:val="single" w:sz="8" w:space="0" w:color="4F81BD"/>
              <w:left w:val="single" w:sz="8" w:space="0" w:color="4F81BD"/>
              <w:bottom w:val="single" w:sz="8" w:space="0" w:color="4F81BD"/>
            </w:tcBorders>
            <w:shd w:val="clear" w:color="auto" w:fill="auto"/>
            <w:vAlign w:val="center"/>
          </w:tcPr>
          <w:p w:rsidR="00615797" w:rsidRPr="009C5E28" w:rsidRDefault="00615797" w:rsidP="00E515FF">
            <w:pPr>
              <w:spacing w:after="0"/>
              <w:jc w:val="center"/>
              <w:rPr>
                <w:b/>
                <w:bCs/>
              </w:rPr>
            </w:pPr>
            <w:r>
              <w:rPr>
                <w:b/>
                <w:noProof/>
                <w:lang w:eastAsia="de-DE"/>
              </w:rPr>
              <w:drawing>
                <wp:inline distT="0" distB="0" distL="0" distR="0">
                  <wp:extent cx="504190" cy="504190"/>
                  <wp:effectExtent l="0" t="0" r="0" b="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15797" w:rsidRPr="009C5E28" w:rsidRDefault="00615797" w:rsidP="00E515FF">
            <w:pPr>
              <w:spacing w:after="0"/>
              <w:jc w:val="center"/>
            </w:pPr>
            <w:r>
              <w:rPr>
                <w:noProof/>
                <w:lang w:eastAsia="de-DE"/>
              </w:rPr>
              <w:drawing>
                <wp:inline distT="0" distB="0" distL="0" distR="0">
                  <wp:extent cx="504190" cy="504190"/>
                  <wp:effectExtent l="0" t="0" r="0"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15797" w:rsidRPr="009C5E28" w:rsidRDefault="00615797" w:rsidP="00E515FF">
            <w:pPr>
              <w:spacing w:after="0"/>
              <w:jc w:val="center"/>
            </w:pPr>
            <w:r>
              <w:rPr>
                <w:noProof/>
                <w:lang w:eastAsia="de-DE"/>
              </w:rPr>
              <w:drawing>
                <wp:inline distT="0" distB="0" distL="0" distR="0">
                  <wp:extent cx="504190" cy="504190"/>
                  <wp:effectExtent l="0" t="0" r="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15797" w:rsidRPr="009C5E28" w:rsidRDefault="00615797" w:rsidP="00E515FF">
            <w:pPr>
              <w:spacing w:after="0"/>
              <w:jc w:val="center"/>
            </w:pPr>
            <w:r>
              <w:rPr>
                <w:noProof/>
                <w:lang w:eastAsia="de-DE"/>
              </w:rPr>
              <w:drawing>
                <wp:inline distT="0" distB="0" distL="0" distR="0">
                  <wp:extent cx="504190" cy="504190"/>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615797" w:rsidRPr="009C5E28" w:rsidRDefault="00615797" w:rsidP="00E515FF">
            <w:pPr>
              <w:spacing w:after="0"/>
              <w:jc w:val="center"/>
            </w:pPr>
            <w:r>
              <w:rPr>
                <w:noProof/>
                <w:lang w:eastAsia="de-DE"/>
              </w:rPr>
              <w:drawing>
                <wp:inline distT="0" distB="0" distL="0" distR="0">
                  <wp:extent cx="504190" cy="504190"/>
                  <wp:effectExtent l="0" t="0" r="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615797" w:rsidRPr="009C5E28" w:rsidRDefault="00615797" w:rsidP="00E515FF">
            <w:pPr>
              <w:spacing w:after="0"/>
              <w:jc w:val="center"/>
            </w:pPr>
            <w:r>
              <w:rPr>
                <w:noProof/>
                <w:lang w:eastAsia="de-DE"/>
              </w:rPr>
              <w:drawing>
                <wp:inline distT="0" distB="0" distL="0" distR="0">
                  <wp:extent cx="504190" cy="504190"/>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615797" w:rsidRPr="009C5E28" w:rsidRDefault="00615797" w:rsidP="00E515FF">
            <w:pPr>
              <w:spacing w:after="0"/>
              <w:jc w:val="center"/>
            </w:pPr>
            <w:r>
              <w:rPr>
                <w:noProof/>
                <w:lang w:eastAsia="de-DE"/>
              </w:rPr>
              <w:drawing>
                <wp:inline distT="0" distB="0" distL="0" distR="0">
                  <wp:extent cx="504190" cy="504190"/>
                  <wp:effectExtent l="0" t="0" r="0" b="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15797" w:rsidRPr="009C5E28" w:rsidRDefault="00615797" w:rsidP="00E515FF">
            <w:pPr>
              <w:spacing w:after="0"/>
              <w:jc w:val="center"/>
            </w:pPr>
            <w:r>
              <w:rPr>
                <w:noProof/>
                <w:lang w:eastAsia="de-DE"/>
              </w:rPr>
              <w:drawing>
                <wp:inline distT="0" distB="0" distL="0" distR="0">
                  <wp:extent cx="511175" cy="511175"/>
                  <wp:effectExtent l="0" t="0" r="3175" b="3175"/>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14:imgLayer r:embed="rId22">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615797" w:rsidRPr="009C5E28" w:rsidRDefault="00615797" w:rsidP="00E515FF">
            <w:pPr>
              <w:spacing w:after="0"/>
              <w:jc w:val="center"/>
            </w:pPr>
            <w:r>
              <w:rPr>
                <w:noProof/>
                <w:lang w:eastAsia="de-DE"/>
              </w:rPr>
              <w:drawing>
                <wp:inline distT="0" distB="0" distL="0" distR="0">
                  <wp:extent cx="586596" cy="559439"/>
                  <wp:effectExtent l="0" t="0" r="4445"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cstate="print"/>
                          <a:srcRect l="41051" t="37286" r="41101" b="41437"/>
                          <a:stretch/>
                        </pic:blipFill>
                        <pic:spPr bwMode="auto">
                          <a:xfrm>
                            <a:off x="0" y="0"/>
                            <a:ext cx="586596" cy="559439"/>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bl>
    <w:p w:rsidR="00615797" w:rsidRDefault="00615797" w:rsidP="00615797">
      <w:pPr>
        <w:tabs>
          <w:tab w:val="left" w:pos="1701"/>
          <w:tab w:val="left" w:pos="1985"/>
        </w:tabs>
        <w:ind w:left="1980" w:hanging="1980"/>
      </w:pPr>
    </w:p>
    <w:p w:rsidR="00615797" w:rsidRDefault="00615797" w:rsidP="00615797">
      <w:pPr>
        <w:tabs>
          <w:tab w:val="left" w:pos="1701"/>
          <w:tab w:val="left" w:pos="1985"/>
        </w:tabs>
        <w:ind w:left="1980" w:hanging="1980"/>
      </w:pPr>
      <w:r>
        <w:t xml:space="preserve">Materialien: </w:t>
      </w:r>
      <w:r>
        <w:tab/>
      </w:r>
      <w:r>
        <w:tab/>
        <w:t xml:space="preserve">Beheizbarer </w:t>
      </w:r>
      <w:proofErr w:type="spellStart"/>
      <w:r>
        <w:t>Magnetrührer</w:t>
      </w:r>
      <w:proofErr w:type="spellEnd"/>
      <w:r>
        <w:t xml:space="preserve">, Rührfisch, Pipetten, </w:t>
      </w:r>
      <w:r w:rsidRPr="008D2787">
        <w:t>Bechergläser, Faltenfilter, Trich</w:t>
      </w:r>
      <w:r>
        <w:t>ter</w:t>
      </w:r>
    </w:p>
    <w:p w:rsidR="00615797" w:rsidRPr="00ED07C2" w:rsidRDefault="00615797" w:rsidP="00615797">
      <w:pPr>
        <w:tabs>
          <w:tab w:val="left" w:pos="1701"/>
          <w:tab w:val="left" w:pos="1985"/>
        </w:tabs>
        <w:ind w:left="1980" w:hanging="1980"/>
      </w:pPr>
      <w:r>
        <w:t>Chemikalien:</w:t>
      </w:r>
      <w:r>
        <w:tab/>
      </w:r>
      <w:r>
        <w:tab/>
      </w:r>
      <w:r w:rsidRPr="005563FC">
        <w:rPr>
          <w:smallCaps/>
        </w:rPr>
        <w:t>Fehling</w:t>
      </w:r>
      <w:r w:rsidRPr="005563FC">
        <w:t xml:space="preserve"> I-Lösung</w:t>
      </w:r>
      <w:r>
        <w:t xml:space="preserve">, </w:t>
      </w:r>
      <w:r w:rsidRPr="005563FC">
        <w:rPr>
          <w:smallCaps/>
        </w:rPr>
        <w:t>Fehling</w:t>
      </w:r>
      <w:r w:rsidRPr="005563FC">
        <w:t xml:space="preserve"> II-Lösung</w:t>
      </w:r>
      <w:r>
        <w:t xml:space="preserve">, Cola, Cola </w:t>
      </w:r>
      <w:proofErr w:type="spellStart"/>
      <w:r>
        <w:t>zero</w:t>
      </w:r>
      <w:proofErr w:type="spellEnd"/>
      <w:r>
        <w:t>/</w:t>
      </w:r>
      <w:proofErr w:type="spellStart"/>
      <w:r>
        <w:t>light</w:t>
      </w:r>
      <w:proofErr w:type="spellEnd"/>
      <w:r>
        <w:t>, Aktivkohle</w:t>
      </w:r>
    </w:p>
    <w:p w:rsidR="00615797" w:rsidRDefault="00615797" w:rsidP="00615797">
      <w:pPr>
        <w:tabs>
          <w:tab w:val="left" w:pos="1701"/>
          <w:tab w:val="left" w:pos="1985"/>
        </w:tabs>
        <w:spacing w:after="0"/>
        <w:ind w:left="1980" w:hanging="1980"/>
      </w:pPr>
      <w:r>
        <w:t xml:space="preserve">Durchführung: </w:t>
      </w:r>
      <w:r>
        <w:tab/>
      </w:r>
      <w:r>
        <w:tab/>
        <w:t xml:space="preserve">Ansetzen der </w:t>
      </w:r>
      <w:r w:rsidRPr="0012305A">
        <w:rPr>
          <w:smallCaps/>
        </w:rPr>
        <w:t>Fehling</w:t>
      </w:r>
      <w:r>
        <w:t>-Lösung I+II, falls keine zur Verfügung steht:</w:t>
      </w:r>
    </w:p>
    <w:p w:rsidR="00615797" w:rsidRDefault="00615797" w:rsidP="00615797">
      <w:pPr>
        <w:tabs>
          <w:tab w:val="left" w:pos="1701"/>
          <w:tab w:val="left" w:pos="1985"/>
        </w:tabs>
        <w:spacing w:after="0"/>
        <w:ind w:left="1980" w:hanging="1980"/>
      </w:pPr>
      <w:r>
        <w:tab/>
      </w:r>
      <w:r>
        <w:tab/>
      </w:r>
      <w:r w:rsidRPr="0012305A">
        <w:rPr>
          <w:smallCaps/>
        </w:rPr>
        <w:t>Fehling</w:t>
      </w:r>
      <w:r>
        <w:t xml:space="preserve"> I: In 100 </w:t>
      </w:r>
      <w:proofErr w:type="spellStart"/>
      <w:r>
        <w:t>mL</w:t>
      </w:r>
      <w:proofErr w:type="spellEnd"/>
      <w:r>
        <w:t xml:space="preserve"> destilliertem Wasser werden 3,5 g Kupfersulfat-</w:t>
      </w:r>
      <w:proofErr w:type="spellStart"/>
      <w:r>
        <w:t>Pentahydrat</w:t>
      </w:r>
      <w:proofErr w:type="spellEnd"/>
      <w:r>
        <w:t xml:space="preserve"> gelöst.</w:t>
      </w:r>
    </w:p>
    <w:p w:rsidR="00615797" w:rsidRDefault="00615797" w:rsidP="00615797">
      <w:pPr>
        <w:tabs>
          <w:tab w:val="left" w:pos="1701"/>
          <w:tab w:val="left" w:pos="1985"/>
        </w:tabs>
        <w:spacing w:after="0"/>
        <w:ind w:left="1980" w:hanging="1980"/>
      </w:pPr>
      <w:r>
        <w:tab/>
      </w:r>
      <w:r>
        <w:tab/>
      </w:r>
      <w:r w:rsidRPr="0012305A">
        <w:rPr>
          <w:smallCaps/>
        </w:rPr>
        <w:t>Fehling</w:t>
      </w:r>
      <w:r>
        <w:t xml:space="preserve"> II: In 50 </w:t>
      </w:r>
      <w:proofErr w:type="spellStart"/>
      <w:r>
        <w:t>mL</w:t>
      </w:r>
      <w:proofErr w:type="spellEnd"/>
      <w:r>
        <w:t xml:space="preserve"> werden 10 g Natriumhydroxid gelöst. Die Lösung wird mit 34 g Kalium-Natrium-Tartrat versetzt und auf ein Volumen von 100 </w:t>
      </w:r>
      <w:proofErr w:type="spellStart"/>
      <w:r>
        <w:t>mL</w:t>
      </w:r>
      <w:proofErr w:type="spellEnd"/>
      <w:r>
        <w:t xml:space="preserve"> aufgefüllt.</w:t>
      </w:r>
    </w:p>
    <w:p w:rsidR="00615797" w:rsidRDefault="00615797" w:rsidP="00615797">
      <w:pPr>
        <w:tabs>
          <w:tab w:val="left" w:pos="1701"/>
          <w:tab w:val="left" w:pos="1985"/>
        </w:tabs>
        <w:spacing w:after="0"/>
        <w:ind w:left="1980" w:hanging="1980"/>
      </w:pPr>
    </w:p>
    <w:p w:rsidR="00615797" w:rsidRDefault="00615797" w:rsidP="00615797">
      <w:pPr>
        <w:tabs>
          <w:tab w:val="left" w:pos="1701"/>
          <w:tab w:val="left" w:pos="1985"/>
        </w:tabs>
        <w:spacing w:after="0"/>
        <w:ind w:left="1980" w:hanging="1980"/>
      </w:pPr>
      <w:r>
        <w:tab/>
      </w:r>
      <w:r>
        <w:tab/>
        <w:t>Die Cola sollte vor der Durchführung des Zuckernachweises entfärbt we</w:t>
      </w:r>
      <w:r>
        <w:t>r</w:t>
      </w:r>
      <w:r>
        <w:t>den, damit der Nachweis eindeutig zu sehen ist. Es werden je 100 </w:t>
      </w:r>
      <w:proofErr w:type="spellStart"/>
      <w:r>
        <w:t>mL</w:t>
      </w:r>
      <w:proofErr w:type="spellEnd"/>
      <w:r>
        <w:t xml:space="preserve"> der verschiedenen Cola-Sorten in je ein Becherglas gegeben. Danach werden in jedes Becherglas zusätzlich 4 g Aktivkohle gegeben und das Gemisch a</w:t>
      </w:r>
      <w:r>
        <w:t>n</w:t>
      </w:r>
      <w:r>
        <w:t>schließend 15 Minuten gekocht. Anschließend wird das Gemisch über e</w:t>
      </w:r>
      <w:r>
        <w:t>i</w:t>
      </w:r>
      <w:r>
        <w:t>nen Faltenfilter filtriert. Eventuell muss dieser Schritt ein zweites Mal wi</w:t>
      </w:r>
      <w:r>
        <w:t>e</w:t>
      </w:r>
      <w:r>
        <w:t>derholt werden, falls die Lösung noch zu dunkel ist.</w:t>
      </w:r>
    </w:p>
    <w:p w:rsidR="00615797" w:rsidRDefault="00615797" w:rsidP="00615797">
      <w:pPr>
        <w:tabs>
          <w:tab w:val="left" w:pos="1701"/>
          <w:tab w:val="left" w:pos="1985"/>
        </w:tabs>
        <w:spacing w:after="0"/>
        <w:ind w:left="1980" w:hanging="1980"/>
      </w:pPr>
    </w:p>
    <w:p w:rsidR="00615797" w:rsidRDefault="00615797" w:rsidP="00615797">
      <w:pPr>
        <w:tabs>
          <w:tab w:val="left" w:pos="1701"/>
          <w:tab w:val="left" w:pos="1985"/>
        </w:tabs>
        <w:spacing w:after="0"/>
        <w:ind w:left="1980" w:hanging="1980"/>
      </w:pPr>
      <w:r>
        <w:lastRenderedPageBreak/>
        <w:tab/>
      </w:r>
      <w:r>
        <w:tab/>
        <w:t>Für den Zucker Nachweis werden je 2 </w:t>
      </w:r>
      <w:proofErr w:type="spellStart"/>
      <w:r>
        <w:t>mL</w:t>
      </w:r>
      <w:proofErr w:type="spellEnd"/>
      <w:r>
        <w:t xml:space="preserve"> der </w:t>
      </w:r>
      <w:r w:rsidRPr="0012305A">
        <w:rPr>
          <w:smallCaps/>
        </w:rPr>
        <w:t>Fehling</w:t>
      </w:r>
      <w:r>
        <w:t>-Lösung I+II in die Bechergläser gegeben und anschließend wird die Lösung circa fünf Min</w:t>
      </w:r>
      <w:r>
        <w:t>u</w:t>
      </w:r>
      <w:r>
        <w:t>ten erwärmt.</w:t>
      </w:r>
    </w:p>
    <w:p w:rsidR="00615797" w:rsidRDefault="00615797" w:rsidP="00615797">
      <w:pPr>
        <w:tabs>
          <w:tab w:val="left" w:pos="1701"/>
          <w:tab w:val="left" w:pos="1985"/>
        </w:tabs>
        <w:spacing w:after="0"/>
        <w:ind w:left="1979" w:hanging="1979"/>
      </w:pPr>
    </w:p>
    <w:p w:rsidR="00615797" w:rsidRDefault="00615797" w:rsidP="00615797">
      <w:pPr>
        <w:tabs>
          <w:tab w:val="left" w:pos="1701"/>
          <w:tab w:val="left" w:pos="1985"/>
        </w:tabs>
        <w:spacing w:after="0"/>
        <w:ind w:left="1979" w:hanging="1979"/>
      </w:pPr>
    </w:p>
    <w:p w:rsidR="00615797" w:rsidRDefault="00615797" w:rsidP="00615797">
      <w:pPr>
        <w:tabs>
          <w:tab w:val="left" w:pos="1701"/>
          <w:tab w:val="left" w:pos="1985"/>
        </w:tabs>
        <w:ind w:left="1980" w:hanging="1980"/>
      </w:pPr>
      <w:r>
        <w:t>Beobachtung:</w:t>
      </w:r>
      <w:r>
        <w:tab/>
      </w:r>
      <w:r>
        <w:tab/>
      </w:r>
      <w:r>
        <w:tab/>
        <w:t>Nach der Filtration bleibt ein schwarzer Feststoff im Filter zurück. Das Fil</w:t>
      </w:r>
      <w:r>
        <w:t>t</w:t>
      </w:r>
      <w:r>
        <w:t xml:space="preserve">rat ist annähernd farblos. Bei der Zugabe der </w:t>
      </w:r>
      <w:r w:rsidRPr="0012305A">
        <w:rPr>
          <w:smallCaps/>
        </w:rPr>
        <w:t>Fehling</w:t>
      </w:r>
      <w:r>
        <w:t>-Lösung I+II entsteht eine tiefblaue Lösung. Nach der Erhitzung fällt nur bei der Cola (original) ein ziegelroter Niederschlag aus. Bei der anderen Cola-Sorte ist die Lösung weiterhin blau.</w:t>
      </w:r>
    </w:p>
    <w:p w:rsidR="00615797" w:rsidRDefault="00615797" w:rsidP="00615797">
      <w:pPr>
        <w:tabs>
          <w:tab w:val="left" w:pos="1701"/>
          <w:tab w:val="left" w:pos="1985"/>
        </w:tabs>
        <w:ind w:left="1980" w:hanging="1980"/>
        <w:jc w:val="center"/>
      </w:pPr>
      <w:r>
        <w:rPr>
          <w:noProof/>
          <w:lang w:eastAsia="de-DE"/>
        </w:rPr>
        <w:drawing>
          <wp:inline distT="0" distB="0" distL="0" distR="0">
            <wp:extent cx="5758176" cy="1903228"/>
            <wp:effectExtent l="19050" t="0" r="0" b="0"/>
            <wp:docPr id="16" name="Bild 11" descr="C:\Users\User\Desktop\Fällungsreaktionen\13650655_10206671230079688_198640943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Fällungsreaktionen\13650655_10206671230079688_1986409439_n.jpg"/>
                    <pic:cNvPicPr>
                      <a:picLocks noChangeAspect="1" noChangeArrowheads="1"/>
                    </pic:cNvPicPr>
                  </pic:nvPicPr>
                  <pic:blipFill>
                    <a:blip r:embed="rId24" cstate="print"/>
                    <a:srcRect l="2435" t="36207" r="9982" b="25123"/>
                    <a:stretch>
                      <a:fillRect/>
                    </a:stretch>
                  </pic:blipFill>
                  <pic:spPr bwMode="auto">
                    <a:xfrm>
                      <a:off x="0" y="0"/>
                      <a:ext cx="5758176" cy="1903228"/>
                    </a:xfrm>
                    <a:prstGeom prst="rect">
                      <a:avLst/>
                    </a:prstGeom>
                    <a:noFill/>
                    <a:ln w="9525">
                      <a:noFill/>
                      <a:miter lim="800000"/>
                      <a:headEnd/>
                      <a:tailEnd/>
                    </a:ln>
                  </pic:spPr>
                </pic:pic>
              </a:graphicData>
            </a:graphic>
          </wp:inline>
        </w:drawing>
      </w:r>
    </w:p>
    <w:p w:rsidR="00615797" w:rsidRDefault="00615797" w:rsidP="00615797">
      <w:pPr>
        <w:pStyle w:val="Beschriftung"/>
        <w:jc w:val="center"/>
      </w:pPr>
      <w:r>
        <w:t xml:space="preserve">Abb. </w:t>
      </w:r>
      <w:r>
        <w:fldChar w:fldCharType="begin"/>
      </w:r>
      <w:r>
        <w:instrText xml:space="preserve"> SEQ Abb. \* ARABIC </w:instrText>
      </w:r>
      <w:r>
        <w:fldChar w:fldCharType="separate"/>
      </w:r>
      <w:r>
        <w:rPr>
          <w:noProof/>
        </w:rPr>
        <w:t>4</w:t>
      </w:r>
      <w:r>
        <w:rPr>
          <w:noProof/>
        </w:rPr>
        <w:fldChar w:fldCharType="end"/>
      </w:r>
      <w:r>
        <w:t xml:space="preserve"> - </w:t>
      </w:r>
      <w:r>
        <w:rPr>
          <w:noProof/>
        </w:rPr>
        <w:t xml:space="preserve">Nachweis Zucker mittels </w:t>
      </w:r>
      <w:r>
        <w:t>Fehling I und II, Glucose (v.l.n.r.), Cola, Zero, Light, Cola unbehandelt</w:t>
      </w:r>
    </w:p>
    <w:p w:rsidR="00615797" w:rsidRDefault="00615797" w:rsidP="00615797">
      <w:pPr>
        <w:tabs>
          <w:tab w:val="left" w:pos="1701"/>
          <w:tab w:val="left" w:pos="1985"/>
        </w:tabs>
        <w:ind w:left="1985" w:hanging="1985"/>
      </w:pPr>
      <w:r>
        <w:t>Deutung:</w:t>
      </w:r>
      <w:r>
        <w:tab/>
      </w:r>
      <w:r>
        <w:tab/>
        <w:t>Die Farbstoffe in der Cola werden durch die Aktivkohle adsorbiert, sodass die Cola farblos wird. Anschließend zeigt ein ziegelroter Niederschlag das Vorhandensein eines reduzierenden Zuckers an. Tritt dieser Niederschlag nicht auf, ist das ein Beleg dafür, dass kein Zucker enthalten ist.</w:t>
      </w:r>
    </w:p>
    <w:p w:rsidR="00615797" w:rsidRDefault="00615797" w:rsidP="00615797">
      <w:pPr>
        <w:tabs>
          <w:tab w:val="left" w:pos="1701"/>
          <w:tab w:val="left" w:pos="1985"/>
        </w:tabs>
        <w:ind w:left="1985" w:hanging="1985"/>
      </w:pPr>
      <w:r>
        <w:tab/>
      </w:r>
      <w:r>
        <w:tab/>
      </w:r>
      <w:r w:rsidRPr="003848B8">
        <w:t xml:space="preserve">Durch die Fehling I und II Lösungen entsteht ein tiefblauer </w:t>
      </w:r>
      <w:proofErr w:type="spellStart"/>
      <w:r w:rsidRPr="003848B8">
        <w:t>Cu</w:t>
      </w:r>
      <w:proofErr w:type="spellEnd"/>
      <w:r w:rsidRPr="003848B8">
        <w:t>(II)</w:t>
      </w:r>
      <w:proofErr w:type="spellStart"/>
      <w:r w:rsidRPr="003848B8">
        <w:t>tartrat</w:t>
      </w:r>
      <w:proofErr w:type="spellEnd"/>
      <w:r w:rsidRPr="003848B8">
        <w:t xml:space="preserve">-Komplex. Durch die hohe Komplexstabilität wird das Löslichkeitsprodukt des </w:t>
      </w:r>
      <w:proofErr w:type="spellStart"/>
      <w:r w:rsidRPr="003848B8">
        <w:t>Cu</w:t>
      </w:r>
      <w:proofErr w:type="spellEnd"/>
      <w:r w:rsidRPr="003848B8">
        <w:t>(OH)</w:t>
      </w:r>
      <w:r w:rsidRPr="003848B8">
        <w:rPr>
          <w:vertAlign w:val="subscript"/>
        </w:rPr>
        <w:t>2</w:t>
      </w:r>
      <w:r w:rsidRPr="003848B8">
        <w:t xml:space="preserve"> nicht mehr erreicht. </w:t>
      </w:r>
      <w:r>
        <w:t>Andernfalls</w:t>
      </w:r>
      <w:r w:rsidRPr="003848B8">
        <w:t xml:space="preserve"> </w:t>
      </w:r>
      <w:r>
        <w:t>könnte</w:t>
      </w:r>
      <w:r w:rsidRPr="003848B8">
        <w:t xml:space="preserve"> die Reaktion als Nach</w:t>
      </w:r>
      <w:r>
        <w:t xml:space="preserve">weis nicht mehr stattfinden, da die Kupfer-Ionen als Kupfer(I)-Ionen bereits vorliegen würden. </w:t>
      </w:r>
      <w:r w:rsidRPr="003848B8">
        <w:t>In einer Redoxreaktion werden die Cu</w:t>
      </w:r>
      <w:r w:rsidRPr="003848B8">
        <w:rPr>
          <w:vertAlign w:val="superscript"/>
        </w:rPr>
        <w:t>2+</w:t>
      </w:r>
      <w:r w:rsidRPr="003848B8">
        <w:t>-Ionen</w:t>
      </w:r>
      <w:r>
        <w:t xml:space="preserve"> zunächst zu Kupfer(I)</w:t>
      </w:r>
      <w:proofErr w:type="spellStart"/>
      <w:r>
        <w:t>hydroxid</w:t>
      </w:r>
      <w:proofErr w:type="spellEnd"/>
      <w:r>
        <w:t xml:space="preserve"> (gelb) reduziert und danach</w:t>
      </w:r>
      <w:r w:rsidRPr="003848B8">
        <w:t xml:space="preserve"> zu </w:t>
      </w:r>
      <w:proofErr w:type="spellStart"/>
      <w:r w:rsidRPr="003848B8">
        <w:t>Cu</w:t>
      </w:r>
      <w:proofErr w:type="spellEnd"/>
      <w:r w:rsidRPr="003848B8">
        <w:t>(I)</w:t>
      </w:r>
      <w:proofErr w:type="spellStart"/>
      <w:r w:rsidRPr="003848B8">
        <w:t>oxid</w:t>
      </w:r>
      <w:proofErr w:type="spellEnd"/>
      <w:r w:rsidRPr="003848B8">
        <w:t xml:space="preserve"> </w:t>
      </w:r>
      <w:r>
        <w:t>dehydratisiert. Die</w:t>
      </w:r>
      <w:r w:rsidRPr="003848B8">
        <w:t xml:space="preserve"> Aldehyd-Gruppe</w:t>
      </w:r>
      <w:r>
        <w:t xml:space="preserve"> des Zuckers wird zur </w:t>
      </w:r>
      <w:proofErr w:type="spellStart"/>
      <w:r>
        <w:t>Carboxyl</w:t>
      </w:r>
      <w:proofErr w:type="spellEnd"/>
      <w:r>
        <w:t>-Gruppe oxidiert</w:t>
      </w:r>
      <w:r w:rsidRPr="003848B8">
        <w:t xml:space="preserve"> </w:t>
      </w:r>
      <w:r>
        <w:t xml:space="preserve">und danach zur </w:t>
      </w:r>
      <w:proofErr w:type="spellStart"/>
      <w:r>
        <w:t>Carboxylat</w:t>
      </w:r>
      <w:proofErr w:type="spellEnd"/>
      <w:r>
        <w:t>-Gruppe deprotoniert.</w:t>
      </w:r>
      <w:r w:rsidRPr="003848B8">
        <w:t xml:space="preserve"> Das ganze findet im alkalischen Milieu statt und es entsteht Wasser.</w:t>
      </w:r>
    </w:p>
    <w:p w:rsidR="00615797" w:rsidRPr="003F014D" w:rsidRDefault="00615797" w:rsidP="00615797">
      <w:pPr>
        <w:tabs>
          <w:tab w:val="left" w:pos="1701"/>
          <w:tab w:val="left" w:pos="1985"/>
        </w:tabs>
        <w:ind w:left="1985" w:hanging="1985"/>
        <w:rPr>
          <w:rFonts w:eastAsiaTheme="minorEastAsia"/>
          <w:color w:val="auto"/>
        </w:rPr>
      </w:pPr>
    </w:p>
    <w:p w:rsidR="00615797" w:rsidRDefault="00615797" w:rsidP="00615797">
      <w:pPr>
        <w:tabs>
          <w:tab w:val="left" w:pos="1701"/>
          <w:tab w:val="left" w:pos="1985"/>
        </w:tabs>
        <w:ind w:left="1985" w:hanging="1985"/>
      </w:pPr>
      <w:r>
        <w:lastRenderedPageBreak/>
        <w:t>Entsorgung:</w:t>
      </w:r>
      <w:r>
        <w:tab/>
      </w:r>
      <w:r>
        <w:tab/>
        <w:t>Die Lösungen müssen zunächst filtriert werden. Das Filtrat wird in den Schwermetallbehälter gegeben, der Rückstand wird in den Feststoffabfall gegeben.</w:t>
      </w:r>
    </w:p>
    <w:p w:rsidR="00615797" w:rsidRPr="005B60E3" w:rsidRDefault="00615797" w:rsidP="00615797">
      <w:pPr>
        <w:spacing w:after="0"/>
        <w:ind w:left="2126" w:hanging="2126"/>
        <w:rPr>
          <w:rFonts w:asciiTheme="majorHAnsi" w:eastAsiaTheme="majorEastAsia" w:hAnsiTheme="majorHAnsi" w:cstheme="majorBidi"/>
          <w:b/>
          <w:bCs/>
          <w:sz w:val="28"/>
          <w:szCs w:val="28"/>
        </w:rPr>
      </w:pPr>
      <w:r>
        <w:t>Literatur:</w:t>
      </w:r>
      <w:r>
        <w:tab/>
      </w:r>
      <w:r>
        <w:tab/>
      </w:r>
    </w:p>
    <w:p w:rsidR="00615797" w:rsidRDefault="00615797" w:rsidP="00615797">
      <w:pPr>
        <w:rPr>
          <w:rFonts w:asciiTheme="majorHAnsi" w:hAnsiTheme="majorHAnsi"/>
        </w:rPr>
      </w:pPr>
      <w:r w:rsidRPr="00B937A2">
        <w:rPr>
          <w:rFonts w:asciiTheme="majorHAnsi" w:hAnsiTheme="majorHAnsi"/>
        </w:rPr>
        <w:t xml:space="preserve"> [</w:t>
      </w:r>
      <w:r>
        <w:rPr>
          <w:rFonts w:asciiTheme="majorHAnsi" w:hAnsiTheme="majorHAnsi"/>
        </w:rPr>
        <w:t>1</w:t>
      </w:r>
      <w:r w:rsidRPr="00B937A2">
        <w:rPr>
          <w:rFonts w:asciiTheme="majorHAnsi" w:hAnsiTheme="majorHAnsi"/>
        </w:rPr>
        <w:t xml:space="preserve">] </w:t>
      </w:r>
      <w:r w:rsidRPr="003F014D">
        <w:rPr>
          <w:rFonts w:asciiTheme="majorHAnsi" w:hAnsiTheme="majorHAnsi"/>
        </w:rPr>
        <w:t>Didaktik der Chemie, Uni Würzburg</w:t>
      </w:r>
      <w:r w:rsidRPr="00334DD8">
        <w:rPr>
          <w:rFonts w:asciiTheme="majorHAnsi" w:hAnsiTheme="majorHAnsi"/>
        </w:rPr>
        <w:t xml:space="preserve">,  </w:t>
      </w:r>
      <w:r w:rsidRPr="003F014D">
        <w:rPr>
          <w:rFonts w:asciiTheme="majorHAnsi" w:hAnsiTheme="majorHAnsi"/>
        </w:rPr>
        <w:t>http://www.didaktik.chemie.uni-wuerzburg.de/fileadmin/08010034/user_upload/Egg_Races/Nachweis_Zucker_in_Cola.pdf</w:t>
      </w:r>
      <w:r>
        <w:rPr>
          <w:rFonts w:asciiTheme="majorHAnsi" w:hAnsiTheme="majorHAnsi"/>
        </w:rPr>
        <w:t>, S. 1 f.,</w:t>
      </w:r>
      <w:r w:rsidRPr="00334DD8">
        <w:rPr>
          <w:rFonts w:asciiTheme="majorHAnsi" w:hAnsiTheme="majorHAnsi"/>
        </w:rPr>
        <w:t xml:space="preserve"> </w:t>
      </w:r>
      <w:r>
        <w:rPr>
          <w:rFonts w:asciiTheme="majorHAnsi" w:hAnsiTheme="majorHAnsi"/>
        </w:rPr>
        <w:t xml:space="preserve">2013, </w:t>
      </w:r>
      <w:r w:rsidRPr="00334DD8">
        <w:rPr>
          <w:rFonts w:asciiTheme="majorHAnsi" w:hAnsiTheme="majorHAnsi"/>
        </w:rPr>
        <w:t>(Zuletzt abgerufen am 25.07.2016 um 1</w:t>
      </w:r>
      <w:r>
        <w:rPr>
          <w:rFonts w:asciiTheme="majorHAnsi" w:hAnsiTheme="majorHAnsi"/>
        </w:rPr>
        <w:t>5</w:t>
      </w:r>
      <w:r w:rsidRPr="00334DD8">
        <w:rPr>
          <w:rFonts w:asciiTheme="majorHAnsi" w:hAnsiTheme="majorHAnsi"/>
        </w:rPr>
        <w:t>:17Uhr).</w:t>
      </w:r>
    </w:p>
    <w:p w:rsidR="00615797" w:rsidRPr="00D76B24" w:rsidRDefault="00615797" w:rsidP="00615797">
      <w:pPr>
        <w:rPr>
          <w:rFonts w:asciiTheme="majorHAnsi" w:hAnsiTheme="majorHAnsi"/>
        </w:rPr>
      </w:pPr>
      <w:r>
        <w:rPr>
          <w:rFonts w:asciiTheme="majorHAnsi" w:hAnsiTheme="majorHAnsi"/>
        </w:rPr>
        <w:t xml:space="preserve">[2] </w:t>
      </w:r>
      <w:r w:rsidRPr="00D561DE">
        <w:rPr>
          <w:rFonts w:ascii="Cambria Math" w:eastAsia="Times New Roman" w:hAnsi="Cambria Math" w:cs="Times New Roman"/>
          <w:color w:val="auto"/>
          <w:szCs w:val="24"/>
          <w:lang w:eastAsia="de-DE"/>
        </w:rPr>
        <w:t xml:space="preserve">M. Just, E. Just, O. </w:t>
      </w:r>
      <w:proofErr w:type="spellStart"/>
      <w:r w:rsidRPr="00D561DE">
        <w:rPr>
          <w:rFonts w:ascii="Cambria Math" w:eastAsia="Times New Roman" w:hAnsi="Cambria Math" w:cs="Times New Roman"/>
          <w:color w:val="auto"/>
          <w:szCs w:val="24"/>
          <w:lang w:eastAsia="de-DE"/>
        </w:rPr>
        <w:t>Kownatzki</w:t>
      </w:r>
      <w:proofErr w:type="spellEnd"/>
      <w:r w:rsidRPr="00D561DE">
        <w:rPr>
          <w:rFonts w:ascii="Cambria Math" w:eastAsia="Times New Roman" w:hAnsi="Cambria Math" w:cs="Times New Roman"/>
          <w:color w:val="auto"/>
          <w:szCs w:val="24"/>
          <w:lang w:eastAsia="de-DE"/>
        </w:rPr>
        <w:t xml:space="preserve">, H. </w:t>
      </w:r>
      <w:proofErr w:type="spellStart"/>
      <w:r w:rsidRPr="00D561DE">
        <w:rPr>
          <w:rFonts w:ascii="Cambria Math" w:eastAsia="Times New Roman" w:hAnsi="Cambria Math" w:cs="Times New Roman"/>
          <w:color w:val="auto"/>
          <w:szCs w:val="24"/>
          <w:lang w:eastAsia="de-DE"/>
        </w:rPr>
        <w:t>Keune</w:t>
      </w:r>
      <w:proofErr w:type="spellEnd"/>
      <w:r w:rsidRPr="00D561DE">
        <w:rPr>
          <w:rFonts w:ascii="Cambria Math" w:eastAsia="Times New Roman" w:hAnsi="Cambria Math" w:cs="Times New Roman"/>
          <w:color w:val="auto"/>
          <w:szCs w:val="24"/>
          <w:lang w:eastAsia="de-DE"/>
        </w:rPr>
        <w:t xml:space="preserve">, Eds., </w:t>
      </w:r>
      <w:r w:rsidRPr="00D561DE">
        <w:rPr>
          <w:rFonts w:ascii="Cambria Math" w:eastAsia="Times New Roman" w:hAnsi="Cambria Math" w:cs="Times New Roman"/>
          <w:i/>
          <w:iCs/>
          <w:color w:val="auto"/>
          <w:szCs w:val="24"/>
          <w:lang w:eastAsia="de-DE"/>
        </w:rPr>
        <w:t>Organische Chemie</w:t>
      </w:r>
      <w:r w:rsidRPr="00D561DE">
        <w:rPr>
          <w:rFonts w:ascii="Cambria Math" w:eastAsia="Times New Roman" w:hAnsi="Cambria Math" w:cs="Times New Roman"/>
          <w:color w:val="auto"/>
          <w:szCs w:val="24"/>
          <w:lang w:eastAsia="de-DE"/>
        </w:rPr>
        <w:t xml:space="preserve">, Volk Und Wissen, Berlin, </w:t>
      </w:r>
      <w:r w:rsidRPr="00D561DE">
        <w:rPr>
          <w:rFonts w:ascii="Cambria Math" w:eastAsia="Times New Roman" w:hAnsi="Cambria Math" w:cs="Times New Roman"/>
          <w:b/>
          <w:bCs/>
          <w:color w:val="auto"/>
          <w:szCs w:val="24"/>
          <w:lang w:eastAsia="de-DE"/>
        </w:rPr>
        <w:t>2009</w:t>
      </w:r>
      <w:r w:rsidRPr="00D561DE">
        <w:rPr>
          <w:rFonts w:ascii="Cambria Math" w:eastAsia="Times New Roman" w:hAnsi="Cambria Math" w:cs="Times New Roman"/>
          <w:color w:val="auto"/>
          <w:szCs w:val="24"/>
          <w:lang w:eastAsia="de-DE"/>
        </w:rPr>
        <w:t>. S. 206/207.</w:t>
      </w:r>
    </w:p>
    <w:p w:rsidR="00615797" w:rsidRDefault="00615797" w:rsidP="00615797">
      <w:pPr>
        <w:tabs>
          <w:tab w:val="left" w:pos="1701"/>
          <w:tab w:val="left" w:pos="1985"/>
        </w:tabs>
        <w:ind w:left="1980" w:hanging="1980"/>
      </w:pPr>
      <w:r>
        <w:rPr>
          <w:noProof/>
          <w:lang w:eastAsia="de-DE"/>
        </w:rPr>
      </w:r>
      <w:r>
        <w:rPr>
          <w:noProof/>
          <w:lang w:eastAsia="de-DE"/>
        </w:rPr>
        <w:pict>
          <v:shape id="Text Box 27" o:spid="_x0000_s1028" type="#_x0000_t202" style="width:462.45pt;height:84.35pt;visibility:visible;mso-position-horizontal-relative:char;mso-position-vertical-relative:line" fillcolor="white [3201]" strokecolor="#c0504d [3205]" strokeweight="1pt">
            <v:stroke dashstyle="dash"/>
            <v:shadow color="#868686"/>
            <v:textbox>
              <w:txbxContent>
                <w:p w:rsidR="00615797" w:rsidRPr="00F31EBF" w:rsidRDefault="00615797" w:rsidP="00615797">
                  <w:pPr>
                    <w:rPr>
                      <w:color w:val="auto"/>
                    </w:rPr>
                  </w:pPr>
                  <w:r>
                    <w:rPr>
                      <w:color w:val="auto"/>
                    </w:rPr>
                    <w:t xml:space="preserve">Bei diesem Versuch können die SuS ihr Wissen auf der Klasse 5 und 6 anwenden, indem sie die verschiedenen </w:t>
                  </w:r>
                  <w:proofErr w:type="spellStart"/>
                  <w:r>
                    <w:rPr>
                      <w:color w:val="auto"/>
                    </w:rPr>
                    <w:t>Colasorten</w:t>
                  </w:r>
                  <w:proofErr w:type="spellEnd"/>
                  <w:r>
                    <w:rPr>
                      <w:color w:val="auto"/>
                    </w:rPr>
                    <w:t xml:space="preserve"> auf das Vorhandensein von Zucker testen. Alternativ kann dieser Versuch auch als Übungsexperiment durchgeführt werden, bei dem die SuS den Versuch selbstständig planen und durchführen. </w:t>
                  </w:r>
                </w:p>
              </w:txbxContent>
            </v:textbox>
            <w10:wrap type="none"/>
            <w10:anchorlock/>
          </v:shape>
        </w:pict>
      </w:r>
    </w:p>
    <w:p w:rsidR="00615797" w:rsidRDefault="00615797" w:rsidP="00615797">
      <w:pPr>
        <w:tabs>
          <w:tab w:val="left" w:pos="1701"/>
          <w:tab w:val="left" w:pos="1985"/>
        </w:tabs>
        <w:ind w:left="1980" w:hanging="1980"/>
        <w:jc w:val="left"/>
        <w:rPr>
          <w:color w:val="1F497D" w:themeColor="text2"/>
        </w:rPr>
      </w:pPr>
    </w:p>
    <w:p w:rsidR="00E61846" w:rsidRPr="00615797" w:rsidRDefault="00E61846" w:rsidP="00615797"/>
    <w:sectPr w:rsidR="00E61846" w:rsidRPr="00615797" w:rsidSect="00E6184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revisionView w:inkAnnotations="0"/>
  <w:defaultTabStop w:val="708"/>
  <w:hyphenationZone w:val="425"/>
  <w:characterSpacingControl w:val="doNotCompress"/>
  <w:compat/>
  <w:rsids>
    <w:rsidRoot w:val="00CA6AC7"/>
    <w:rsid w:val="00002B4A"/>
    <w:rsid w:val="00002D5B"/>
    <w:rsid w:val="00002F72"/>
    <w:rsid w:val="00006498"/>
    <w:rsid w:val="0001252D"/>
    <w:rsid w:val="000175B4"/>
    <w:rsid w:val="00017AD9"/>
    <w:rsid w:val="000253C7"/>
    <w:rsid w:val="00036E76"/>
    <w:rsid w:val="00040A31"/>
    <w:rsid w:val="000423FC"/>
    <w:rsid w:val="00042BBC"/>
    <w:rsid w:val="00042EDD"/>
    <w:rsid w:val="00045C03"/>
    <w:rsid w:val="00053D18"/>
    <w:rsid w:val="000543BA"/>
    <w:rsid w:val="00056D9C"/>
    <w:rsid w:val="000575AB"/>
    <w:rsid w:val="00057873"/>
    <w:rsid w:val="000606C5"/>
    <w:rsid w:val="00062B9A"/>
    <w:rsid w:val="00065DC9"/>
    <w:rsid w:val="00083E84"/>
    <w:rsid w:val="00093D84"/>
    <w:rsid w:val="000A0C1A"/>
    <w:rsid w:val="000A419F"/>
    <w:rsid w:val="000B6868"/>
    <w:rsid w:val="000D045D"/>
    <w:rsid w:val="000D1A3C"/>
    <w:rsid w:val="000D2FE8"/>
    <w:rsid w:val="000D74E5"/>
    <w:rsid w:val="000E04CE"/>
    <w:rsid w:val="000E1A0B"/>
    <w:rsid w:val="000E57C4"/>
    <w:rsid w:val="000E57D0"/>
    <w:rsid w:val="000F0C0C"/>
    <w:rsid w:val="0010075A"/>
    <w:rsid w:val="00100974"/>
    <w:rsid w:val="00104C7C"/>
    <w:rsid w:val="001248CD"/>
    <w:rsid w:val="00131A40"/>
    <w:rsid w:val="00134435"/>
    <w:rsid w:val="00142C17"/>
    <w:rsid w:val="001454F7"/>
    <w:rsid w:val="001537FA"/>
    <w:rsid w:val="001640C0"/>
    <w:rsid w:val="00166CE9"/>
    <w:rsid w:val="001711CE"/>
    <w:rsid w:val="001725B5"/>
    <w:rsid w:val="00172D86"/>
    <w:rsid w:val="001818E5"/>
    <w:rsid w:val="001A17B4"/>
    <w:rsid w:val="001A5CBD"/>
    <w:rsid w:val="001B3161"/>
    <w:rsid w:val="001B31AC"/>
    <w:rsid w:val="001C3532"/>
    <w:rsid w:val="001C440A"/>
    <w:rsid w:val="001C4BD3"/>
    <w:rsid w:val="001D05F1"/>
    <w:rsid w:val="001D0815"/>
    <w:rsid w:val="00202B6F"/>
    <w:rsid w:val="002054B9"/>
    <w:rsid w:val="002128A1"/>
    <w:rsid w:val="00220011"/>
    <w:rsid w:val="00221BD7"/>
    <w:rsid w:val="0022346E"/>
    <w:rsid w:val="00233921"/>
    <w:rsid w:val="00247CE0"/>
    <w:rsid w:val="00252240"/>
    <w:rsid w:val="002549AD"/>
    <w:rsid w:val="002603FA"/>
    <w:rsid w:val="00263856"/>
    <w:rsid w:val="00271FE5"/>
    <w:rsid w:val="00276DB2"/>
    <w:rsid w:val="00276ECB"/>
    <w:rsid w:val="00281CE1"/>
    <w:rsid w:val="00294913"/>
    <w:rsid w:val="00295594"/>
    <w:rsid w:val="002A2F8C"/>
    <w:rsid w:val="002A46D3"/>
    <w:rsid w:val="002B0899"/>
    <w:rsid w:val="002C1B21"/>
    <w:rsid w:val="002C452E"/>
    <w:rsid w:val="002D0D9D"/>
    <w:rsid w:val="002D2DF9"/>
    <w:rsid w:val="002D7C67"/>
    <w:rsid w:val="002E4FC6"/>
    <w:rsid w:val="002E7151"/>
    <w:rsid w:val="002F444C"/>
    <w:rsid w:val="0030214C"/>
    <w:rsid w:val="0030588E"/>
    <w:rsid w:val="00307DB3"/>
    <w:rsid w:val="003119E3"/>
    <w:rsid w:val="003138A8"/>
    <w:rsid w:val="003138AB"/>
    <w:rsid w:val="0031640D"/>
    <w:rsid w:val="00316787"/>
    <w:rsid w:val="003174BA"/>
    <w:rsid w:val="003177AD"/>
    <w:rsid w:val="00323BCD"/>
    <w:rsid w:val="0033283A"/>
    <w:rsid w:val="00333EA9"/>
    <w:rsid w:val="00356A4F"/>
    <w:rsid w:val="00362CEE"/>
    <w:rsid w:val="00377B6C"/>
    <w:rsid w:val="003814D8"/>
    <w:rsid w:val="003923CA"/>
    <w:rsid w:val="003A1205"/>
    <w:rsid w:val="003B5C8D"/>
    <w:rsid w:val="003B6141"/>
    <w:rsid w:val="003C1BDC"/>
    <w:rsid w:val="003C35D2"/>
    <w:rsid w:val="003C4E19"/>
    <w:rsid w:val="003C7669"/>
    <w:rsid w:val="003D29D2"/>
    <w:rsid w:val="003E5EFD"/>
    <w:rsid w:val="003E6680"/>
    <w:rsid w:val="003E66E5"/>
    <w:rsid w:val="003E6987"/>
    <w:rsid w:val="003F156B"/>
    <w:rsid w:val="003F514D"/>
    <w:rsid w:val="003F6F63"/>
    <w:rsid w:val="00400FF4"/>
    <w:rsid w:val="00404E21"/>
    <w:rsid w:val="00405BB8"/>
    <w:rsid w:val="0042183D"/>
    <w:rsid w:val="00426D5B"/>
    <w:rsid w:val="00431537"/>
    <w:rsid w:val="00434BF6"/>
    <w:rsid w:val="004350D6"/>
    <w:rsid w:val="004571F9"/>
    <w:rsid w:val="00457865"/>
    <w:rsid w:val="0046431B"/>
    <w:rsid w:val="00470A8C"/>
    <w:rsid w:val="004729AE"/>
    <w:rsid w:val="00477A05"/>
    <w:rsid w:val="00482269"/>
    <w:rsid w:val="00484BFA"/>
    <w:rsid w:val="004860F5"/>
    <w:rsid w:val="0049398F"/>
    <w:rsid w:val="00495F43"/>
    <w:rsid w:val="004A31B9"/>
    <w:rsid w:val="004B39F9"/>
    <w:rsid w:val="004B7660"/>
    <w:rsid w:val="004B7C7C"/>
    <w:rsid w:val="004B7CBB"/>
    <w:rsid w:val="004C0AA6"/>
    <w:rsid w:val="004C207B"/>
    <w:rsid w:val="004F147B"/>
    <w:rsid w:val="004F2CD7"/>
    <w:rsid w:val="00521ED8"/>
    <w:rsid w:val="00524347"/>
    <w:rsid w:val="00531D46"/>
    <w:rsid w:val="00536C1E"/>
    <w:rsid w:val="00540455"/>
    <w:rsid w:val="00545685"/>
    <w:rsid w:val="00571490"/>
    <w:rsid w:val="00572E1F"/>
    <w:rsid w:val="005832EE"/>
    <w:rsid w:val="00596EB0"/>
    <w:rsid w:val="005A6D9D"/>
    <w:rsid w:val="005A7B22"/>
    <w:rsid w:val="005B09ED"/>
    <w:rsid w:val="005B3446"/>
    <w:rsid w:val="005B35B7"/>
    <w:rsid w:val="005C0A82"/>
    <w:rsid w:val="005C1927"/>
    <w:rsid w:val="005C41ED"/>
    <w:rsid w:val="005F0490"/>
    <w:rsid w:val="00600807"/>
    <w:rsid w:val="00604C77"/>
    <w:rsid w:val="00615797"/>
    <w:rsid w:val="00620997"/>
    <w:rsid w:val="0062181B"/>
    <w:rsid w:val="0063549B"/>
    <w:rsid w:val="00642135"/>
    <w:rsid w:val="00650FBA"/>
    <w:rsid w:val="00660AC2"/>
    <w:rsid w:val="006632AB"/>
    <w:rsid w:val="00670400"/>
    <w:rsid w:val="00672B38"/>
    <w:rsid w:val="00680109"/>
    <w:rsid w:val="0068177D"/>
    <w:rsid w:val="00683BC5"/>
    <w:rsid w:val="00683E58"/>
    <w:rsid w:val="00690DFA"/>
    <w:rsid w:val="006A0462"/>
    <w:rsid w:val="006A0860"/>
    <w:rsid w:val="006A3734"/>
    <w:rsid w:val="006A7379"/>
    <w:rsid w:val="006B3289"/>
    <w:rsid w:val="006B572F"/>
    <w:rsid w:val="006C3D8E"/>
    <w:rsid w:val="006D0802"/>
    <w:rsid w:val="006D31BC"/>
    <w:rsid w:val="006F4017"/>
    <w:rsid w:val="006F5E34"/>
    <w:rsid w:val="007004FA"/>
    <w:rsid w:val="0070527D"/>
    <w:rsid w:val="00730042"/>
    <w:rsid w:val="00730DE2"/>
    <w:rsid w:val="00732EB1"/>
    <w:rsid w:val="00737CE9"/>
    <w:rsid w:val="007441B0"/>
    <w:rsid w:val="00750889"/>
    <w:rsid w:val="00751628"/>
    <w:rsid w:val="007612B8"/>
    <w:rsid w:val="007671A4"/>
    <w:rsid w:val="0077050A"/>
    <w:rsid w:val="007779CE"/>
    <w:rsid w:val="00784310"/>
    <w:rsid w:val="00792E50"/>
    <w:rsid w:val="0079439D"/>
    <w:rsid w:val="007A5C54"/>
    <w:rsid w:val="007B2CA1"/>
    <w:rsid w:val="007C27EF"/>
    <w:rsid w:val="007C6490"/>
    <w:rsid w:val="007C7206"/>
    <w:rsid w:val="007E013F"/>
    <w:rsid w:val="007E0410"/>
    <w:rsid w:val="007E2DFF"/>
    <w:rsid w:val="007E36D6"/>
    <w:rsid w:val="007F0C5D"/>
    <w:rsid w:val="007F6521"/>
    <w:rsid w:val="00805ADB"/>
    <w:rsid w:val="0081092C"/>
    <w:rsid w:val="00816D08"/>
    <w:rsid w:val="008176EB"/>
    <w:rsid w:val="00822A27"/>
    <w:rsid w:val="00831171"/>
    <w:rsid w:val="008325E6"/>
    <w:rsid w:val="0083296C"/>
    <w:rsid w:val="00833E99"/>
    <w:rsid w:val="0084454B"/>
    <w:rsid w:val="008451FF"/>
    <w:rsid w:val="00855F29"/>
    <w:rsid w:val="00856B4D"/>
    <w:rsid w:val="008573EE"/>
    <w:rsid w:val="00857C84"/>
    <w:rsid w:val="00870072"/>
    <w:rsid w:val="00892671"/>
    <w:rsid w:val="00894969"/>
    <w:rsid w:val="00897B67"/>
    <w:rsid w:val="008A18AF"/>
    <w:rsid w:val="008A1A19"/>
    <w:rsid w:val="008A260A"/>
    <w:rsid w:val="008A6DE3"/>
    <w:rsid w:val="008B32BC"/>
    <w:rsid w:val="008B7734"/>
    <w:rsid w:val="008C0C82"/>
    <w:rsid w:val="008D12BD"/>
    <w:rsid w:val="008D664A"/>
    <w:rsid w:val="008D7122"/>
    <w:rsid w:val="008F1407"/>
    <w:rsid w:val="00906CA3"/>
    <w:rsid w:val="00911048"/>
    <w:rsid w:val="00915BFC"/>
    <w:rsid w:val="00916601"/>
    <w:rsid w:val="00923996"/>
    <w:rsid w:val="009244B5"/>
    <w:rsid w:val="0093753F"/>
    <w:rsid w:val="00941ED7"/>
    <w:rsid w:val="00943453"/>
    <w:rsid w:val="00946BED"/>
    <w:rsid w:val="00952FF5"/>
    <w:rsid w:val="00954E46"/>
    <w:rsid w:val="00964892"/>
    <w:rsid w:val="00965A6E"/>
    <w:rsid w:val="00965C69"/>
    <w:rsid w:val="009679C8"/>
    <w:rsid w:val="009712F0"/>
    <w:rsid w:val="00972FF5"/>
    <w:rsid w:val="0097660C"/>
    <w:rsid w:val="00977F09"/>
    <w:rsid w:val="00981D88"/>
    <w:rsid w:val="00985433"/>
    <w:rsid w:val="00991F8C"/>
    <w:rsid w:val="0099230A"/>
    <w:rsid w:val="00994058"/>
    <w:rsid w:val="009970AD"/>
    <w:rsid w:val="009A7C5B"/>
    <w:rsid w:val="009C5855"/>
    <w:rsid w:val="009C58E7"/>
    <w:rsid w:val="009C5F0D"/>
    <w:rsid w:val="009D1AE1"/>
    <w:rsid w:val="009F35B4"/>
    <w:rsid w:val="009F3DC9"/>
    <w:rsid w:val="009F5E4E"/>
    <w:rsid w:val="009F6A06"/>
    <w:rsid w:val="009F768E"/>
    <w:rsid w:val="00A01ABC"/>
    <w:rsid w:val="00A05C00"/>
    <w:rsid w:val="00A12AE7"/>
    <w:rsid w:val="00A158B3"/>
    <w:rsid w:val="00A15BC2"/>
    <w:rsid w:val="00A16515"/>
    <w:rsid w:val="00A1771B"/>
    <w:rsid w:val="00A26AAE"/>
    <w:rsid w:val="00A448AB"/>
    <w:rsid w:val="00A53139"/>
    <w:rsid w:val="00A56BD0"/>
    <w:rsid w:val="00A63110"/>
    <w:rsid w:val="00A64765"/>
    <w:rsid w:val="00A66D58"/>
    <w:rsid w:val="00A716B6"/>
    <w:rsid w:val="00A7702F"/>
    <w:rsid w:val="00A80068"/>
    <w:rsid w:val="00A878FA"/>
    <w:rsid w:val="00AA08B9"/>
    <w:rsid w:val="00AB63A3"/>
    <w:rsid w:val="00AC755D"/>
    <w:rsid w:val="00AD6E1B"/>
    <w:rsid w:val="00AE5938"/>
    <w:rsid w:val="00AE6DB8"/>
    <w:rsid w:val="00AF0CA5"/>
    <w:rsid w:val="00AF5AD9"/>
    <w:rsid w:val="00AF60F6"/>
    <w:rsid w:val="00B027C5"/>
    <w:rsid w:val="00B041BC"/>
    <w:rsid w:val="00B16804"/>
    <w:rsid w:val="00B16BBA"/>
    <w:rsid w:val="00B17D8F"/>
    <w:rsid w:val="00B30B68"/>
    <w:rsid w:val="00B311D1"/>
    <w:rsid w:val="00B406BE"/>
    <w:rsid w:val="00B41E81"/>
    <w:rsid w:val="00B4340B"/>
    <w:rsid w:val="00B45F3E"/>
    <w:rsid w:val="00B46235"/>
    <w:rsid w:val="00B52800"/>
    <w:rsid w:val="00B52B66"/>
    <w:rsid w:val="00B60858"/>
    <w:rsid w:val="00B615DA"/>
    <w:rsid w:val="00B62F40"/>
    <w:rsid w:val="00B67B66"/>
    <w:rsid w:val="00B71423"/>
    <w:rsid w:val="00B72A35"/>
    <w:rsid w:val="00B75A22"/>
    <w:rsid w:val="00B816CC"/>
    <w:rsid w:val="00B831C2"/>
    <w:rsid w:val="00B90395"/>
    <w:rsid w:val="00BA7A0A"/>
    <w:rsid w:val="00BB0FC4"/>
    <w:rsid w:val="00BB6FC7"/>
    <w:rsid w:val="00BC00BC"/>
    <w:rsid w:val="00BC3B57"/>
    <w:rsid w:val="00BD2C66"/>
    <w:rsid w:val="00BF1A37"/>
    <w:rsid w:val="00BF4B84"/>
    <w:rsid w:val="00C137CE"/>
    <w:rsid w:val="00C14968"/>
    <w:rsid w:val="00C21B59"/>
    <w:rsid w:val="00C30CC9"/>
    <w:rsid w:val="00C34D39"/>
    <w:rsid w:val="00C46655"/>
    <w:rsid w:val="00C55D1C"/>
    <w:rsid w:val="00C6059A"/>
    <w:rsid w:val="00C65CC0"/>
    <w:rsid w:val="00C65F70"/>
    <w:rsid w:val="00C67995"/>
    <w:rsid w:val="00C67CAA"/>
    <w:rsid w:val="00C70032"/>
    <w:rsid w:val="00C7173D"/>
    <w:rsid w:val="00C71746"/>
    <w:rsid w:val="00C742E1"/>
    <w:rsid w:val="00C75888"/>
    <w:rsid w:val="00C8338E"/>
    <w:rsid w:val="00C858C1"/>
    <w:rsid w:val="00C9393C"/>
    <w:rsid w:val="00CA11F0"/>
    <w:rsid w:val="00CA5314"/>
    <w:rsid w:val="00CA5A28"/>
    <w:rsid w:val="00CA66F2"/>
    <w:rsid w:val="00CA6AC7"/>
    <w:rsid w:val="00CA7C09"/>
    <w:rsid w:val="00CB1BBB"/>
    <w:rsid w:val="00CC179E"/>
    <w:rsid w:val="00CC1C5A"/>
    <w:rsid w:val="00CC4EA5"/>
    <w:rsid w:val="00CC6F8F"/>
    <w:rsid w:val="00CD43D2"/>
    <w:rsid w:val="00CD77B1"/>
    <w:rsid w:val="00CE1ADC"/>
    <w:rsid w:val="00CE781C"/>
    <w:rsid w:val="00CF3C65"/>
    <w:rsid w:val="00CF6A20"/>
    <w:rsid w:val="00D10C19"/>
    <w:rsid w:val="00D200BE"/>
    <w:rsid w:val="00D41781"/>
    <w:rsid w:val="00D44A8D"/>
    <w:rsid w:val="00D5162A"/>
    <w:rsid w:val="00D54280"/>
    <w:rsid w:val="00D6080C"/>
    <w:rsid w:val="00D62ECE"/>
    <w:rsid w:val="00D64771"/>
    <w:rsid w:val="00D716BB"/>
    <w:rsid w:val="00D83A6E"/>
    <w:rsid w:val="00D91B5E"/>
    <w:rsid w:val="00DA2B09"/>
    <w:rsid w:val="00DA2E38"/>
    <w:rsid w:val="00DA770F"/>
    <w:rsid w:val="00DB43B7"/>
    <w:rsid w:val="00DB7DCB"/>
    <w:rsid w:val="00DC2421"/>
    <w:rsid w:val="00DC3716"/>
    <w:rsid w:val="00DC43C1"/>
    <w:rsid w:val="00DC4B62"/>
    <w:rsid w:val="00DC5636"/>
    <w:rsid w:val="00DE7909"/>
    <w:rsid w:val="00DF158F"/>
    <w:rsid w:val="00DF7DDE"/>
    <w:rsid w:val="00E012C7"/>
    <w:rsid w:val="00E06CC8"/>
    <w:rsid w:val="00E12A77"/>
    <w:rsid w:val="00E15CF0"/>
    <w:rsid w:val="00E21EA7"/>
    <w:rsid w:val="00E23CAE"/>
    <w:rsid w:val="00E247AF"/>
    <w:rsid w:val="00E24A23"/>
    <w:rsid w:val="00E34D79"/>
    <w:rsid w:val="00E3585A"/>
    <w:rsid w:val="00E4747E"/>
    <w:rsid w:val="00E553AC"/>
    <w:rsid w:val="00E61846"/>
    <w:rsid w:val="00E63AC1"/>
    <w:rsid w:val="00E66486"/>
    <w:rsid w:val="00E705A4"/>
    <w:rsid w:val="00E80AD5"/>
    <w:rsid w:val="00E80BCC"/>
    <w:rsid w:val="00E8226D"/>
    <w:rsid w:val="00E86C07"/>
    <w:rsid w:val="00EA035F"/>
    <w:rsid w:val="00EA41E1"/>
    <w:rsid w:val="00EA699F"/>
    <w:rsid w:val="00EB26A8"/>
    <w:rsid w:val="00EB3227"/>
    <w:rsid w:val="00EB4986"/>
    <w:rsid w:val="00EB56B1"/>
    <w:rsid w:val="00EB71B4"/>
    <w:rsid w:val="00EC50FD"/>
    <w:rsid w:val="00EC5583"/>
    <w:rsid w:val="00ED6D32"/>
    <w:rsid w:val="00EE3002"/>
    <w:rsid w:val="00EE4BE6"/>
    <w:rsid w:val="00EE53FC"/>
    <w:rsid w:val="00EF1C39"/>
    <w:rsid w:val="00EF2589"/>
    <w:rsid w:val="00F0262D"/>
    <w:rsid w:val="00F02CBD"/>
    <w:rsid w:val="00F10715"/>
    <w:rsid w:val="00F12DDC"/>
    <w:rsid w:val="00F13D57"/>
    <w:rsid w:val="00F240AB"/>
    <w:rsid w:val="00F338FD"/>
    <w:rsid w:val="00F404F3"/>
    <w:rsid w:val="00F406E5"/>
    <w:rsid w:val="00F427E4"/>
    <w:rsid w:val="00F47522"/>
    <w:rsid w:val="00F525DD"/>
    <w:rsid w:val="00F53945"/>
    <w:rsid w:val="00F54FF9"/>
    <w:rsid w:val="00F55950"/>
    <w:rsid w:val="00F63A00"/>
    <w:rsid w:val="00F6645D"/>
    <w:rsid w:val="00F679F6"/>
    <w:rsid w:val="00F74E92"/>
    <w:rsid w:val="00F81FB1"/>
    <w:rsid w:val="00F83DAF"/>
    <w:rsid w:val="00F849A5"/>
    <w:rsid w:val="00F86CAA"/>
    <w:rsid w:val="00F97088"/>
    <w:rsid w:val="00FA0AFA"/>
    <w:rsid w:val="00FA16C3"/>
    <w:rsid w:val="00FA4572"/>
    <w:rsid w:val="00FA51F0"/>
    <w:rsid w:val="00FB0F26"/>
    <w:rsid w:val="00FB1F36"/>
    <w:rsid w:val="00FB650F"/>
    <w:rsid w:val="00FC416D"/>
    <w:rsid w:val="00FC51FD"/>
    <w:rsid w:val="00FC7588"/>
    <w:rsid w:val="00FD168E"/>
    <w:rsid w:val="00FE2EF4"/>
    <w:rsid w:val="00FF433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A6AC7"/>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CA6AC7"/>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A6AC7"/>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A6AC7"/>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A6AC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A6AC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A6AC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A6AC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A6AC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A6AC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A6AC7"/>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CA6AC7"/>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CA6AC7"/>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CA6AC7"/>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A6AC7"/>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A6AC7"/>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A6AC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A6AC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A6AC7"/>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A6AC7"/>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CA6AC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6AC7"/>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10.jpeg"/><Relationship Id="rId5" Type="http://schemas.openxmlformats.org/officeDocument/2006/relationships/image" Target="media/image1.png"/><Relationship Id="rId23" Type="http://schemas.openxmlformats.org/officeDocument/2006/relationships/image" Target="media/image9.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22" Type="http://schemas.microsoft.com/office/2007/relationships/hdphoto" Target="NUL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448</Words>
  <Characters>2827</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2016-08-08T14:23:00Z</cp:lastPrinted>
  <dcterms:created xsi:type="dcterms:W3CDTF">2016-08-08T14:24:00Z</dcterms:created>
  <dcterms:modified xsi:type="dcterms:W3CDTF">2016-08-08T14:24:00Z</dcterms:modified>
</cp:coreProperties>
</file>