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7777777" w:rsidR="00954DC8" w:rsidRPr="009D1355" w:rsidRDefault="00954DC8" w:rsidP="00954DC8">
      <w:pPr>
        <w:autoSpaceDE w:val="0"/>
        <w:autoSpaceDN w:val="0"/>
        <w:adjustRightInd w:val="0"/>
        <w:rPr>
          <w:rFonts w:ascii="Times-Roman" w:hAnsi="Times-Roman" w:cs="Times-Roman"/>
        </w:rPr>
      </w:pPr>
      <w:bookmarkStart w:id="0" w:name="_GoBack"/>
      <w:bookmarkEnd w:id="0"/>
      <w:r>
        <w:rPr>
          <w:rFonts w:ascii="Times-Roman" w:hAnsi="Times-Roman" w:cs="Times-Roman"/>
          <w:b/>
          <w:sz w:val="28"/>
          <w:szCs w:val="28"/>
        </w:rPr>
        <w:t>Schulversuchspraktikum</w:t>
      </w:r>
    </w:p>
    <w:p w14:paraId="51ACFAAD" w14:textId="265D587A" w:rsidR="00954DC8" w:rsidRDefault="00B7367A" w:rsidP="00F31EBF">
      <w:pPr>
        <w:spacing w:line="276" w:lineRule="auto"/>
      </w:pPr>
      <w:r>
        <w:t>Carolin Schilling</w:t>
      </w:r>
    </w:p>
    <w:p w14:paraId="74198D98" w14:textId="385B0AE5" w:rsidR="00954DC8" w:rsidRDefault="00B7367A" w:rsidP="00F31EBF">
      <w:pPr>
        <w:spacing w:line="276" w:lineRule="auto"/>
      </w:pPr>
      <w:r>
        <w:t>Sommersemester 2016</w:t>
      </w:r>
    </w:p>
    <w:p w14:paraId="1359FCC1" w14:textId="6D2CC6AF" w:rsidR="00954DC8" w:rsidRDefault="00954DC8" w:rsidP="00F31EBF">
      <w:pPr>
        <w:spacing w:line="276" w:lineRule="auto"/>
      </w:pPr>
      <w:r>
        <w:t xml:space="preserve">Klassenstufen </w:t>
      </w:r>
      <w:r w:rsidR="006717E8">
        <w:t>7&amp;8</w:t>
      </w:r>
    </w:p>
    <w:p w14:paraId="7E422764" w14:textId="0432275A" w:rsidR="00954DC8" w:rsidRDefault="0073118C" w:rsidP="0073118C">
      <w:pPr>
        <w:jc w:val="center"/>
      </w:pPr>
      <w:r w:rsidRPr="003C4BBC">
        <w:rPr>
          <w:noProof/>
          <w:color w:val="FF0000"/>
          <w:lang w:eastAsia="de-DE"/>
        </w:rPr>
        <w:drawing>
          <wp:inline distT="0" distB="0" distL="0" distR="0" wp14:anchorId="24BDCEC2" wp14:editId="6F15CDC0">
            <wp:extent cx="3454451" cy="2089522"/>
            <wp:effectExtent l="0" t="0" r="0" b="6350"/>
            <wp:docPr id="82" name="Grafik 82" descr="C:\Users\Car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8904" cy="2110362"/>
                    </a:xfrm>
                    <a:prstGeom prst="rect">
                      <a:avLst/>
                    </a:prstGeom>
                    <a:noFill/>
                    <a:ln>
                      <a:noFill/>
                    </a:ln>
                  </pic:spPr>
                </pic:pic>
              </a:graphicData>
            </a:graphic>
          </wp:inline>
        </w:drawing>
      </w:r>
      <w:r w:rsidR="004C1D00">
        <w:rPr>
          <w:noProof/>
          <w:lang w:eastAsia="de-DE"/>
        </w:rPr>
        <w:drawing>
          <wp:inline distT="0" distB="0" distL="0" distR="0" wp14:anchorId="61992228" wp14:editId="3FBE5791">
            <wp:extent cx="2902121" cy="2176591"/>
            <wp:effectExtent l="190500" t="247650" r="184150" b="243205"/>
            <wp:docPr id="79" name="myImg" descr="https://www.fotobearbeitung-online.de/tmp/img-57975fd708584/step0001.jpg?146953884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g" descr="https://www.fotobearbeitung-online.de/tmp/img-57975fd708584/step0001.jpg?14695388497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980481">
                      <a:off x="0" y="0"/>
                      <a:ext cx="2912650" cy="2184488"/>
                    </a:xfrm>
                    <a:prstGeom prst="rect">
                      <a:avLst/>
                    </a:prstGeom>
                    <a:noFill/>
                    <a:ln>
                      <a:noFill/>
                    </a:ln>
                  </pic:spPr>
                </pic:pic>
              </a:graphicData>
            </a:graphic>
          </wp:inline>
        </w:drawing>
      </w:r>
      <w:r w:rsidR="004C1D00">
        <w:rPr>
          <w:noProof/>
          <w:lang w:eastAsia="de-DE"/>
        </w:rPr>
        <w:drawing>
          <wp:inline distT="0" distB="0" distL="0" distR="0" wp14:anchorId="61393FC5" wp14:editId="7A7F8B97">
            <wp:extent cx="2531725" cy="1900235"/>
            <wp:effectExtent l="144145" t="103505" r="146685" b="108585"/>
            <wp:docPr id="80" name="Bild 1" descr="https://www.fotobearbeitung-online.de/tmp/img-57975fd708584/step0002.jpg?146953857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tobearbeitung-online.de/tmp/img-57975fd708584/step0002.jpg?14695385712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775132">
                      <a:off x="0" y="0"/>
                      <a:ext cx="2558900" cy="1920631"/>
                    </a:xfrm>
                    <a:prstGeom prst="rect">
                      <a:avLst/>
                    </a:prstGeom>
                    <a:noFill/>
                    <a:ln>
                      <a:noFill/>
                    </a:ln>
                  </pic:spPr>
                </pic:pic>
              </a:graphicData>
            </a:graphic>
          </wp:inline>
        </w:drawing>
      </w:r>
    </w:p>
    <w:p w14:paraId="7A0BA10D" w14:textId="246C86C4" w:rsidR="004C1D00" w:rsidRDefault="004C1D00" w:rsidP="00D75D16">
      <w:pPr>
        <w:jc w:val="left"/>
      </w:pPr>
    </w:p>
    <w:p w14:paraId="37BDE2BF" w14:textId="6CB84133" w:rsidR="002402F3" w:rsidRDefault="002402F3" w:rsidP="002402F3">
      <w:pPr>
        <w:jc w:val="center"/>
      </w:pP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3118C" w14:paraId="562D304B" w14:textId="77777777" w:rsidTr="0073118C">
        <w:tc>
          <w:tcPr>
            <w:tcW w:w="9062" w:type="dxa"/>
          </w:tcPr>
          <w:p w14:paraId="1EA2812B" w14:textId="43784F03" w:rsidR="0073118C" w:rsidRPr="00B1759F" w:rsidRDefault="0073118C" w:rsidP="0073118C">
            <w:pPr>
              <w:autoSpaceDE w:val="0"/>
              <w:autoSpaceDN w:val="0"/>
              <w:adjustRightInd w:val="0"/>
              <w:jc w:val="center"/>
              <w:rPr>
                <w:rFonts w:ascii="Times New Roman" w:hAnsi="Times New Roman" w:cs="Times New Roman"/>
                <w:b/>
                <w:sz w:val="52"/>
                <w:szCs w:val="24"/>
              </w:rPr>
            </w:pPr>
            <w:r>
              <w:rPr>
                <w:rFonts w:ascii="Times New Roman" w:hAnsi="Times New Roman" w:cs="Times New Roman"/>
                <w:b/>
                <w:sz w:val="52"/>
                <w:szCs w:val="24"/>
              </w:rPr>
              <w:t xml:space="preserve">Merkmale einer chemischen Reaktion (qualitativ) </w:t>
            </w:r>
          </w:p>
          <w:p w14:paraId="37731D06" w14:textId="77777777" w:rsidR="0073118C" w:rsidRDefault="0073118C" w:rsidP="00954DC8"/>
        </w:tc>
      </w:tr>
    </w:tbl>
    <w:p w14:paraId="7FEA0000" w14:textId="77777777" w:rsidR="0073118C" w:rsidRDefault="0073118C" w:rsidP="0073118C"/>
    <w:p w14:paraId="07FF0523" w14:textId="6201F392" w:rsidR="0092701A" w:rsidRPr="0073118C" w:rsidRDefault="00343CA6" w:rsidP="0073118C">
      <w:pPr>
        <w:rPr>
          <w:rFonts w:ascii="Times New Roman" w:hAnsi="Times New Roman" w:cs="Times New Roman"/>
          <w:sz w:val="52"/>
          <w:szCs w:val="24"/>
        </w:rPr>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603EBDC8">
                <wp:simplePos x="0" y="0"/>
                <wp:positionH relativeFrom="column">
                  <wp:posOffset>-99695</wp:posOffset>
                </wp:positionH>
                <wp:positionV relativeFrom="paragraph">
                  <wp:posOffset>367030</wp:posOffset>
                </wp:positionV>
                <wp:extent cx="5958840" cy="1971675"/>
                <wp:effectExtent l="0" t="0" r="22860" b="28575"/>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7167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E75C78" w:rsidRDefault="00E75C78">
                            <w:pPr>
                              <w:pBdr>
                                <w:bottom w:val="single" w:sz="6" w:space="1" w:color="auto"/>
                              </w:pBdr>
                              <w:rPr>
                                <w:b/>
                              </w:rPr>
                            </w:pPr>
                            <w:r w:rsidRPr="00A90BD6">
                              <w:rPr>
                                <w:b/>
                              </w:rPr>
                              <w:t>Auf einen Blick:</w:t>
                            </w:r>
                          </w:p>
                          <w:p w14:paraId="69A9E335" w14:textId="7A587E50" w:rsidR="00E75C78" w:rsidRPr="00DC1473" w:rsidRDefault="00E75C78" w:rsidP="00DC1473">
                            <w:pPr>
                              <w:rPr>
                                <w:rFonts w:asciiTheme="majorHAnsi" w:hAnsiTheme="majorHAnsi"/>
                                <w:color w:val="auto"/>
                              </w:rPr>
                            </w:pPr>
                            <w:r>
                              <w:rPr>
                                <w:rFonts w:asciiTheme="majorHAnsi" w:hAnsiTheme="majorHAnsi"/>
                                <w:color w:val="auto"/>
                              </w:rPr>
                              <w:t>Diese Unterrichtseinheit für die Jahrgangsstufen 7&amp;8 enthält zwei Lehrerversuche, die eindrucksvoll Stoffumsatz und Energieumwandlung als Merkmale einer chemischen Reaktion demonstrieren. Der erste Schülerversuch widmet sich dem Thema Umkehrbarkeit chemischer Reaktionen. Der zweite Schülerversuch thematisiert die Funktionsweise eines Kühlkissens als Beispiel für eine Alltagsanwendung chemischer Reaktionen. Das Arbeitsblatt bietet eine Überleitung zu den Begriffen endotherme und exotherme Reaktion.</w:t>
                            </w:r>
                          </w:p>
                          <w:p w14:paraId="534E28FF" w14:textId="23DFE451" w:rsidR="00E75C78" w:rsidRPr="00F31EBF" w:rsidRDefault="00E75C78" w:rsidP="00DC1473">
                            <w:pPr>
                              <w:rPr>
                                <w:i/>
                                <w:color w:val="auto"/>
                              </w:rPr>
                            </w:pPr>
                            <w:r w:rsidRPr="00DC1473">
                              <w:rPr>
                                <w:rFonts w:asciiTheme="majorHAnsi" w:hAnsiTheme="majorHAnsi"/>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left:0;text-align:left;margin-left:-7.85pt;margin-top:28.9pt;width:469.2pt;height:155.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" fillcolor="white [3201]" strokecolor="#9bbb59 [3206]" strokeweight="1pt">
                <v:stroke dashstyle="dash"/>
                <v:shadow color="#868686"/>
                <v:textbox>
                  <w:txbxContent>
                    <w:p w14:paraId="33E42AE4" w14:textId="77777777" w:rsidR="00E75C78" w:rsidRDefault="00E75C78">
                      <w:pPr>
                        <w:pBdr>
                          <w:bottom w:val="single" w:sz="6" w:space="1" w:color="auto"/>
                        </w:pBdr>
                        <w:rPr>
                          <w:b/>
                        </w:rPr>
                      </w:pPr>
                      <w:r w:rsidRPr="00A90BD6">
                        <w:rPr>
                          <w:b/>
                        </w:rPr>
                        <w:t>Auf einen Blick:</w:t>
                      </w:r>
                    </w:p>
                    <w:p w14:paraId="69A9E335" w14:textId="7A587E50" w:rsidR="00E75C78" w:rsidRPr="00DC1473" w:rsidRDefault="00E75C78" w:rsidP="00DC1473">
                      <w:pPr>
                        <w:rPr>
                          <w:rFonts w:asciiTheme="majorHAnsi" w:hAnsiTheme="majorHAnsi"/>
                          <w:color w:val="auto"/>
                        </w:rPr>
                      </w:pPr>
                      <w:r>
                        <w:rPr>
                          <w:rFonts w:asciiTheme="majorHAnsi" w:hAnsiTheme="majorHAnsi"/>
                          <w:color w:val="auto"/>
                        </w:rPr>
                        <w:t>Diese Unterrichtseinheit für die Jahrgangsstufen 7&amp;8 enthält zwei Lehrerversuche, die eindrucksvoll Stoffumsatz und Energieumwandlung als Merkmale einer chemischen Reaktion demonstrieren. Der erste Schülerversuch widmet sich dem Thema Umkehrbarkeit chemischer Reaktionen. Der zweite Schülerversuch thematisiert die Funktionsweise eines Kühlkissens als Beispiel für eine Alltagsanwendung chemischer Reaktionen. Das Arbeitsblatt bietet eine Überleitung zu den Begriffen endotherme und exotherme Reaktion.</w:t>
                      </w:r>
                    </w:p>
                    <w:p w14:paraId="534E28FF" w14:textId="23DFE451" w:rsidR="00E75C78" w:rsidRPr="00F31EBF" w:rsidRDefault="00E75C78" w:rsidP="00DC1473">
                      <w:pPr>
                        <w:rPr>
                          <w:i/>
                          <w:color w:val="auto"/>
                        </w:rPr>
                      </w:pPr>
                      <w:r w:rsidRPr="00DC1473">
                        <w:rPr>
                          <w:rFonts w:asciiTheme="majorHAnsi" w:hAnsiTheme="majorHAnsi"/>
                          <w:color w:val="auto"/>
                        </w:rPr>
                        <w:t>.</w:t>
                      </w:r>
                    </w:p>
                  </w:txbxContent>
                </v:textbox>
              </v:shape>
            </w:pict>
          </mc:Fallback>
        </mc:AlternateContent>
      </w:r>
    </w:p>
    <w:p w14:paraId="40B00BEA" w14:textId="279B39E6" w:rsidR="00A90BD6" w:rsidRDefault="00A90BD6">
      <w:pPr>
        <w:pStyle w:val="Inhaltsverzeichnisberschrift"/>
      </w:pP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18F3B7FA" w14:textId="4F0F09A5"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42E45060" w14:textId="56DDD88E" w:rsidR="00547964"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8502450" w:history="1">
            <w:r w:rsidR="00547964" w:rsidRPr="00A6613A">
              <w:rPr>
                <w:rStyle w:val="Hyperlink"/>
                <w:noProof/>
              </w:rPr>
              <w:t>1</w:t>
            </w:r>
            <w:r w:rsidR="00547964">
              <w:rPr>
                <w:rFonts w:asciiTheme="minorHAnsi" w:eastAsiaTheme="minorEastAsia" w:hAnsiTheme="minorHAnsi"/>
                <w:noProof/>
                <w:color w:val="auto"/>
                <w:lang w:eastAsia="de-DE"/>
              </w:rPr>
              <w:tab/>
            </w:r>
            <w:r w:rsidR="00547964" w:rsidRPr="00A6613A">
              <w:rPr>
                <w:rStyle w:val="Hyperlink"/>
                <w:noProof/>
              </w:rPr>
              <w:t>Beschreibung des Themas und zugehörige Lernziele</w:t>
            </w:r>
            <w:r w:rsidR="00547964">
              <w:rPr>
                <w:noProof/>
                <w:webHidden/>
              </w:rPr>
              <w:tab/>
            </w:r>
            <w:r w:rsidR="00547964">
              <w:rPr>
                <w:noProof/>
                <w:webHidden/>
              </w:rPr>
              <w:fldChar w:fldCharType="begin"/>
            </w:r>
            <w:r w:rsidR="00547964">
              <w:rPr>
                <w:noProof/>
                <w:webHidden/>
              </w:rPr>
              <w:instrText xml:space="preserve"> PAGEREF _Toc458502450 \h </w:instrText>
            </w:r>
            <w:r w:rsidR="00547964">
              <w:rPr>
                <w:noProof/>
                <w:webHidden/>
              </w:rPr>
            </w:r>
            <w:r w:rsidR="00547964">
              <w:rPr>
                <w:noProof/>
                <w:webHidden/>
              </w:rPr>
              <w:fldChar w:fldCharType="separate"/>
            </w:r>
            <w:r w:rsidR="004769F7">
              <w:rPr>
                <w:noProof/>
                <w:webHidden/>
              </w:rPr>
              <w:t>2</w:t>
            </w:r>
            <w:r w:rsidR="00547964">
              <w:rPr>
                <w:noProof/>
                <w:webHidden/>
              </w:rPr>
              <w:fldChar w:fldCharType="end"/>
            </w:r>
          </w:hyperlink>
        </w:p>
        <w:p w14:paraId="4BEC4BF7" w14:textId="357761D6" w:rsidR="00547964" w:rsidRDefault="00155A17">
          <w:pPr>
            <w:pStyle w:val="Verzeichnis1"/>
            <w:tabs>
              <w:tab w:val="left" w:pos="440"/>
              <w:tab w:val="right" w:leader="dot" w:pos="9062"/>
            </w:tabs>
            <w:rPr>
              <w:rFonts w:asciiTheme="minorHAnsi" w:eastAsiaTheme="minorEastAsia" w:hAnsiTheme="minorHAnsi"/>
              <w:noProof/>
              <w:color w:val="auto"/>
              <w:lang w:eastAsia="de-DE"/>
            </w:rPr>
          </w:pPr>
          <w:hyperlink w:anchor="_Toc458502451" w:history="1">
            <w:r w:rsidR="00547964" w:rsidRPr="00A6613A">
              <w:rPr>
                <w:rStyle w:val="Hyperlink"/>
                <w:noProof/>
              </w:rPr>
              <w:t>2</w:t>
            </w:r>
            <w:r w:rsidR="00547964">
              <w:rPr>
                <w:rFonts w:asciiTheme="minorHAnsi" w:eastAsiaTheme="minorEastAsia" w:hAnsiTheme="minorHAnsi"/>
                <w:noProof/>
                <w:color w:val="auto"/>
                <w:lang w:eastAsia="de-DE"/>
              </w:rPr>
              <w:tab/>
            </w:r>
            <w:r w:rsidR="00547964" w:rsidRPr="00A6613A">
              <w:rPr>
                <w:rStyle w:val="Hyperlink"/>
                <w:noProof/>
              </w:rPr>
              <w:t>Relevanz des Themas für SuS der Klassen 7&amp;8 und  didaktische Reduktion</w:t>
            </w:r>
            <w:r w:rsidR="00547964">
              <w:rPr>
                <w:noProof/>
                <w:webHidden/>
              </w:rPr>
              <w:tab/>
            </w:r>
            <w:r w:rsidR="00547964">
              <w:rPr>
                <w:noProof/>
                <w:webHidden/>
              </w:rPr>
              <w:fldChar w:fldCharType="begin"/>
            </w:r>
            <w:r w:rsidR="00547964">
              <w:rPr>
                <w:noProof/>
                <w:webHidden/>
              </w:rPr>
              <w:instrText xml:space="preserve"> PAGEREF _Toc458502451 \h </w:instrText>
            </w:r>
            <w:r w:rsidR="00547964">
              <w:rPr>
                <w:noProof/>
                <w:webHidden/>
              </w:rPr>
            </w:r>
            <w:r w:rsidR="00547964">
              <w:rPr>
                <w:noProof/>
                <w:webHidden/>
              </w:rPr>
              <w:fldChar w:fldCharType="separate"/>
            </w:r>
            <w:r w:rsidR="004769F7">
              <w:rPr>
                <w:noProof/>
                <w:webHidden/>
              </w:rPr>
              <w:t>3</w:t>
            </w:r>
            <w:r w:rsidR="00547964">
              <w:rPr>
                <w:noProof/>
                <w:webHidden/>
              </w:rPr>
              <w:fldChar w:fldCharType="end"/>
            </w:r>
          </w:hyperlink>
        </w:p>
        <w:p w14:paraId="432B1B72" w14:textId="1D871DA7" w:rsidR="00547964" w:rsidRDefault="00155A17">
          <w:pPr>
            <w:pStyle w:val="Verzeichnis1"/>
            <w:tabs>
              <w:tab w:val="left" w:pos="440"/>
              <w:tab w:val="right" w:leader="dot" w:pos="9062"/>
            </w:tabs>
            <w:rPr>
              <w:rFonts w:asciiTheme="minorHAnsi" w:eastAsiaTheme="minorEastAsia" w:hAnsiTheme="minorHAnsi"/>
              <w:noProof/>
              <w:color w:val="auto"/>
              <w:lang w:eastAsia="de-DE"/>
            </w:rPr>
          </w:pPr>
          <w:hyperlink w:anchor="_Toc458502452" w:history="1">
            <w:r w:rsidR="00547964" w:rsidRPr="00A6613A">
              <w:rPr>
                <w:rStyle w:val="Hyperlink"/>
                <w:noProof/>
              </w:rPr>
              <w:t>3</w:t>
            </w:r>
            <w:r w:rsidR="00547964">
              <w:rPr>
                <w:rFonts w:asciiTheme="minorHAnsi" w:eastAsiaTheme="minorEastAsia" w:hAnsiTheme="minorHAnsi"/>
                <w:noProof/>
                <w:color w:val="auto"/>
                <w:lang w:eastAsia="de-DE"/>
              </w:rPr>
              <w:tab/>
            </w:r>
            <w:r w:rsidR="00547964" w:rsidRPr="00A6613A">
              <w:rPr>
                <w:rStyle w:val="Hyperlink"/>
                <w:noProof/>
              </w:rPr>
              <w:t>Lehrerversuche</w:t>
            </w:r>
            <w:r w:rsidR="00547964">
              <w:rPr>
                <w:noProof/>
                <w:webHidden/>
              </w:rPr>
              <w:tab/>
            </w:r>
            <w:r w:rsidR="00547964">
              <w:rPr>
                <w:noProof/>
                <w:webHidden/>
              </w:rPr>
              <w:fldChar w:fldCharType="begin"/>
            </w:r>
            <w:r w:rsidR="00547964">
              <w:rPr>
                <w:noProof/>
                <w:webHidden/>
              </w:rPr>
              <w:instrText xml:space="preserve"> PAGEREF _Toc458502452 \h </w:instrText>
            </w:r>
            <w:r w:rsidR="00547964">
              <w:rPr>
                <w:noProof/>
                <w:webHidden/>
              </w:rPr>
            </w:r>
            <w:r w:rsidR="00547964">
              <w:rPr>
                <w:noProof/>
                <w:webHidden/>
              </w:rPr>
              <w:fldChar w:fldCharType="separate"/>
            </w:r>
            <w:r w:rsidR="004769F7">
              <w:rPr>
                <w:noProof/>
                <w:webHidden/>
              </w:rPr>
              <w:t>4</w:t>
            </w:r>
            <w:r w:rsidR="00547964">
              <w:rPr>
                <w:noProof/>
                <w:webHidden/>
              </w:rPr>
              <w:fldChar w:fldCharType="end"/>
            </w:r>
          </w:hyperlink>
        </w:p>
        <w:p w14:paraId="67C8C0A6" w14:textId="281A837D" w:rsidR="00547964" w:rsidRDefault="00155A17">
          <w:pPr>
            <w:pStyle w:val="Verzeichnis2"/>
            <w:tabs>
              <w:tab w:val="left" w:pos="880"/>
              <w:tab w:val="right" w:leader="dot" w:pos="9062"/>
            </w:tabs>
            <w:rPr>
              <w:rFonts w:asciiTheme="minorHAnsi" w:eastAsiaTheme="minorEastAsia" w:hAnsiTheme="minorHAnsi"/>
              <w:noProof/>
              <w:color w:val="auto"/>
              <w:lang w:eastAsia="de-DE"/>
            </w:rPr>
          </w:pPr>
          <w:hyperlink w:anchor="_Toc458502453" w:history="1">
            <w:r w:rsidR="00547964" w:rsidRPr="00A6613A">
              <w:rPr>
                <w:rStyle w:val="Hyperlink"/>
                <w:noProof/>
              </w:rPr>
              <w:t>3.1</w:t>
            </w:r>
            <w:r w:rsidR="00547964">
              <w:rPr>
                <w:rFonts w:asciiTheme="minorHAnsi" w:eastAsiaTheme="minorEastAsia" w:hAnsiTheme="minorHAnsi"/>
                <w:noProof/>
                <w:color w:val="auto"/>
                <w:lang w:eastAsia="de-DE"/>
              </w:rPr>
              <w:tab/>
            </w:r>
            <w:r w:rsidR="00547964" w:rsidRPr="00A6613A">
              <w:rPr>
                <w:rStyle w:val="Hyperlink"/>
                <w:noProof/>
              </w:rPr>
              <w:t>V1 – Pink Panther im Klassenzimmer</w:t>
            </w:r>
            <w:r w:rsidR="00547964">
              <w:rPr>
                <w:noProof/>
                <w:webHidden/>
              </w:rPr>
              <w:tab/>
            </w:r>
            <w:r w:rsidR="00547964">
              <w:rPr>
                <w:noProof/>
                <w:webHidden/>
              </w:rPr>
              <w:fldChar w:fldCharType="begin"/>
            </w:r>
            <w:r w:rsidR="00547964">
              <w:rPr>
                <w:noProof/>
                <w:webHidden/>
              </w:rPr>
              <w:instrText xml:space="preserve"> PAGEREF _Toc458502453 \h </w:instrText>
            </w:r>
            <w:r w:rsidR="00547964">
              <w:rPr>
                <w:noProof/>
                <w:webHidden/>
              </w:rPr>
            </w:r>
            <w:r w:rsidR="00547964">
              <w:rPr>
                <w:noProof/>
                <w:webHidden/>
              </w:rPr>
              <w:fldChar w:fldCharType="separate"/>
            </w:r>
            <w:r w:rsidR="004769F7">
              <w:rPr>
                <w:noProof/>
                <w:webHidden/>
              </w:rPr>
              <w:t>4</w:t>
            </w:r>
            <w:r w:rsidR="00547964">
              <w:rPr>
                <w:noProof/>
                <w:webHidden/>
              </w:rPr>
              <w:fldChar w:fldCharType="end"/>
            </w:r>
          </w:hyperlink>
        </w:p>
        <w:p w14:paraId="1B939126" w14:textId="6FE53F8F" w:rsidR="00547964" w:rsidRDefault="00155A17">
          <w:pPr>
            <w:pStyle w:val="Verzeichnis2"/>
            <w:tabs>
              <w:tab w:val="left" w:pos="880"/>
              <w:tab w:val="right" w:leader="dot" w:pos="9062"/>
            </w:tabs>
            <w:rPr>
              <w:rFonts w:asciiTheme="minorHAnsi" w:eastAsiaTheme="minorEastAsia" w:hAnsiTheme="minorHAnsi"/>
              <w:noProof/>
              <w:color w:val="auto"/>
              <w:lang w:eastAsia="de-DE"/>
            </w:rPr>
          </w:pPr>
          <w:hyperlink w:anchor="_Toc458502454" w:history="1">
            <w:r w:rsidR="00547964" w:rsidRPr="00A6613A">
              <w:rPr>
                <w:rStyle w:val="Hyperlink"/>
                <w:noProof/>
              </w:rPr>
              <w:t>3.2</w:t>
            </w:r>
            <w:r w:rsidR="00547964">
              <w:rPr>
                <w:rFonts w:asciiTheme="minorHAnsi" w:eastAsiaTheme="minorEastAsia" w:hAnsiTheme="minorHAnsi"/>
                <w:noProof/>
                <w:color w:val="auto"/>
                <w:lang w:eastAsia="de-DE"/>
              </w:rPr>
              <w:tab/>
            </w:r>
            <w:r w:rsidR="00547964" w:rsidRPr="00A6613A">
              <w:rPr>
                <w:rStyle w:val="Hyperlink"/>
                <w:noProof/>
              </w:rPr>
              <w:t>V2 – Magnesiumband in Flammen</w:t>
            </w:r>
            <w:r w:rsidR="00547964">
              <w:rPr>
                <w:noProof/>
                <w:webHidden/>
              </w:rPr>
              <w:tab/>
            </w:r>
            <w:r w:rsidR="00547964">
              <w:rPr>
                <w:noProof/>
                <w:webHidden/>
              </w:rPr>
              <w:fldChar w:fldCharType="begin"/>
            </w:r>
            <w:r w:rsidR="00547964">
              <w:rPr>
                <w:noProof/>
                <w:webHidden/>
              </w:rPr>
              <w:instrText xml:space="preserve"> PAGEREF _Toc458502454 \h </w:instrText>
            </w:r>
            <w:r w:rsidR="00547964">
              <w:rPr>
                <w:noProof/>
                <w:webHidden/>
              </w:rPr>
            </w:r>
            <w:r w:rsidR="00547964">
              <w:rPr>
                <w:noProof/>
                <w:webHidden/>
              </w:rPr>
              <w:fldChar w:fldCharType="separate"/>
            </w:r>
            <w:r w:rsidR="004769F7">
              <w:rPr>
                <w:noProof/>
                <w:webHidden/>
              </w:rPr>
              <w:t>6</w:t>
            </w:r>
            <w:r w:rsidR="00547964">
              <w:rPr>
                <w:noProof/>
                <w:webHidden/>
              </w:rPr>
              <w:fldChar w:fldCharType="end"/>
            </w:r>
          </w:hyperlink>
        </w:p>
        <w:p w14:paraId="0734276A" w14:textId="2F168F28" w:rsidR="00547964" w:rsidRDefault="00155A17">
          <w:pPr>
            <w:pStyle w:val="Verzeichnis1"/>
            <w:tabs>
              <w:tab w:val="left" w:pos="440"/>
              <w:tab w:val="right" w:leader="dot" w:pos="9062"/>
            </w:tabs>
            <w:rPr>
              <w:rFonts w:asciiTheme="minorHAnsi" w:eastAsiaTheme="minorEastAsia" w:hAnsiTheme="minorHAnsi"/>
              <w:noProof/>
              <w:color w:val="auto"/>
              <w:lang w:eastAsia="de-DE"/>
            </w:rPr>
          </w:pPr>
          <w:hyperlink w:anchor="_Toc458502455" w:history="1">
            <w:r w:rsidR="00547964" w:rsidRPr="00A6613A">
              <w:rPr>
                <w:rStyle w:val="Hyperlink"/>
                <w:noProof/>
              </w:rPr>
              <w:t>4</w:t>
            </w:r>
            <w:r w:rsidR="00547964">
              <w:rPr>
                <w:rFonts w:asciiTheme="minorHAnsi" w:eastAsiaTheme="minorEastAsia" w:hAnsiTheme="minorHAnsi"/>
                <w:noProof/>
                <w:color w:val="auto"/>
                <w:lang w:eastAsia="de-DE"/>
              </w:rPr>
              <w:tab/>
            </w:r>
            <w:r w:rsidR="00547964" w:rsidRPr="00A6613A">
              <w:rPr>
                <w:rStyle w:val="Hyperlink"/>
                <w:noProof/>
              </w:rPr>
              <w:t>Schülerversuche</w:t>
            </w:r>
            <w:r w:rsidR="00547964">
              <w:rPr>
                <w:noProof/>
                <w:webHidden/>
              </w:rPr>
              <w:tab/>
            </w:r>
            <w:r w:rsidR="00547964">
              <w:rPr>
                <w:noProof/>
                <w:webHidden/>
              </w:rPr>
              <w:fldChar w:fldCharType="begin"/>
            </w:r>
            <w:r w:rsidR="00547964">
              <w:rPr>
                <w:noProof/>
                <w:webHidden/>
              </w:rPr>
              <w:instrText xml:space="preserve"> PAGEREF _Toc458502455 \h </w:instrText>
            </w:r>
            <w:r w:rsidR="00547964">
              <w:rPr>
                <w:noProof/>
                <w:webHidden/>
              </w:rPr>
            </w:r>
            <w:r w:rsidR="00547964">
              <w:rPr>
                <w:noProof/>
                <w:webHidden/>
              </w:rPr>
              <w:fldChar w:fldCharType="separate"/>
            </w:r>
            <w:r w:rsidR="004769F7">
              <w:rPr>
                <w:noProof/>
                <w:webHidden/>
              </w:rPr>
              <w:t>8</w:t>
            </w:r>
            <w:r w:rsidR="00547964">
              <w:rPr>
                <w:noProof/>
                <w:webHidden/>
              </w:rPr>
              <w:fldChar w:fldCharType="end"/>
            </w:r>
          </w:hyperlink>
        </w:p>
        <w:p w14:paraId="76D8C15B" w14:textId="0CB77F6C" w:rsidR="00547964" w:rsidRDefault="00155A17">
          <w:pPr>
            <w:pStyle w:val="Verzeichnis2"/>
            <w:tabs>
              <w:tab w:val="left" w:pos="880"/>
              <w:tab w:val="right" w:leader="dot" w:pos="9062"/>
            </w:tabs>
            <w:rPr>
              <w:rFonts w:asciiTheme="minorHAnsi" w:eastAsiaTheme="minorEastAsia" w:hAnsiTheme="minorHAnsi"/>
              <w:noProof/>
              <w:color w:val="auto"/>
              <w:lang w:eastAsia="de-DE"/>
            </w:rPr>
          </w:pPr>
          <w:hyperlink w:anchor="_Toc458502456" w:history="1">
            <w:r w:rsidR="00547964" w:rsidRPr="00A6613A">
              <w:rPr>
                <w:rStyle w:val="Hyperlink"/>
                <w:noProof/>
              </w:rPr>
              <w:t>4.1</w:t>
            </w:r>
            <w:r w:rsidR="00547964">
              <w:rPr>
                <w:rFonts w:asciiTheme="minorHAnsi" w:eastAsiaTheme="minorEastAsia" w:hAnsiTheme="minorHAnsi"/>
                <w:noProof/>
                <w:color w:val="auto"/>
                <w:lang w:eastAsia="de-DE"/>
              </w:rPr>
              <w:tab/>
            </w:r>
            <w:r w:rsidR="00547964" w:rsidRPr="00A6613A">
              <w:rPr>
                <w:rStyle w:val="Hyperlink"/>
                <w:noProof/>
              </w:rPr>
              <w:t>V3 – Gibt es einen Weg zurück? Umkehrbarkeit chemischer Reaktionen</w:t>
            </w:r>
            <w:r w:rsidR="00547964">
              <w:rPr>
                <w:noProof/>
                <w:webHidden/>
              </w:rPr>
              <w:tab/>
            </w:r>
            <w:r w:rsidR="00547964">
              <w:rPr>
                <w:noProof/>
                <w:webHidden/>
              </w:rPr>
              <w:fldChar w:fldCharType="begin"/>
            </w:r>
            <w:r w:rsidR="00547964">
              <w:rPr>
                <w:noProof/>
                <w:webHidden/>
              </w:rPr>
              <w:instrText xml:space="preserve"> PAGEREF _Toc458502456 \h </w:instrText>
            </w:r>
            <w:r w:rsidR="00547964">
              <w:rPr>
                <w:noProof/>
                <w:webHidden/>
              </w:rPr>
            </w:r>
            <w:r w:rsidR="00547964">
              <w:rPr>
                <w:noProof/>
                <w:webHidden/>
              </w:rPr>
              <w:fldChar w:fldCharType="separate"/>
            </w:r>
            <w:r w:rsidR="004769F7">
              <w:rPr>
                <w:noProof/>
                <w:webHidden/>
              </w:rPr>
              <w:t>8</w:t>
            </w:r>
            <w:r w:rsidR="00547964">
              <w:rPr>
                <w:noProof/>
                <w:webHidden/>
              </w:rPr>
              <w:fldChar w:fldCharType="end"/>
            </w:r>
          </w:hyperlink>
        </w:p>
        <w:p w14:paraId="747EB492" w14:textId="74CE3FDD" w:rsidR="00547964" w:rsidRDefault="00155A17">
          <w:pPr>
            <w:pStyle w:val="Verzeichnis2"/>
            <w:tabs>
              <w:tab w:val="left" w:pos="880"/>
              <w:tab w:val="right" w:leader="dot" w:pos="9062"/>
            </w:tabs>
            <w:rPr>
              <w:rFonts w:asciiTheme="minorHAnsi" w:eastAsiaTheme="minorEastAsia" w:hAnsiTheme="minorHAnsi"/>
              <w:noProof/>
              <w:color w:val="auto"/>
              <w:lang w:eastAsia="de-DE"/>
            </w:rPr>
          </w:pPr>
          <w:hyperlink w:anchor="_Toc458502457" w:history="1">
            <w:r w:rsidR="00547964" w:rsidRPr="00A6613A">
              <w:rPr>
                <w:rStyle w:val="Hyperlink"/>
                <w:noProof/>
              </w:rPr>
              <w:t>4.2</w:t>
            </w:r>
            <w:r w:rsidR="00547964">
              <w:rPr>
                <w:rFonts w:asciiTheme="minorHAnsi" w:eastAsiaTheme="minorEastAsia" w:hAnsiTheme="minorHAnsi"/>
                <w:noProof/>
                <w:color w:val="auto"/>
                <w:lang w:eastAsia="de-DE"/>
              </w:rPr>
              <w:tab/>
            </w:r>
            <w:r w:rsidR="00547964" w:rsidRPr="00A6613A">
              <w:rPr>
                <w:rStyle w:val="Hyperlink"/>
                <w:noProof/>
              </w:rPr>
              <w:t>V4 – Chemische Reaktion im Kühlkissen</w:t>
            </w:r>
            <w:r w:rsidR="00547964">
              <w:rPr>
                <w:noProof/>
                <w:webHidden/>
              </w:rPr>
              <w:tab/>
            </w:r>
            <w:r w:rsidR="00547964">
              <w:rPr>
                <w:noProof/>
                <w:webHidden/>
              </w:rPr>
              <w:fldChar w:fldCharType="begin"/>
            </w:r>
            <w:r w:rsidR="00547964">
              <w:rPr>
                <w:noProof/>
                <w:webHidden/>
              </w:rPr>
              <w:instrText xml:space="preserve"> PAGEREF _Toc458502457 \h </w:instrText>
            </w:r>
            <w:r w:rsidR="00547964">
              <w:rPr>
                <w:noProof/>
                <w:webHidden/>
              </w:rPr>
            </w:r>
            <w:r w:rsidR="00547964">
              <w:rPr>
                <w:noProof/>
                <w:webHidden/>
              </w:rPr>
              <w:fldChar w:fldCharType="separate"/>
            </w:r>
            <w:r w:rsidR="004769F7">
              <w:rPr>
                <w:noProof/>
                <w:webHidden/>
              </w:rPr>
              <w:t>10</w:t>
            </w:r>
            <w:r w:rsidR="00547964">
              <w:rPr>
                <w:noProof/>
                <w:webHidden/>
              </w:rPr>
              <w:fldChar w:fldCharType="end"/>
            </w:r>
          </w:hyperlink>
        </w:p>
        <w:p w14:paraId="3BE23043" w14:textId="4C5A0617" w:rsidR="00547964" w:rsidRDefault="00155A17">
          <w:pPr>
            <w:pStyle w:val="Verzeichnis1"/>
            <w:tabs>
              <w:tab w:val="left" w:pos="440"/>
              <w:tab w:val="right" w:leader="dot" w:pos="9062"/>
            </w:tabs>
            <w:rPr>
              <w:rFonts w:asciiTheme="minorHAnsi" w:eastAsiaTheme="minorEastAsia" w:hAnsiTheme="minorHAnsi"/>
              <w:noProof/>
              <w:color w:val="auto"/>
              <w:lang w:eastAsia="de-DE"/>
            </w:rPr>
          </w:pPr>
          <w:hyperlink w:anchor="_Toc458502458" w:history="1">
            <w:r w:rsidR="00547964" w:rsidRPr="00A6613A">
              <w:rPr>
                <w:rStyle w:val="Hyperlink"/>
                <w:noProof/>
              </w:rPr>
              <w:t>5</w:t>
            </w:r>
            <w:r w:rsidR="00547964">
              <w:rPr>
                <w:rFonts w:asciiTheme="minorHAnsi" w:eastAsiaTheme="minorEastAsia" w:hAnsiTheme="minorHAnsi"/>
                <w:noProof/>
                <w:color w:val="auto"/>
                <w:lang w:eastAsia="de-DE"/>
              </w:rPr>
              <w:tab/>
            </w:r>
            <w:r w:rsidR="00547964" w:rsidRPr="00A6613A">
              <w:rPr>
                <w:rStyle w:val="Hyperlink"/>
                <w:noProof/>
              </w:rPr>
              <w:t>Didaktischer Kommentar zum Schülerarbeitsblatt</w:t>
            </w:r>
            <w:r w:rsidR="00547964">
              <w:rPr>
                <w:noProof/>
                <w:webHidden/>
              </w:rPr>
              <w:tab/>
            </w:r>
            <w:r w:rsidR="00547964">
              <w:rPr>
                <w:noProof/>
                <w:webHidden/>
              </w:rPr>
              <w:fldChar w:fldCharType="begin"/>
            </w:r>
            <w:r w:rsidR="00547964">
              <w:rPr>
                <w:noProof/>
                <w:webHidden/>
              </w:rPr>
              <w:instrText xml:space="preserve"> PAGEREF _Toc458502458 \h </w:instrText>
            </w:r>
            <w:r w:rsidR="00547964">
              <w:rPr>
                <w:noProof/>
                <w:webHidden/>
              </w:rPr>
            </w:r>
            <w:r w:rsidR="00547964">
              <w:rPr>
                <w:noProof/>
                <w:webHidden/>
              </w:rPr>
              <w:fldChar w:fldCharType="separate"/>
            </w:r>
            <w:r w:rsidR="004769F7">
              <w:rPr>
                <w:noProof/>
                <w:webHidden/>
              </w:rPr>
              <w:t>6</w:t>
            </w:r>
            <w:r w:rsidR="00547964">
              <w:rPr>
                <w:noProof/>
                <w:webHidden/>
              </w:rPr>
              <w:fldChar w:fldCharType="end"/>
            </w:r>
          </w:hyperlink>
        </w:p>
        <w:p w14:paraId="6F62517B" w14:textId="4089A923" w:rsidR="00547964" w:rsidRDefault="00155A17">
          <w:pPr>
            <w:pStyle w:val="Verzeichnis2"/>
            <w:tabs>
              <w:tab w:val="left" w:pos="880"/>
              <w:tab w:val="right" w:leader="dot" w:pos="9062"/>
            </w:tabs>
            <w:rPr>
              <w:rFonts w:asciiTheme="minorHAnsi" w:eastAsiaTheme="minorEastAsia" w:hAnsiTheme="minorHAnsi"/>
              <w:noProof/>
              <w:color w:val="auto"/>
              <w:lang w:eastAsia="de-DE"/>
            </w:rPr>
          </w:pPr>
          <w:hyperlink w:anchor="_Toc458502459" w:history="1">
            <w:r w:rsidR="00547964" w:rsidRPr="00A6613A">
              <w:rPr>
                <w:rStyle w:val="Hyperlink"/>
                <w:noProof/>
              </w:rPr>
              <w:t>5.1</w:t>
            </w:r>
            <w:r w:rsidR="00547964">
              <w:rPr>
                <w:rFonts w:asciiTheme="minorHAnsi" w:eastAsiaTheme="minorEastAsia" w:hAnsiTheme="minorHAnsi"/>
                <w:noProof/>
                <w:color w:val="auto"/>
                <w:lang w:eastAsia="de-DE"/>
              </w:rPr>
              <w:tab/>
            </w:r>
            <w:r w:rsidR="00547964" w:rsidRPr="00A6613A">
              <w:rPr>
                <w:rStyle w:val="Hyperlink"/>
                <w:noProof/>
              </w:rPr>
              <w:t>Erwartungshorizont (Kernkurriculum)</w:t>
            </w:r>
            <w:r w:rsidR="00547964">
              <w:rPr>
                <w:noProof/>
                <w:webHidden/>
              </w:rPr>
              <w:tab/>
            </w:r>
            <w:r w:rsidR="00547964">
              <w:rPr>
                <w:noProof/>
                <w:webHidden/>
              </w:rPr>
              <w:fldChar w:fldCharType="begin"/>
            </w:r>
            <w:r w:rsidR="00547964">
              <w:rPr>
                <w:noProof/>
                <w:webHidden/>
              </w:rPr>
              <w:instrText xml:space="preserve"> PAGEREF _Toc458502459 \h </w:instrText>
            </w:r>
            <w:r w:rsidR="00547964">
              <w:rPr>
                <w:noProof/>
                <w:webHidden/>
              </w:rPr>
            </w:r>
            <w:r w:rsidR="00547964">
              <w:rPr>
                <w:noProof/>
                <w:webHidden/>
              </w:rPr>
              <w:fldChar w:fldCharType="separate"/>
            </w:r>
            <w:r w:rsidR="004769F7">
              <w:rPr>
                <w:noProof/>
                <w:webHidden/>
              </w:rPr>
              <w:t>6</w:t>
            </w:r>
            <w:r w:rsidR="00547964">
              <w:rPr>
                <w:noProof/>
                <w:webHidden/>
              </w:rPr>
              <w:fldChar w:fldCharType="end"/>
            </w:r>
          </w:hyperlink>
        </w:p>
        <w:p w14:paraId="29DCBF0A" w14:textId="0214854F" w:rsidR="00547964" w:rsidRDefault="00155A17">
          <w:pPr>
            <w:pStyle w:val="Verzeichnis2"/>
            <w:tabs>
              <w:tab w:val="left" w:pos="880"/>
              <w:tab w:val="right" w:leader="dot" w:pos="9062"/>
            </w:tabs>
            <w:rPr>
              <w:rFonts w:asciiTheme="minorHAnsi" w:eastAsiaTheme="minorEastAsia" w:hAnsiTheme="minorHAnsi"/>
              <w:noProof/>
              <w:color w:val="auto"/>
              <w:lang w:eastAsia="de-DE"/>
            </w:rPr>
          </w:pPr>
          <w:hyperlink w:anchor="_Toc458502460" w:history="1">
            <w:r w:rsidR="00547964" w:rsidRPr="00A6613A">
              <w:rPr>
                <w:rStyle w:val="Hyperlink"/>
                <w:noProof/>
              </w:rPr>
              <w:t>5.2</w:t>
            </w:r>
            <w:r w:rsidR="00547964">
              <w:rPr>
                <w:rFonts w:asciiTheme="minorHAnsi" w:eastAsiaTheme="minorEastAsia" w:hAnsiTheme="minorHAnsi"/>
                <w:noProof/>
                <w:color w:val="auto"/>
                <w:lang w:eastAsia="de-DE"/>
              </w:rPr>
              <w:tab/>
            </w:r>
            <w:r w:rsidR="00547964" w:rsidRPr="00A6613A">
              <w:rPr>
                <w:rStyle w:val="Hyperlink"/>
                <w:noProof/>
              </w:rPr>
              <w:t>Erwartungshorizont (Inhaltlich)</w:t>
            </w:r>
            <w:r w:rsidR="00547964">
              <w:rPr>
                <w:noProof/>
                <w:webHidden/>
              </w:rPr>
              <w:tab/>
            </w:r>
            <w:r w:rsidR="00547964">
              <w:rPr>
                <w:noProof/>
                <w:webHidden/>
              </w:rPr>
              <w:fldChar w:fldCharType="begin"/>
            </w:r>
            <w:r w:rsidR="00547964">
              <w:rPr>
                <w:noProof/>
                <w:webHidden/>
              </w:rPr>
              <w:instrText xml:space="preserve"> PAGEREF _Toc458502460 \h </w:instrText>
            </w:r>
            <w:r w:rsidR="00547964">
              <w:rPr>
                <w:noProof/>
                <w:webHidden/>
              </w:rPr>
            </w:r>
            <w:r w:rsidR="00547964">
              <w:rPr>
                <w:noProof/>
                <w:webHidden/>
              </w:rPr>
              <w:fldChar w:fldCharType="separate"/>
            </w:r>
            <w:r w:rsidR="004769F7">
              <w:rPr>
                <w:noProof/>
                <w:webHidden/>
              </w:rPr>
              <w:t>7</w:t>
            </w:r>
            <w:r w:rsidR="00547964">
              <w:rPr>
                <w:noProof/>
                <w:webHidden/>
              </w:rPr>
              <w:fldChar w:fldCharType="end"/>
            </w:r>
          </w:hyperlink>
        </w:p>
        <w:p w14:paraId="1499B714" w14:textId="1B5C984D" w:rsidR="00547964" w:rsidRDefault="00155A17">
          <w:pPr>
            <w:pStyle w:val="Verzeichnis1"/>
            <w:tabs>
              <w:tab w:val="left" w:pos="440"/>
              <w:tab w:val="right" w:leader="dot" w:pos="9062"/>
            </w:tabs>
            <w:rPr>
              <w:rFonts w:asciiTheme="minorHAnsi" w:eastAsiaTheme="minorEastAsia" w:hAnsiTheme="minorHAnsi"/>
              <w:noProof/>
              <w:color w:val="auto"/>
              <w:lang w:eastAsia="de-DE"/>
            </w:rPr>
          </w:pPr>
          <w:hyperlink w:anchor="_Toc458502461" w:history="1">
            <w:r w:rsidR="00547964" w:rsidRPr="00A6613A">
              <w:rPr>
                <w:rStyle w:val="Hyperlink"/>
                <w:noProof/>
              </w:rPr>
              <w:t>1.</w:t>
            </w:r>
            <w:r w:rsidR="00547964">
              <w:rPr>
                <w:rFonts w:asciiTheme="minorHAnsi" w:eastAsiaTheme="minorEastAsia" w:hAnsiTheme="minorHAnsi"/>
                <w:noProof/>
                <w:color w:val="auto"/>
                <w:lang w:eastAsia="de-DE"/>
              </w:rPr>
              <w:tab/>
            </w:r>
            <w:r w:rsidR="00547964" w:rsidRPr="00A6613A">
              <w:rPr>
                <w:rStyle w:val="Hyperlink"/>
                <w:noProof/>
              </w:rPr>
              <w:t>Aufgabe – Merkmale einer chemischen Reaktion</w:t>
            </w:r>
            <w:r w:rsidR="00547964">
              <w:rPr>
                <w:noProof/>
                <w:webHidden/>
              </w:rPr>
              <w:tab/>
            </w:r>
            <w:r w:rsidR="00547964">
              <w:rPr>
                <w:noProof/>
                <w:webHidden/>
              </w:rPr>
              <w:fldChar w:fldCharType="begin"/>
            </w:r>
            <w:r w:rsidR="00547964">
              <w:rPr>
                <w:noProof/>
                <w:webHidden/>
              </w:rPr>
              <w:instrText xml:space="preserve"> PAGEREF _Toc458502461 \h </w:instrText>
            </w:r>
            <w:r w:rsidR="00547964">
              <w:rPr>
                <w:noProof/>
                <w:webHidden/>
              </w:rPr>
            </w:r>
            <w:r w:rsidR="00547964">
              <w:rPr>
                <w:noProof/>
                <w:webHidden/>
              </w:rPr>
              <w:fldChar w:fldCharType="separate"/>
            </w:r>
            <w:r w:rsidR="004769F7">
              <w:rPr>
                <w:noProof/>
                <w:webHidden/>
              </w:rPr>
              <w:t>7</w:t>
            </w:r>
            <w:r w:rsidR="00547964">
              <w:rPr>
                <w:noProof/>
                <w:webHidden/>
              </w:rPr>
              <w:fldChar w:fldCharType="end"/>
            </w:r>
          </w:hyperlink>
        </w:p>
        <w:p w14:paraId="681148F0" w14:textId="4BE86E52" w:rsidR="00547964" w:rsidRDefault="00155A17">
          <w:pPr>
            <w:pStyle w:val="Verzeichnis1"/>
            <w:tabs>
              <w:tab w:val="left" w:pos="440"/>
              <w:tab w:val="right" w:leader="dot" w:pos="9062"/>
            </w:tabs>
            <w:rPr>
              <w:rFonts w:asciiTheme="minorHAnsi" w:eastAsiaTheme="minorEastAsia" w:hAnsiTheme="minorHAnsi"/>
              <w:noProof/>
              <w:color w:val="auto"/>
              <w:lang w:eastAsia="de-DE"/>
            </w:rPr>
          </w:pPr>
          <w:hyperlink w:anchor="_Toc458502462" w:history="1">
            <w:r w:rsidR="00547964" w:rsidRPr="00A6613A">
              <w:rPr>
                <w:rStyle w:val="Hyperlink"/>
                <w:noProof/>
                <w:lang w:eastAsia="de-DE"/>
              </w:rPr>
              <w:t>2.</w:t>
            </w:r>
            <w:r w:rsidR="00547964">
              <w:rPr>
                <w:rFonts w:asciiTheme="minorHAnsi" w:eastAsiaTheme="minorEastAsia" w:hAnsiTheme="minorHAnsi"/>
                <w:noProof/>
                <w:color w:val="auto"/>
                <w:lang w:eastAsia="de-DE"/>
              </w:rPr>
              <w:tab/>
            </w:r>
            <w:r w:rsidR="00547964" w:rsidRPr="00A6613A">
              <w:rPr>
                <w:rStyle w:val="Hyperlink"/>
                <w:noProof/>
                <w:lang w:eastAsia="de-DE"/>
              </w:rPr>
              <w:t>Aufgabe – Wie funktioniert ein Kältekissen?</w:t>
            </w:r>
            <w:r w:rsidR="00547964">
              <w:rPr>
                <w:noProof/>
                <w:webHidden/>
              </w:rPr>
              <w:tab/>
            </w:r>
            <w:r w:rsidR="00547964">
              <w:rPr>
                <w:noProof/>
                <w:webHidden/>
              </w:rPr>
              <w:fldChar w:fldCharType="begin"/>
            </w:r>
            <w:r w:rsidR="00547964">
              <w:rPr>
                <w:noProof/>
                <w:webHidden/>
              </w:rPr>
              <w:instrText xml:space="preserve"> PAGEREF _Toc458502462 \h </w:instrText>
            </w:r>
            <w:r w:rsidR="00547964">
              <w:rPr>
                <w:noProof/>
                <w:webHidden/>
              </w:rPr>
            </w:r>
            <w:r w:rsidR="00547964">
              <w:rPr>
                <w:noProof/>
                <w:webHidden/>
              </w:rPr>
              <w:fldChar w:fldCharType="separate"/>
            </w:r>
            <w:r w:rsidR="004769F7">
              <w:rPr>
                <w:noProof/>
                <w:webHidden/>
              </w:rPr>
              <w:t>7</w:t>
            </w:r>
            <w:r w:rsidR="00547964">
              <w:rPr>
                <w:noProof/>
                <w:webHidden/>
              </w:rPr>
              <w:fldChar w:fldCharType="end"/>
            </w:r>
          </w:hyperlink>
        </w:p>
        <w:p w14:paraId="7A2814BF" w14:textId="727DAF0C" w:rsidR="00547964" w:rsidRDefault="00155A17">
          <w:pPr>
            <w:pStyle w:val="Verzeichnis1"/>
            <w:tabs>
              <w:tab w:val="left" w:pos="440"/>
              <w:tab w:val="right" w:leader="dot" w:pos="9062"/>
            </w:tabs>
            <w:rPr>
              <w:rFonts w:asciiTheme="minorHAnsi" w:eastAsiaTheme="minorEastAsia" w:hAnsiTheme="minorHAnsi"/>
              <w:noProof/>
              <w:color w:val="auto"/>
              <w:lang w:eastAsia="de-DE"/>
            </w:rPr>
          </w:pPr>
          <w:hyperlink w:anchor="_Toc458502463" w:history="1">
            <w:r w:rsidR="00547964" w:rsidRPr="00A6613A">
              <w:rPr>
                <w:rStyle w:val="Hyperlink"/>
                <w:noProof/>
                <w:lang w:eastAsia="de-DE"/>
              </w:rPr>
              <w:t>3.</w:t>
            </w:r>
            <w:r w:rsidR="00547964">
              <w:rPr>
                <w:rFonts w:asciiTheme="minorHAnsi" w:eastAsiaTheme="minorEastAsia" w:hAnsiTheme="minorHAnsi"/>
                <w:noProof/>
                <w:color w:val="auto"/>
                <w:lang w:eastAsia="de-DE"/>
              </w:rPr>
              <w:tab/>
            </w:r>
            <w:r w:rsidR="00547964" w:rsidRPr="00A6613A">
              <w:rPr>
                <w:rStyle w:val="Hyperlink"/>
                <w:noProof/>
                <w:lang w:eastAsia="de-DE"/>
              </w:rPr>
              <w:t>Aufgabe – Endotherme Reaktionen</w:t>
            </w:r>
            <w:r w:rsidR="00547964">
              <w:rPr>
                <w:noProof/>
                <w:webHidden/>
              </w:rPr>
              <w:tab/>
            </w:r>
            <w:r w:rsidR="00547964">
              <w:rPr>
                <w:noProof/>
                <w:webHidden/>
              </w:rPr>
              <w:fldChar w:fldCharType="begin"/>
            </w:r>
            <w:r w:rsidR="00547964">
              <w:rPr>
                <w:noProof/>
                <w:webHidden/>
              </w:rPr>
              <w:instrText xml:space="preserve"> PAGEREF _Toc458502463 \h </w:instrText>
            </w:r>
            <w:r w:rsidR="00547964">
              <w:rPr>
                <w:noProof/>
                <w:webHidden/>
              </w:rPr>
            </w:r>
            <w:r w:rsidR="00547964">
              <w:rPr>
                <w:noProof/>
                <w:webHidden/>
              </w:rPr>
              <w:fldChar w:fldCharType="separate"/>
            </w:r>
            <w:r w:rsidR="004769F7">
              <w:rPr>
                <w:noProof/>
                <w:webHidden/>
              </w:rPr>
              <w:t>7</w:t>
            </w:r>
            <w:r w:rsidR="00547964">
              <w:rPr>
                <w:noProof/>
                <w:webHidden/>
              </w:rPr>
              <w:fldChar w:fldCharType="end"/>
            </w:r>
          </w:hyperlink>
        </w:p>
        <w:p w14:paraId="2E88943A" w14:textId="7E5D4518" w:rsidR="00E26180" w:rsidRDefault="00E26180">
          <w:r>
            <w:fldChar w:fldCharType="end"/>
          </w:r>
        </w:p>
      </w:sdtContent>
    </w:sdt>
    <w:p w14:paraId="48AB5308" w14:textId="77777777" w:rsidR="00E26180" w:rsidRDefault="00E26180" w:rsidP="00E26180"/>
    <w:p w14:paraId="7B8F46CC" w14:textId="362EF198" w:rsidR="00E26180" w:rsidRDefault="00E26180" w:rsidP="00E26180">
      <w:r>
        <w:br w:type="page"/>
      </w:r>
    </w:p>
    <w:p w14:paraId="01113592" w14:textId="62A88BE5" w:rsidR="0086227B" w:rsidRPr="00E54798" w:rsidRDefault="000D10FB" w:rsidP="00954DC8">
      <w:pPr>
        <w:pStyle w:val="berschrift1"/>
        <w:rPr>
          <w:color w:val="auto"/>
        </w:rPr>
      </w:pPr>
      <w:bookmarkStart w:id="1" w:name="_Toc458502450"/>
      <w:r w:rsidRPr="00E54798">
        <w:rPr>
          <w:color w:val="auto"/>
        </w:rPr>
        <w:lastRenderedPageBreak/>
        <w:t>Beschreibung des Themas und zugehörige Lernziele</w:t>
      </w:r>
      <w:bookmarkEnd w:id="1"/>
      <w:r w:rsidRPr="00E54798">
        <w:rPr>
          <w:color w:val="auto"/>
        </w:rPr>
        <w:t xml:space="preserve"> </w:t>
      </w:r>
    </w:p>
    <w:p w14:paraId="192BFB84" w14:textId="3D113B69" w:rsidR="00BC5884" w:rsidRDefault="005531E7" w:rsidP="00321666">
      <w:pPr>
        <w:rPr>
          <w:color w:val="auto"/>
        </w:rPr>
      </w:pPr>
      <w:r>
        <w:rPr>
          <w:color w:val="auto"/>
        </w:rPr>
        <w:t xml:space="preserve">Die Einführung des </w:t>
      </w:r>
      <w:r w:rsidR="00321666">
        <w:rPr>
          <w:color w:val="auto"/>
        </w:rPr>
        <w:t>Begriffs</w:t>
      </w:r>
      <w:r>
        <w:rPr>
          <w:color w:val="auto"/>
        </w:rPr>
        <w:t xml:space="preserve"> „Chemische Reaktion“ im Anfangsunterricht der 7./8. Klasse </w:t>
      </w:r>
      <w:r w:rsidR="006717E8">
        <w:rPr>
          <w:color w:val="auto"/>
        </w:rPr>
        <w:t xml:space="preserve">ist </w:t>
      </w:r>
      <w:r w:rsidR="0087270A">
        <w:rPr>
          <w:color w:val="auto"/>
        </w:rPr>
        <w:t xml:space="preserve">von </w:t>
      </w:r>
      <w:r>
        <w:rPr>
          <w:color w:val="auto"/>
        </w:rPr>
        <w:t>essentie</w:t>
      </w:r>
      <w:r w:rsidR="0087270A">
        <w:rPr>
          <w:color w:val="auto"/>
        </w:rPr>
        <w:t xml:space="preserve">ller Bedeutung. </w:t>
      </w:r>
      <w:r w:rsidR="00BC5884" w:rsidRPr="00BC5884">
        <w:rPr>
          <w:color w:val="auto"/>
        </w:rPr>
        <w:t>Bei chemischen Reakti</w:t>
      </w:r>
      <w:r w:rsidR="00BC5884">
        <w:rPr>
          <w:color w:val="auto"/>
        </w:rPr>
        <w:t xml:space="preserve">onen werden Ausgangsstoffe (Edukte) </w:t>
      </w:r>
      <w:r w:rsidR="00BC5884" w:rsidRPr="00BC5884">
        <w:rPr>
          <w:color w:val="auto"/>
        </w:rPr>
        <w:t xml:space="preserve">unter Abgabe oder Aufnahme von </w:t>
      </w:r>
      <w:r w:rsidR="00BC5884">
        <w:rPr>
          <w:color w:val="auto"/>
        </w:rPr>
        <w:t xml:space="preserve">Energie in neue Stoffe (Produkte) umgewandelt. Zur Klassifizierung </w:t>
      </w:r>
      <w:r w:rsidR="0087270A" w:rsidRPr="0087270A">
        <w:rPr>
          <w:color w:val="auto"/>
        </w:rPr>
        <w:t>benötigen die S</w:t>
      </w:r>
      <w:r w:rsidR="0087270A">
        <w:rPr>
          <w:color w:val="auto"/>
        </w:rPr>
        <w:t>chülerinnen und Schüler eine Merkmalsliste, anhand derer sie chemische Reaktionen erkennen können. Stoffumwandlung, Energieumsatz und Umkehrbarkeit sind zentrale Kennzeichen einer chemischen Reaktion.</w:t>
      </w:r>
      <w:r w:rsidR="00BC5884" w:rsidRPr="00BC5884">
        <w:t xml:space="preserve"> </w:t>
      </w:r>
      <w:r w:rsidR="00321666">
        <w:t xml:space="preserve">Bei der Stoffumwandlung gilt das Gesetz der Massenerhaltung, d.h. die Masse von Produkten und Edukten bleibt gleich. </w:t>
      </w:r>
      <w:r w:rsidR="00BC5884" w:rsidRPr="00BC5884">
        <w:rPr>
          <w:color w:val="auto"/>
        </w:rPr>
        <w:t xml:space="preserve">Sehr viele chemische Reaktionen laufen </w:t>
      </w:r>
      <w:r w:rsidR="00321666">
        <w:rPr>
          <w:color w:val="auto"/>
        </w:rPr>
        <w:t xml:space="preserve">zudem </w:t>
      </w:r>
      <w:r w:rsidR="00BC5884" w:rsidRPr="00BC5884">
        <w:rPr>
          <w:color w:val="auto"/>
        </w:rPr>
        <w:t xml:space="preserve">nicht nur in eine Richtung ab. Bei entsprechender Versuchsdurchführung können </w:t>
      </w:r>
      <w:r w:rsidR="00BC5884">
        <w:rPr>
          <w:color w:val="auto"/>
        </w:rPr>
        <w:t xml:space="preserve">daher </w:t>
      </w:r>
      <w:r w:rsidR="00BC5884" w:rsidRPr="00BC5884">
        <w:rPr>
          <w:color w:val="auto"/>
        </w:rPr>
        <w:t>aus den Endstoffen wieder die Ausgangsstoffe entstehen.</w:t>
      </w:r>
      <w:r w:rsidR="00BC5884">
        <w:rPr>
          <w:color w:val="auto"/>
        </w:rPr>
        <w:t xml:space="preserve"> In jedem Stoff steckt</w:t>
      </w:r>
      <w:r w:rsidR="00321666">
        <w:rPr>
          <w:color w:val="auto"/>
        </w:rPr>
        <w:t xml:space="preserve"> auch</w:t>
      </w:r>
      <w:r w:rsidR="00BC5884">
        <w:rPr>
          <w:color w:val="auto"/>
        </w:rPr>
        <w:t xml:space="preserve"> eine bestimmte innere Energie. Die Energiedifferenz zwischen Produkten und Edukten wird als Reaktionsenergie bezeichnet. </w:t>
      </w:r>
      <w:r w:rsidR="00321666" w:rsidRPr="00321666">
        <w:rPr>
          <w:color w:val="auto"/>
        </w:rPr>
        <w:t>Chemische Reaktionen werden in Bezug darauf, ob sie innere Energie abgeben oder aufnehmen, als exergone oder endergone Reaktionen bezeichnet. Eine Reaktion ist dann exergon, wenn in deren Verlauf die freie Enthalpie G abnimmt, also wenn ΔG ein negatives Vorz</w:t>
      </w:r>
      <w:r w:rsidR="00321666">
        <w:rPr>
          <w:color w:val="auto"/>
        </w:rPr>
        <w:t>eichen hat (Gegenteil: endergon</w:t>
      </w:r>
      <w:r w:rsidR="00321666" w:rsidRPr="00321666">
        <w:rPr>
          <w:color w:val="auto"/>
        </w:rPr>
        <w:t xml:space="preserve">). Erlaubt man dem System den Wärmeaustausch mit der Umgebung </w:t>
      </w:r>
      <w:r w:rsidR="00321666">
        <w:rPr>
          <w:color w:val="auto"/>
        </w:rPr>
        <w:t xml:space="preserve">kann </w:t>
      </w:r>
      <w:r w:rsidR="00321666" w:rsidRPr="00321666">
        <w:rPr>
          <w:color w:val="auto"/>
        </w:rPr>
        <w:t>die E</w:t>
      </w:r>
      <w:r w:rsidR="00321666">
        <w:rPr>
          <w:color w:val="auto"/>
        </w:rPr>
        <w:t xml:space="preserve">nthalpieänderung ΔH des Systems betrachtet werden: Hat </w:t>
      </w:r>
      <w:r w:rsidR="00321666" w:rsidRPr="00321666">
        <w:rPr>
          <w:color w:val="auto"/>
        </w:rPr>
        <w:t>ΔH</w:t>
      </w:r>
      <w:r w:rsidR="00321666">
        <w:rPr>
          <w:color w:val="auto"/>
        </w:rPr>
        <w:t xml:space="preserve"> einen negativen Betrag, so wird Energie an die Umgebung abgegeben, die Reaktion verläuft exotherm. Wird Energie dagegen von der Umgebung aufgenommen, wir die Reaktion als endotherm bezeichnet. Ein grundlegendes </w:t>
      </w:r>
      <w:r w:rsidR="0087270A">
        <w:rPr>
          <w:color w:val="auto"/>
        </w:rPr>
        <w:t>Ziel</w:t>
      </w:r>
      <w:r w:rsidR="00BC5884">
        <w:rPr>
          <w:color w:val="auto"/>
        </w:rPr>
        <w:t xml:space="preserve"> der Unterrichtseinheit</w:t>
      </w:r>
      <w:r w:rsidR="00321666">
        <w:rPr>
          <w:color w:val="auto"/>
        </w:rPr>
        <w:t xml:space="preserve"> ist das Bewusstsein der SuS dafür zu schulen, </w:t>
      </w:r>
      <w:r w:rsidR="0087270A">
        <w:rPr>
          <w:color w:val="auto"/>
        </w:rPr>
        <w:t xml:space="preserve">dass sie von chemischen Reaktionen im Alltag umgeben sind, wie beispielsweise beim Karamellisieren von Zucker oder beim Auflösen von Brausepulver in Wasser. </w:t>
      </w:r>
    </w:p>
    <w:p w14:paraId="26607AC8" w14:textId="11C04BE3" w:rsidR="0074298D" w:rsidRDefault="0087270A" w:rsidP="005401FE">
      <w:pPr>
        <w:rPr>
          <w:color w:val="auto"/>
        </w:rPr>
      </w:pPr>
      <w:r>
        <w:rPr>
          <w:color w:val="auto"/>
        </w:rPr>
        <w:t xml:space="preserve">Die stark exotherme Reaktion von Natrium mit Wasser im ersten Lehrerversuch zeigt eindrucksvoll den Energieumsatz, mit dem jede chemische Reaktion verbunden ist. Der zweite Lehrerversuch zeigt die Entstehung von dem aus dem Sportunterricht bekannten Magnesiapulver aus reinem Magnesiumband. Hierbei sind deutliche Unterschiede im Aussehen und in den Eigenschaften des Produktes und Eduktes erkennbar. Dass chemische Reaktionen grundsätzlich umkehrbar sind, wird im ersten Schülerversuch </w:t>
      </w:r>
      <w:r w:rsidR="0007117A">
        <w:rPr>
          <w:color w:val="auto"/>
        </w:rPr>
        <w:t>anhand von Kupfersulfat gezeigt. Der zweite Schülerversuch veranschaulicht</w:t>
      </w:r>
      <w:r w:rsidR="00105CDB">
        <w:rPr>
          <w:color w:val="auto"/>
        </w:rPr>
        <w:t xml:space="preserve"> am bekannten Kühlkissen</w:t>
      </w:r>
      <w:r w:rsidR="0007117A">
        <w:rPr>
          <w:color w:val="auto"/>
        </w:rPr>
        <w:t xml:space="preserve">, dass </w:t>
      </w:r>
      <w:r w:rsidR="00105CDB">
        <w:rPr>
          <w:color w:val="auto"/>
        </w:rPr>
        <w:t xml:space="preserve">der Energieumsatz nicht zwangsläufig zu einer Energiefreisetzung führen muss.  </w:t>
      </w:r>
    </w:p>
    <w:p w14:paraId="79980ADF" w14:textId="27B42B71" w:rsidR="0074298D" w:rsidRPr="00BC5884" w:rsidRDefault="00FF5947" w:rsidP="00BC5884">
      <w:pPr>
        <w:rPr>
          <w:rFonts w:asciiTheme="majorHAnsi" w:hAnsiTheme="majorHAnsi"/>
          <w:color w:val="auto"/>
        </w:rPr>
      </w:pPr>
      <w:r>
        <w:rPr>
          <w:color w:val="auto"/>
        </w:rPr>
        <w:t>Folgende konkrete</w:t>
      </w:r>
      <w:r w:rsidR="003E24A1">
        <w:rPr>
          <w:color w:val="auto"/>
        </w:rPr>
        <w:t xml:space="preserve"> Formulierung der Lernziele </w:t>
      </w:r>
      <w:r>
        <w:rPr>
          <w:color w:val="auto"/>
        </w:rPr>
        <w:t xml:space="preserve">finden sich </w:t>
      </w:r>
      <w:r w:rsidR="003E24A1">
        <w:rPr>
          <w:color w:val="auto"/>
        </w:rPr>
        <w:t>im</w:t>
      </w:r>
      <w:r w:rsidR="00084EE6">
        <w:rPr>
          <w:color w:val="auto"/>
        </w:rPr>
        <w:t xml:space="preserve"> Niedersächsischen</w:t>
      </w:r>
      <w:r w:rsidR="00321666">
        <w:rPr>
          <w:color w:val="auto"/>
        </w:rPr>
        <w:t xml:space="preserve"> Kernkurrikulum (</w:t>
      </w:r>
      <w:r w:rsidR="0074298D" w:rsidRPr="00696E06">
        <w:rPr>
          <w:rFonts w:asciiTheme="majorHAnsi" w:eastAsia="Times New Roman" w:hAnsiTheme="majorHAnsi" w:cs="Arial"/>
          <w:b/>
          <w:color w:val="auto"/>
          <w:lang w:eastAsia="de-DE"/>
        </w:rPr>
        <w:t>B</w:t>
      </w:r>
      <w:r w:rsidR="00321666">
        <w:rPr>
          <w:rFonts w:asciiTheme="majorHAnsi" w:eastAsia="Times New Roman" w:hAnsiTheme="majorHAnsi" w:cs="Arial"/>
          <w:b/>
          <w:color w:val="auto"/>
          <w:lang w:eastAsia="de-DE"/>
        </w:rPr>
        <w:t xml:space="preserve">asiskonzept: Chemische Reaktion): </w:t>
      </w:r>
    </w:p>
    <w:p w14:paraId="19CDF890" w14:textId="702100FC" w:rsidR="0074298D" w:rsidRPr="00696E06" w:rsidRDefault="0074298D" w:rsidP="0074298D">
      <w:pPr>
        <w:spacing w:after="0"/>
        <w:rPr>
          <w:rFonts w:asciiTheme="majorHAnsi" w:eastAsia="Times New Roman" w:hAnsiTheme="majorHAnsi" w:cs="Arial"/>
          <w:b/>
          <w:color w:val="auto"/>
          <w:lang w:eastAsia="de-DE"/>
        </w:rPr>
      </w:pPr>
      <w:r w:rsidRPr="00696E06">
        <w:rPr>
          <w:rFonts w:asciiTheme="majorHAnsi" w:eastAsia="Times New Roman" w:hAnsiTheme="majorHAnsi" w:cs="Arial"/>
          <w:b/>
          <w:color w:val="auto"/>
          <w:lang w:eastAsia="de-DE"/>
        </w:rPr>
        <w:t>Bereich Fachwissen: Chemische Reaktionen besitzen typische Kennzeichen (Stoffebene).</w:t>
      </w:r>
    </w:p>
    <w:p w14:paraId="1ECF7866" w14:textId="0C9FC034" w:rsidR="005401FE" w:rsidRPr="00696E06" w:rsidRDefault="005401FE" w:rsidP="005401FE">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xml:space="preserve">Die Schülerinnen und Schüler... </w:t>
      </w:r>
    </w:p>
    <w:p w14:paraId="5B2E5E6E" w14:textId="09CB355D" w:rsidR="005401FE" w:rsidRPr="00696E06" w:rsidRDefault="005401FE" w:rsidP="0074298D">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beschreiben, dass nach einer chemischen Reaktion die Ausgangsstoffe nicht mehr vorliegen und gleichzeitig immer neue Stoffe entstehen. (V1)</w:t>
      </w:r>
    </w:p>
    <w:p w14:paraId="4714331A" w14:textId="334FBCDA" w:rsidR="005401FE" w:rsidRPr="00696E06" w:rsidRDefault="005401FE" w:rsidP="0074298D">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lastRenderedPageBreak/>
        <w:t>• beschreiben, dass chemische Reaktionen immer mit einem Energieumsatz verbunden sind. (V1, V2, V4)</w:t>
      </w:r>
    </w:p>
    <w:p w14:paraId="2547DA4C" w14:textId="3F95E56B" w:rsidR="0074298D" w:rsidRDefault="005401FE" w:rsidP="0074298D">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xml:space="preserve">• beschreiben, dass chemische Reaktionen grundsätzlich umkehrbar sind. (V3) </w:t>
      </w:r>
    </w:p>
    <w:p w14:paraId="748F1641" w14:textId="77777777" w:rsidR="00547964" w:rsidRPr="00696E06" w:rsidRDefault="00547964" w:rsidP="0074298D">
      <w:pPr>
        <w:spacing w:after="0"/>
        <w:rPr>
          <w:rFonts w:asciiTheme="majorHAnsi" w:eastAsia="Times New Roman" w:hAnsiTheme="majorHAnsi" w:cs="Arial"/>
          <w:color w:val="auto"/>
          <w:lang w:eastAsia="de-DE"/>
        </w:rPr>
      </w:pPr>
    </w:p>
    <w:p w14:paraId="5CD0FBE4" w14:textId="70E53466" w:rsidR="0074298D" w:rsidRPr="00696E06" w:rsidRDefault="0074298D" w:rsidP="0074298D">
      <w:pPr>
        <w:spacing w:after="0"/>
        <w:rPr>
          <w:rFonts w:asciiTheme="majorHAnsi" w:eastAsia="Times New Roman" w:hAnsiTheme="majorHAnsi" w:cs="Arial"/>
          <w:b/>
          <w:color w:val="auto"/>
          <w:lang w:eastAsia="de-DE"/>
        </w:rPr>
      </w:pPr>
      <w:r w:rsidRPr="00696E06">
        <w:rPr>
          <w:rFonts w:asciiTheme="majorHAnsi" w:eastAsia="Times New Roman" w:hAnsiTheme="majorHAnsi" w:cs="Arial"/>
          <w:b/>
          <w:color w:val="auto"/>
          <w:lang w:eastAsia="de-DE"/>
        </w:rPr>
        <w:t xml:space="preserve">Bereich Bewertung: Chemie als bedeutsame Wissenschaft erkennen </w:t>
      </w:r>
    </w:p>
    <w:p w14:paraId="020442AD" w14:textId="77777777" w:rsidR="0074298D" w:rsidRPr="00696E06" w:rsidRDefault="0074298D" w:rsidP="0074298D">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xml:space="preserve">Die Schülerinnen und Schüler... </w:t>
      </w:r>
    </w:p>
    <w:p w14:paraId="33B2C76D" w14:textId="2C9B0097" w:rsidR="0074298D" w:rsidRPr="00696E06" w:rsidRDefault="0074298D" w:rsidP="0074298D">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xml:space="preserve">• erkennen, dass chemische Reaktionen in der Alltagswelt stattfinden. </w:t>
      </w:r>
    </w:p>
    <w:p w14:paraId="0B1667A5" w14:textId="00BFFE9A" w:rsidR="0074298D" w:rsidRPr="00696E06" w:rsidRDefault="0074298D" w:rsidP="0074298D">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xml:space="preserve">• </w:t>
      </w:r>
      <w:r w:rsidR="00105CDB" w:rsidRPr="00696E06">
        <w:rPr>
          <w:rFonts w:asciiTheme="majorHAnsi" w:eastAsia="Times New Roman" w:hAnsiTheme="majorHAnsi" w:cs="Arial"/>
          <w:color w:val="auto"/>
          <w:lang w:eastAsia="de-DE"/>
        </w:rPr>
        <w:t>erkennen die Bedeutung</w:t>
      </w:r>
      <w:r w:rsidRPr="00696E06">
        <w:rPr>
          <w:rFonts w:asciiTheme="majorHAnsi" w:eastAsia="Times New Roman" w:hAnsiTheme="majorHAnsi" w:cs="Arial"/>
          <w:color w:val="auto"/>
          <w:lang w:eastAsia="de-DE"/>
        </w:rPr>
        <w:t xml:space="preserve"> chemischer Reaktionen für Natur und Technik. </w:t>
      </w:r>
    </w:p>
    <w:p w14:paraId="25DE80DE" w14:textId="77777777" w:rsidR="0074298D" w:rsidRPr="00696E06" w:rsidRDefault="0074298D" w:rsidP="0074298D">
      <w:pPr>
        <w:spacing w:after="0"/>
        <w:rPr>
          <w:rFonts w:asciiTheme="majorHAnsi" w:eastAsia="Times New Roman" w:hAnsiTheme="majorHAnsi" w:cs="Arial"/>
          <w:color w:val="auto"/>
          <w:lang w:eastAsia="de-DE"/>
        </w:rPr>
      </w:pPr>
    </w:p>
    <w:p w14:paraId="002989BC" w14:textId="4DFB4924" w:rsidR="00EA5D91" w:rsidRDefault="00FF5947" w:rsidP="002A716F">
      <w:pPr>
        <w:rPr>
          <w:color w:val="auto"/>
        </w:rPr>
      </w:pPr>
      <w:r w:rsidRPr="00696E06">
        <w:rPr>
          <w:color w:val="auto"/>
        </w:rPr>
        <w:t xml:space="preserve">Quelle: </w:t>
      </w:r>
      <w:r w:rsidR="003E24A1" w:rsidRPr="00696E06">
        <w:rPr>
          <w:color w:val="auto"/>
        </w:rPr>
        <w:t>Niedersächsisches Kultusministerium.</w:t>
      </w:r>
      <w:r w:rsidR="00084EE6" w:rsidRPr="00696E06">
        <w:t xml:space="preserve"> </w:t>
      </w:r>
      <w:r w:rsidR="005A612C" w:rsidRPr="00696E06">
        <w:rPr>
          <w:i/>
          <w:color w:val="auto"/>
        </w:rPr>
        <w:t>Kerncurriculum für</w:t>
      </w:r>
      <w:r w:rsidR="00084EE6" w:rsidRPr="00696E06">
        <w:rPr>
          <w:i/>
          <w:color w:val="auto"/>
        </w:rPr>
        <w:t xml:space="preserve"> </w:t>
      </w:r>
      <w:r w:rsidR="005A612C" w:rsidRPr="00696E06">
        <w:rPr>
          <w:i/>
          <w:color w:val="auto"/>
        </w:rPr>
        <w:t xml:space="preserve">das Gymnasium - </w:t>
      </w:r>
      <w:r w:rsidR="00084EE6" w:rsidRPr="00696E06">
        <w:rPr>
          <w:i/>
          <w:color w:val="auto"/>
        </w:rPr>
        <w:t>Schuljahrgänge 5–10</w:t>
      </w:r>
      <w:r w:rsidR="00084EE6" w:rsidRPr="00696E06">
        <w:rPr>
          <w:color w:val="auto"/>
        </w:rPr>
        <w:t xml:space="preserve">. </w:t>
      </w:r>
      <w:r w:rsidR="003E24A1" w:rsidRPr="00696E06">
        <w:rPr>
          <w:color w:val="auto"/>
        </w:rPr>
        <w:t xml:space="preserve"> </w:t>
      </w:r>
      <w:r w:rsidR="00084EE6" w:rsidRPr="00696E06">
        <w:rPr>
          <w:color w:val="auto"/>
        </w:rPr>
        <w:t>http://db2.nibis.de/1db/cuvo/datei/kc_gym_nws_07_nib.pdf, 24.07.2016 (Zuletzt abgerufen am 24.07.2016 um 15:56</w:t>
      </w:r>
      <w:r w:rsidR="005A612C" w:rsidRPr="00696E06">
        <w:rPr>
          <w:color w:val="auto"/>
        </w:rPr>
        <w:t xml:space="preserve"> </w:t>
      </w:r>
      <w:r w:rsidR="00084EE6" w:rsidRPr="00696E06">
        <w:rPr>
          <w:color w:val="auto"/>
        </w:rPr>
        <w:t>Uhr).</w:t>
      </w:r>
    </w:p>
    <w:p w14:paraId="3C31D740" w14:textId="77777777" w:rsidR="007D34E6" w:rsidRPr="00696E06" w:rsidRDefault="007D34E6" w:rsidP="002A716F">
      <w:pPr>
        <w:rPr>
          <w:i/>
          <w:color w:val="auto"/>
        </w:rPr>
      </w:pPr>
    </w:p>
    <w:p w14:paraId="42DBC054" w14:textId="7D48E5C2" w:rsidR="00E51037" w:rsidRDefault="00E51037" w:rsidP="00E51037">
      <w:pPr>
        <w:pStyle w:val="berschrift1"/>
      </w:pPr>
      <w:bookmarkStart w:id="2" w:name="_Toc458502451"/>
      <w:r>
        <w:t xml:space="preserve">Relevanz des Themas für SuS der </w:t>
      </w:r>
      <w:r w:rsidR="002402F3">
        <w:t xml:space="preserve">Klassen </w:t>
      </w:r>
      <w:r w:rsidR="006717E8">
        <w:t>7</w:t>
      </w:r>
      <w:r w:rsidR="002402F3">
        <w:t>&amp;</w:t>
      </w:r>
      <w:r w:rsidR="006717E8">
        <w:t>8</w:t>
      </w:r>
      <w:r w:rsidR="002F25D2">
        <w:t xml:space="preserve"> und </w:t>
      </w:r>
      <w:r w:rsidR="002402F3">
        <w:br/>
      </w:r>
      <w:r w:rsidR="002F25D2">
        <w:t>didaktische Reduktion</w:t>
      </w:r>
      <w:bookmarkEnd w:id="2"/>
      <w:r w:rsidR="007F2348">
        <w:t xml:space="preserve"> </w:t>
      </w:r>
    </w:p>
    <w:p w14:paraId="3283DC0C" w14:textId="1F45C9F1" w:rsidR="006D79E0" w:rsidRDefault="00105CDB" w:rsidP="006D79E0">
      <w:r>
        <w:t>Unser Alltag steckt voller chemischer Reaktionen, sei es das Rosten einer Fah</w:t>
      </w:r>
      <w:r w:rsidR="006717E8">
        <w:t>rradkette</w:t>
      </w:r>
      <w:r>
        <w:t xml:space="preserve"> oder das Verbrennen von Grillkohle. Ein Kriterium für die Auswahl geeigneter Versuche für das Thema ist, dass die Stoffumwandlung deutlich sichtbar sein muss. Daher sollten Edukte und Produkte möglichst große Unterschiede hin</w:t>
      </w:r>
      <w:r w:rsidR="00321666">
        <w:t>sichtlich Farbe, Konsistenz und (</w:t>
      </w:r>
      <w:r>
        <w:t>Reaktions</w:t>
      </w:r>
      <w:r w:rsidR="00321666">
        <w:t>-)E</w:t>
      </w:r>
      <w:r>
        <w:t xml:space="preserve">igenschaften </w:t>
      </w:r>
      <w:r w:rsidR="006717E8">
        <w:t>– beispielsweise gegenüber Säuren und Basen</w:t>
      </w:r>
      <w:r w:rsidR="00321666">
        <w:t xml:space="preserve"> oder Magnetisierbarkeit</w:t>
      </w:r>
      <w:r w:rsidR="006717E8">
        <w:t xml:space="preserve"> – </w:t>
      </w:r>
      <w:r>
        <w:t xml:space="preserve">aufweisen. </w:t>
      </w:r>
      <w:r w:rsidR="006D79E0">
        <w:t xml:space="preserve">Der Energieumsatz, der weiteres Kennzeichen einer chemischen Reaktion ist, kann sich in verschiedenen Formen wie Licht und Wärme zeigen. Auf Licht als mögliche Energieform kann auf phänomenologischer Ebene eingegangen werden, ohne auf Welleneigenschaften eingehen zu müssen. In diesen Klassenstufen wird neben der Stoffebene auch die Teilchenebene thematisiert. </w:t>
      </w:r>
      <w:r w:rsidR="006717E8" w:rsidRPr="00BC5884">
        <w:rPr>
          <w:color w:val="000000" w:themeColor="text1"/>
        </w:rPr>
        <w:t xml:space="preserve">Dafür genügt es, dass den SuS das Kugelteilchenmodell bekannt ist. </w:t>
      </w:r>
      <w:r w:rsidR="00BC5884" w:rsidRPr="00BC5884">
        <w:rPr>
          <w:color w:val="000000" w:themeColor="text1"/>
        </w:rPr>
        <w:t xml:space="preserve">Das Kugelteilchenmodell ist das erste und einfachste Modell zum Aufbau von Materie. Es geht davon aus, dass Materie aus harten Kugeln aufgebaut ist, die sich bei verschiedenen Stoffen unterscheiden. </w:t>
      </w:r>
      <w:r w:rsidR="006D79E0">
        <w:t xml:space="preserve">Da in diesem Themenkomplex nur auf die qualitativen Merkmale chemischer Reaktionen eingegangen wird, werden die Gesetze zur Erhaltung der Masse, konstanter Proportionen und multiplen Proportionen erst einmal nicht betrachtet. Ziel ist es, dass die SuS einfache Wortgleichungen selbstständig aufstellen können. </w:t>
      </w:r>
    </w:p>
    <w:p w14:paraId="5360E3E3" w14:textId="3055BA65" w:rsidR="007D34E6" w:rsidRDefault="007D34E6" w:rsidP="006D79E0"/>
    <w:p w14:paraId="63DC750E" w14:textId="1D2E3AD5" w:rsidR="00547964" w:rsidRDefault="00547964" w:rsidP="006D79E0"/>
    <w:p w14:paraId="1193BF52" w14:textId="7637EC72" w:rsidR="00547964" w:rsidRDefault="00547964" w:rsidP="006D79E0"/>
    <w:p w14:paraId="5A76C879" w14:textId="0E9EE788" w:rsidR="00547964" w:rsidRDefault="00547964" w:rsidP="00547964">
      <w:pPr>
        <w:pStyle w:val="berschrift1"/>
      </w:pPr>
      <w:r>
        <w:lastRenderedPageBreak/>
        <w:t xml:space="preserve"> </w:t>
      </w:r>
      <w:bookmarkStart w:id="3" w:name="_Toc458502452"/>
      <w:r>
        <w:t>Lehrerversuche</w:t>
      </w:r>
      <w:bookmarkEnd w:id="3"/>
      <w:r>
        <w:t xml:space="preserve"> </w:t>
      </w:r>
    </w:p>
    <w:bookmarkStart w:id="4" w:name="_Toc458502453"/>
    <w:p w14:paraId="23A4A808" w14:textId="65EFAB95" w:rsidR="00D76F6F" w:rsidRPr="008C4F7A" w:rsidRDefault="004B2221" w:rsidP="008C4F7A">
      <w:pPr>
        <w:pStyle w:val="berschrift2"/>
        <w:rPr>
          <w:color w:val="auto"/>
        </w:rPr>
      </w:pPr>
      <w:r>
        <w:rPr>
          <w:noProof/>
          <w:lang w:eastAsia="de-DE"/>
        </w:rPr>
        <mc:AlternateContent>
          <mc:Choice Requires="wps">
            <w:drawing>
              <wp:anchor distT="0" distB="0" distL="114300" distR="114300" simplePos="0" relativeHeight="251731968" behindDoc="0" locked="0" layoutInCell="1" allowOverlap="1" wp14:anchorId="7FE1FE74" wp14:editId="0A3B2913">
                <wp:simplePos x="0" y="0"/>
                <wp:positionH relativeFrom="margin">
                  <wp:align>left</wp:align>
                </wp:positionH>
                <wp:positionV relativeFrom="paragraph">
                  <wp:posOffset>391160</wp:posOffset>
                </wp:positionV>
                <wp:extent cx="5873115" cy="1019175"/>
                <wp:effectExtent l="0" t="0" r="13335" b="2857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91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F6F475" w14:textId="2D69D85C" w:rsidR="00E75C78" w:rsidRPr="00B01B4C" w:rsidRDefault="00E75C78" w:rsidP="00492839">
                            <w:pPr>
                              <w:rPr>
                                <w:color w:val="000000" w:themeColor="text1"/>
                              </w:rPr>
                            </w:pPr>
                            <w:r>
                              <w:rPr>
                                <w:color w:val="auto"/>
                              </w:rPr>
                              <w:t xml:space="preserve">In diesem Showversuch als Einführung ins Thema wird der Energieumsatz bei der chemischen Reaktion von Natrium mit Wasser als Lichtfunken und Zischen sichtbar. </w:t>
                            </w:r>
                            <w:r w:rsidRPr="00B01B4C">
                              <w:rPr>
                                <w:color w:val="000000" w:themeColor="text1"/>
                              </w:rPr>
                              <w:t xml:space="preserve">Den SuS sollte der Indikator Phenolphthalein </w:t>
                            </w:r>
                            <w:r w:rsidR="007D34E6">
                              <w:rPr>
                                <w:color w:val="000000" w:themeColor="text1"/>
                              </w:rPr>
                              <w:t xml:space="preserve">und dessen Einsatzbereich </w:t>
                            </w:r>
                            <w:r w:rsidRPr="00B01B4C">
                              <w:rPr>
                                <w:color w:val="000000" w:themeColor="text1"/>
                              </w:rPr>
                              <w:t xml:space="preserve">bekannt sein, um aus den Beobachtungen eine Wortgleichung aufstellen zu können.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1FE74" id="_x0000_t202" coordsize="21600,21600" o:spt="202" path="m,l,21600r21600,l21600,xe">
                <v:stroke joinstyle="miter"/>
                <v:path gradientshapeok="t" o:connecttype="rect"/>
              </v:shapetype>
              <v:shape id="Text Box 60" o:spid="_x0000_s1027" type="#_x0000_t202" style="position:absolute;left:0;text-align:left;margin-left:0;margin-top:30.8pt;width:462.45pt;height:80.2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" fillcolor="white [3201]" strokecolor="#4bacc6 [3208]" strokeweight="1pt">
                <v:stroke dashstyle="dash"/>
                <v:shadow color="#868686"/>
                <v:textbox>
                  <w:txbxContent>
                    <w:p w14:paraId="09F6F475" w14:textId="2D69D85C" w:rsidR="00E75C78" w:rsidRPr="00B01B4C" w:rsidRDefault="00E75C78" w:rsidP="00492839">
                      <w:pPr>
                        <w:rPr>
                          <w:color w:val="000000" w:themeColor="text1"/>
                        </w:rPr>
                      </w:pPr>
                      <w:r>
                        <w:rPr>
                          <w:color w:val="auto"/>
                        </w:rPr>
                        <w:t xml:space="preserve">In diesem Showversuch als Einführung ins Thema wird der Energieumsatz bei der chemischen Reaktion von Natrium mit Wasser als Lichtfunken und Zischen sichtbar. </w:t>
                      </w:r>
                      <w:r w:rsidRPr="00B01B4C">
                        <w:rPr>
                          <w:color w:val="000000" w:themeColor="text1"/>
                        </w:rPr>
                        <w:t xml:space="preserve">Den </w:t>
                      </w:r>
                      <w:proofErr w:type="spellStart"/>
                      <w:r w:rsidRPr="00B01B4C">
                        <w:rPr>
                          <w:color w:val="000000" w:themeColor="text1"/>
                        </w:rPr>
                        <w:t>SuS</w:t>
                      </w:r>
                      <w:proofErr w:type="spellEnd"/>
                      <w:r w:rsidRPr="00B01B4C">
                        <w:rPr>
                          <w:color w:val="000000" w:themeColor="text1"/>
                        </w:rPr>
                        <w:t xml:space="preserve"> sollte der Indikator Phenolphthalein </w:t>
                      </w:r>
                      <w:r w:rsidR="007D34E6">
                        <w:rPr>
                          <w:color w:val="000000" w:themeColor="text1"/>
                        </w:rPr>
                        <w:t xml:space="preserve">und dessen Einsatzbereich </w:t>
                      </w:r>
                      <w:r w:rsidRPr="00B01B4C">
                        <w:rPr>
                          <w:color w:val="000000" w:themeColor="text1"/>
                        </w:rPr>
                        <w:t xml:space="preserve">bekannt sein, um aus den Beobachtungen eine Wortgleichung aufstellen zu können. </w:t>
                      </w:r>
                    </w:p>
                  </w:txbxContent>
                </v:textbox>
                <w10:wrap type="square" anchorx="margin"/>
              </v:shape>
            </w:pict>
          </mc:Fallback>
        </mc:AlternateContent>
      </w:r>
      <w:r w:rsidR="00CC307A" w:rsidRPr="00CC307A">
        <w:rPr>
          <w:color w:val="auto"/>
        </w:rPr>
        <w:t xml:space="preserve">V1 – </w:t>
      </w:r>
      <w:bookmarkStart w:id="5" w:name="_Toc425776595"/>
      <w:bookmarkStart w:id="6" w:name="_Toc456688591"/>
      <w:bookmarkStart w:id="7" w:name="_Toc456688607"/>
      <w:bookmarkEnd w:id="5"/>
      <w:bookmarkEnd w:id="6"/>
      <w:bookmarkEnd w:id="7"/>
      <w:r w:rsidR="00105CDB">
        <w:rPr>
          <w:color w:val="auto"/>
        </w:rPr>
        <w:t>Pink Panther im Klassenzimmer</w:t>
      </w:r>
      <w:bookmarkEnd w:id="4"/>
      <w:r w:rsidR="00105CDB">
        <w:rPr>
          <w:color w:val="auto"/>
        </w:rP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43D84" w:rsidRPr="00F31EBF" w14:paraId="082B7AD9" w14:textId="77777777" w:rsidTr="00843D84">
        <w:tc>
          <w:tcPr>
            <w:tcW w:w="9322" w:type="dxa"/>
            <w:gridSpan w:val="9"/>
            <w:tcBorders>
              <w:bottom w:val="single" w:sz="8" w:space="0" w:color="4F81BD"/>
            </w:tcBorders>
            <w:shd w:val="clear" w:color="auto" w:fill="4F81BD"/>
            <w:vAlign w:val="center"/>
          </w:tcPr>
          <w:p w14:paraId="2CF32DA9" w14:textId="77777777" w:rsidR="00843D84" w:rsidRPr="00F31EBF" w:rsidRDefault="00843D84" w:rsidP="00E75C78">
            <w:pPr>
              <w:spacing w:after="0"/>
              <w:jc w:val="center"/>
              <w:rPr>
                <w:b/>
                <w:bCs/>
                <w:color w:val="FFFFFF" w:themeColor="background1"/>
              </w:rPr>
            </w:pPr>
            <w:r w:rsidRPr="00F31EBF">
              <w:rPr>
                <w:b/>
                <w:bCs/>
                <w:color w:val="FFFFFF" w:themeColor="background1"/>
              </w:rPr>
              <w:t>Gefahrenstoffe</w:t>
            </w:r>
          </w:p>
        </w:tc>
      </w:tr>
      <w:tr w:rsidR="00843D84" w:rsidRPr="009C5E28" w14:paraId="64DF2998" w14:textId="77777777" w:rsidTr="00843D84">
        <w:trPr>
          <w:trHeight w:val="437"/>
        </w:trPr>
        <w:tc>
          <w:tcPr>
            <w:tcW w:w="3027" w:type="dxa"/>
            <w:gridSpan w:val="3"/>
            <w:tcBorders>
              <w:top w:val="single" w:sz="8" w:space="0" w:color="4F81BD"/>
              <w:left w:val="single" w:sz="8" w:space="0" w:color="4F81BD"/>
              <w:bottom w:val="single" w:sz="4" w:space="0" w:color="auto"/>
            </w:tcBorders>
            <w:shd w:val="clear" w:color="auto" w:fill="auto"/>
            <w:vAlign w:val="center"/>
          </w:tcPr>
          <w:p w14:paraId="07149121" w14:textId="77777777" w:rsidR="00843D84" w:rsidRPr="009C5E28" w:rsidRDefault="00843D84" w:rsidP="00E75C78">
            <w:pPr>
              <w:spacing w:after="0" w:line="276" w:lineRule="auto"/>
              <w:jc w:val="center"/>
              <w:rPr>
                <w:b/>
                <w:bCs/>
              </w:rPr>
            </w:pPr>
            <w:r>
              <w:rPr>
                <w:sz w:val="20"/>
              </w:rPr>
              <w:t xml:space="preserve">Wasser </w:t>
            </w:r>
          </w:p>
        </w:tc>
        <w:tc>
          <w:tcPr>
            <w:tcW w:w="3177" w:type="dxa"/>
            <w:gridSpan w:val="3"/>
            <w:tcBorders>
              <w:top w:val="single" w:sz="8" w:space="0" w:color="4F81BD"/>
              <w:bottom w:val="single" w:sz="4" w:space="0" w:color="auto"/>
            </w:tcBorders>
            <w:shd w:val="clear" w:color="auto" w:fill="auto"/>
            <w:vAlign w:val="center"/>
          </w:tcPr>
          <w:p w14:paraId="3B105E9A" w14:textId="77777777" w:rsidR="00843D84" w:rsidRPr="009C5E28" w:rsidRDefault="00843D84" w:rsidP="00843D84">
            <w:pPr>
              <w:spacing w:after="0"/>
              <w:jc w:val="left"/>
            </w:pPr>
            <w:r w:rsidRPr="009C5E28">
              <w:rPr>
                <w:sz w:val="20"/>
              </w:rPr>
              <w:t xml:space="preserve">H: </w:t>
            </w:r>
            <w:r>
              <w:t>-</w:t>
            </w:r>
          </w:p>
        </w:tc>
        <w:tc>
          <w:tcPr>
            <w:tcW w:w="3118" w:type="dxa"/>
            <w:gridSpan w:val="3"/>
            <w:tcBorders>
              <w:top w:val="single" w:sz="8" w:space="0" w:color="4F81BD"/>
              <w:bottom w:val="single" w:sz="4" w:space="0" w:color="auto"/>
              <w:right w:val="single" w:sz="8" w:space="0" w:color="4F81BD"/>
            </w:tcBorders>
            <w:shd w:val="clear" w:color="auto" w:fill="auto"/>
            <w:vAlign w:val="center"/>
          </w:tcPr>
          <w:p w14:paraId="7E0A1BF3" w14:textId="77777777" w:rsidR="00843D84" w:rsidRPr="009C5E28" w:rsidRDefault="00843D84" w:rsidP="00843D84">
            <w:pPr>
              <w:spacing w:after="0"/>
              <w:jc w:val="left"/>
            </w:pPr>
            <w:r w:rsidRPr="009C5E28">
              <w:rPr>
                <w:sz w:val="20"/>
              </w:rPr>
              <w:t xml:space="preserve">P: </w:t>
            </w:r>
            <w:r>
              <w:t>-</w:t>
            </w:r>
          </w:p>
        </w:tc>
      </w:tr>
      <w:tr w:rsidR="00843D84" w:rsidRPr="009C5E28" w14:paraId="45ACAF17" w14:textId="77777777" w:rsidTr="00843D84">
        <w:trPr>
          <w:trHeight w:val="434"/>
        </w:trPr>
        <w:tc>
          <w:tcPr>
            <w:tcW w:w="3027" w:type="dxa"/>
            <w:gridSpan w:val="3"/>
            <w:tcBorders>
              <w:top w:val="single" w:sz="4" w:space="0" w:color="auto"/>
              <w:bottom w:val="single" w:sz="4" w:space="0" w:color="auto"/>
            </w:tcBorders>
            <w:shd w:val="clear" w:color="auto" w:fill="auto"/>
            <w:vAlign w:val="center"/>
          </w:tcPr>
          <w:p w14:paraId="604B90D9" w14:textId="4D9977C6" w:rsidR="00843D84" w:rsidRPr="009C5E28" w:rsidRDefault="00843D84" w:rsidP="00E75C78">
            <w:pPr>
              <w:spacing w:after="0" w:line="276" w:lineRule="auto"/>
              <w:jc w:val="center"/>
              <w:rPr>
                <w:bCs/>
                <w:sz w:val="20"/>
              </w:rPr>
            </w:pPr>
            <w:r>
              <w:rPr>
                <w:color w:val="auto"/>
                <w:sz w:val="20"/>
                <w:szCs w:val="20"/>
              </w:rPr>
              <w:t xml:space="preserve">Natrium </w:t>
            </w:r>
          </w:p>
        </w:tc>
        <w:tc>
          <w:tcPr>
            <w:tcW w:w="3177" w:type="dxa"/>
            <w:gridSpan w:val="3"/>
            <w:tcBorders>
              <w:top w:val="single" w:sz="4" w:space="0" w:color="auto"/>
              <w:bottom w:val="single" w:sz="4" w:space="0" w:color="auto"/>
            </w:tcBorders>
            <w:shd w:val="clear" w:color="auto" w:fill="auto"/>
            <w:vAlign w:val="center"/>
          </w:tcPr>
          <w:p w14:paraId="4E00AC7F" w14:textId="732C7D17" w:rsidR="00843D84" w:rsidRPr="009C5E28" w:rsidRDefault="00843D84" w:rsidP="00843D84">
            <w:pPr>
              <w:pStyle w:val="Beschriftung"/>
              <w:spacing w:after="0"/>
              <w:jc w:val="left"/>
              <w:rPr>
                <w:sz w:val="20"/>
              </w:rPr>
            </w:pPr>
            <w:r w:rsidRPr="009C5E28">
              <w:rPr>
                <w:sz w:val="20"/>
              </w:rPr>
              <w:t xml:space="preserve">H: </w:t>
            </w:r>
            <w:r>
              <w:t>216, 314</w:t>
            </w:r>
          </w:p>
        </w:tc>
        <w:tc>
          <w:tcPr>
            <w:tcW w:w="3118" w:type="dxa"/>
            <w:gridSpan w:val="3"/>
            <w:tcBorders>
              <w:top w:val="single" w:sz="4" w:space="0" w:color="auto"/>
              <w:bottom w:val="single" w:sz="4" w:space="0" w:color="auto"/>
            </w:tcBorders>
            <w:shd w:val="clear" w:color="auto" w:fill="auto"/>
            <w:vAlign w:val="center"/>
          </w:tcPr>
          <w:p w14:paraId="0AE671E9" w14:textId="639D2905" w:rsidR="00843D84" w:rsidRPr="009C5E28" w:rsidRDefault="00843D84" w:rsidP="00843D84">
            <w:pPr>
              <w:pStyle w:val="Beschriftung"/>
              <w:spacing w:after="0"/>
              <w:jc w:val="left"/>
              <w:rPr>
                <w:sz w:val="20"/>
              </w:rPr>
            </w:pPr>
            <w:r w:rsidRPr="009C5E28">
              <w:rPr>
                <w:sz w:val="20"/>
              </w:rPr>
              <w:t xml:space="preserve">P: </w:t>
            </w:r>
            <w:r w:rsidRPr="00843D84">
              <w:rPr>
                <w:sz w:val="20"/>
              </w:rPr>
              <w:t>2</w:t>
            </w:r>
            <w:r>
              <w:rPr>
                <w:sz w:val="20"/>
              </w:rPr>
              <w:t>80​‐​301+330+331​‐​305+351+338-309​‐​310​‐​370+378</w:t>
            </w:r>
            <w:r w:rsidRPr="00843D84">
              <w:rPr>
                <w:sz w:val="20"/>
              </w:rPr>
              <w:t>‐​422</w:t>
            </w:r>
          </w:p>
        </w:tc>
      </w:tr>
      <w:tr w:rsidR="00843D84" w:rsidRPr="009C5E28" w14:paraId="2D9CD7A1" w14:textId="77777777" w:rsidTr="00843D84">
        <w:trPr>
          <w:trHeight w:val="434"/>
        </w:trPr>
        <w:tc>
          <w:tcPr>
            <w:tcW w:w="3027" w:type="dxa"/>
            <w:gridSpan w:val="3"/>
            <w:tcBorders>
              <w:top w:val="single" w:sz="4" w:space="0" w:color="auto"/>
              <w:bottom w:val="single" w:sz="4" w:space="0" w:color="auto"/>
            </w:tcBorders>
            <w:shd w:val="clear" w:color="auto" w:fill="auto"/>
            <w:vAlign w:val="center"/>
          </w:tcPr>
          <w:p w14:paraId="2AD358DE" w14:textId="321F515F" w:rsidR="00843D84" w:rsidRDefault="00843D84" w:rsidP="00843D84">
            <w:pPr>
              <w:spacing w:after="0" w:line="276" w:lineRule="auto"/>
              <w:jc w:val="center"/>
              <w:rPr>
                <w:color w:val="auto"/>
                <w:sz w:val="20"/>
                <w:szCs w:val="20"/>
              </w:rPr>
            </w:pPr>
            <w:r>
              <w:rPr>
                <w:color w:val="auto"/>
                <w:sz w:val="20"/>
                <w:szCs w:val="20"/>
              </w:rPr>
              <w:t>Phenolphtalein</w:t>
            </w:r>
          </w:p>
        </w:tc>
        <w:tc>
          <w:tcPr>
            <w:tcW w:w="3177" w:type="dxa"/>
            <w:gridSpan w:val="3"/>
            <w:tcBorders>
              <w:top w:val="single" w:sz="4" w:space="0" w:color="auto"/>
              <w:bottom w:val="single" w:sz="4" w:space="0" w:color="auto"/>
            </w:tcBorders>
            <w:shd w:val="clear" w:color="auto" w:fill="auto"/>
            <w:vAlign w:val="center"/>
          </w:tcPr>
          <w:p w14:paraId="09051405" w14:textId="22CF5027" w:rsidR="00843D84" w:rsidRPr="009C5E28" w:rsidRDefault="00843D84" w:rsidP="00843D84">
            <w:pPr>
              <w:pStyle w:val="Beschriftung"/>
              <w:spacing w:after="0"/>
              <w:jc w:val="left"/>
              <w:rPr>
                <w:sz w:val="20"/>
              </w:rPr>
            </w:pPr>
            <w:r w:rsidRPr="009C5E28">
              <w:rPr>
                <w:sz w:val="20"/>
              </w:rPr>
              <w:t xml:space="preserve">H: </w:t>
            </w:r>
            <w:r w:rsidR="009D72A7" w:rsidRPr="009D72A7">
              <w:rPr>
                <w:sz w:val="20"/>
              </w:rPr>
              <w:t xml:space="preserve">341, 350, 361f  </w:t>
            </w:r>
          </w:p>
        </w:tc>
        <w:tc>
          <w:tcPr>
            <w:tcW w:w="3118" w:type="dxa"/>
            <w:gridSpan w:val="3"/>
            <w:tcBorders>
              <w:top w:val="single" w:sz="4" w:space="0" w:color="auto"/>
              <w:bottom w:val="single" w:sz="4" w:space="0" w:color="auto"/>
            </w:tcBorders>
            <w:shd w:val="clear" w:color="auto" w:fill="auto"/>
            <w:vAlign w:val="center"/>
          </w:tcPr>
          <w:p w14:paraId="22DDAF5A" w14:textId="5CE8C369" w:rsidR="00843D84" w:rsidRPr="009C5E28" w:rsidRDefault="00843D84" w:rsidP="00843D84">
            <w:pPr>
              <w:pStyle w:val="Beschriftung"/>
              <w:spacing w:after="0"/>
              <w:jc w:val="left"/>
              <w:rPr>
                <w:sz w:val="20"/>
              </w:rPr>
            </w:pPr>
            <w:r w:rsidRPr="009C5E28">
              <w:rPr>
                <w:sz w:val="20"/>
              </w:rPr>
              <w:t xml:space="preserve">P: </w:t>
            </w:r>
            <w:r w:rsidR="009D72A7" w:rsidRPr="009D72A7">
              <w:rPr>
                <w:sz w:val="20"/>
              </w:rPr>
              <w:t xml:space="preserve">260, 264, 280.1-3,5,7, 308+313, 405    </w:t>
            </w:r>
          </w:p>
        </w:tc>
      </w:tr>
      <w:tr w:rsidR="006717E8" w:rsidRPr="009C5E28" w14:paraId="273AAEC4" w14:textId="77777777" w:rsidTr="00843D84">
        <w:trPr>
          <w:trHeight w:val="434"/>
        </w:trPr>
        <w:tc>
          <w:tcPr>
            <w:tcW w:w="3027" w:type="dxa"/>
            <w:gridSpan w:val="3"/>
            <w:tcBorders>
              <w:top w:val="single" w:sz="4" w:space="0" w:color="auto"/>
              <w:bottom w:val="single" w:sz="4" w:space="0" w:color="auto"/>
            </w:tcBorders>
            <w:shd w:val="clear" w:color="auto" w:fill="auto"/>
            <w:vAlign w:val="center"/>
          </w:tcPr>
          <w:p w14:paraId="0CFD646D" w14:textId="34403864" w:rsidR="006717E8" w:rsidRDefault="006717E8" w:rsidP="006717E8">
            <w:pPr>
              <w:spacing w:after="0" w:line="276" w:lineRule="auto"/>
              <w:jc w:val="center"/>
              <w:rPr>
                <w:color w:val="auto"/>
                <w:sz w:val="20"/>
                <w:szCs w:val="20"/>
              </w:rPr>
            </w:pPr>
            <w:r>
              <w:rPr>
                <w:color w:val="auto"/>
                <w:sz w:val="20"/>
                <w:szCs w:val="20"/>
              </w:rPr>
              <w:t xml:space="preserve">Natronlauge </w:t>
            </w:r>
          </w:p>
        </w:tc>
        <w:tc>
          <w:tcPr>
            <w:tcW w:w="3177" w:type="dxa"/>
            <w:gridSpan w:val="3"/>
            <w:tcBorders>
              <w:top w:val="single" w:sz="4" w:space="0" w:color="auto"/>
              <w:bottom w:val="single" w:sz="4" w:space="0" w:color="auto"/>
            </w:tcBorders>
            <w:shd w:val="clear" w:color="auto" w:fill="auto"/>
            <w:vAlign w:val="center"/>
          </w:tcPr>
          <w:p w14:paraId="70026084" w14:textId="15F3B8D5" w:rsidR="006717E8" w:rsidRPr="009C5E28" w:rsidRDefault="006717E8" w:rsidP="006717E8">
            <w:pPr>
              <w:pStyle w:val="Beschriftung"/>
              <w:spacing w:after="0"/>
              <w:jc w:val="left"/>
              <w:rPr>
                <w:sz w:val="20"/>
              </w:rPr>
            </w:pPr>
            <w:r w:rsidRPr="009C5E28">
              <w:rPr>
                <w:sz w:val="20"/>
              </w:rPr>
              <w:t xml:space="preserve">H: </w:t>
            </w:r>
            <w:r>
              <w:rPr>
                <w:sz w:val="20"/>
              </w:rPr>
              <w:t>315, 319, 290</w:t>
            </w:r>
            <w:r w:rsidRPr="009D72A7">
              <w:rPr>
                <w:sz w:val="20"/>
              </w:rPr>
              <w:t xml:space="preserve">  </w:t>
            </w:r>
          </w:p>
        </w:tc>
        <w:tc>
          <w:tcPr>
            <w:tcW w:w="3118" w:type="dxa"/>
            <w:gridSpan w:val="3"/>
            <w:tcBorders>
              <w:top w:val="single" w:sz="4" w:space="0" w:color="auto"/>
              <w:bottom w:val="single" w:sz="4" w:space="0" w:color="auto"/>
            </w:tcBorders>
            <w:shd w:val="clear" w:color="auto" w:fill="auto"/>
            <w:vAlign w:val="center"/>
          </w:tcPr>
          <w:p w14:paraId="263DADA1" w14:textId="366B36D0" w:rsidR="006717E8" w:rsidRPr="009C5E28" w:rsidRDefault="006717E8" w:rsidP="006717E8">
            <w:pPr>
              <w:pStyle w:val="Beschriftung"/>
              <w:spacing w:after="0"/>
              <w:jc w:val="left"/>
              <w:rPr>
                <w:sz w:val="20"/>
              </w:rPr>
            </w:pPr>
            <w:r w:rsidRPr="009C5E28">
              <w:rPr>
                <w:sz w:val="20"/>
              </w:rPr>
              <w:t xml:space="preserve">P: </w:t>
            </w:r>
            <w:r>
              <w:rPr>
                <w:sz w:val="20"/>
              </w:rPr>
              <w:t>28</w:t>
            </w:r>
            <w:r w:rsidRPr="009D72A7">
              <w:rPr>
                <w:sz w:val="20"/>
              </w:rPr>
              <w:t xml:space="preserve">0, </w:t>
            </w:r>
            <w:r>
              <w:rPr>
                <w:sz w:val="20"/>
              </w:rPr>
              <w:t>301+330+331, 305+351+338, 308+310</w:t>
            </w:r>
            <w:r w:rsidRPr="009D72A7">
              <w:rPr>
                <w:sz w:val="20"/>
              </w:rPr>
              <w:t xml:space="preserve">    </w:t>
            </w:r>
          </w:p>
        </w:tc>
      </w:tr>
      <w:tr w:rsidR="006717E8" w:rsidRPr="009C5E28" w14:paraId="37ED54E1" w14:textId="77777777" w:rsidTr="00843D84">
        <w:tc>
          <w:tcPr>
            <w:tcW w:w="1009" w:type="dxa"/>
            <w:tcBorders>
              <w:top w:val="single" w:sz="4" w:space="0" w:color="auto"/>
              <w:left w:val="single" w:sz="8" w:space="0" w:color="4F81BD"/>
              <w:bottom w:val="single" w:sz="8" w:space="0" w:color="4F81BD"/>
            </w:tcBorders>
            <w:shd w:val="clear" w:color="auto" w:fill="auto"/>
            <w:vAlign w:val="center"/>
          </w:tcPr>
          <w:p w14:paraId="0CC5EF15" w14:textId="266B4757" w:rsidR="006717E8" w:rsidRPr="009C5E28" w:rsidRDefault="006717E8" w:rsidP="006717E8">
            <w:pPr>
              <w:spacing w:after="0"/>
              <w:jc w:val="center"/>
              <w:rPr>
                <w:b/>
                <w:bCs/>
              </w:rPr>
            </w:pPr>
            <w:r w:rsidRPr="009D72A7">
              <w:rPr>
                <w:b/>
                <w:bCs/>
                <w:noProof/>
                <w:lang w:eastAsia="de-DE"/>
              </w:rPr>
              <w:drawing>
                <wp:inline distT="0" distB="0" distL="0" distR="0" wp14:anchorId="2A841CC5" wp14:editId="0C9A183E">
                  <wp:extent cx="514350" cy="514350"/>
                  <wp:effectExtent l="0" t="0" r="0" b="0"/>
                  <wp:docPr id="1" name="Grafik 1" descr="C:\Users\Caro\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SVP\Piktogramme\Ätze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1009" w:type="dxa"/>
            <w:tcBorders>
              <w:top w:val="single" w:sz="4" w:space="0" w:color="auto"/>
              <w:bottom w:val="single" w:sz="8" w:space="0" w:color="4F81BD"/>
            </w:tcBorders>
            <w:shd w:val="clear" w:color="auto" w:fill="auto"/>
            <w:vAlign w:val="center"/>
          </w:tcPr>
          <w:p w14:paraId="2071B76C" w14:textId="77777777" w:rsidR="006717E8" w:rsidRPr="009C5E28" w:rsidRDefault="006717E8" w:rsidP="006717E8">
            <w:pPr>
              <w:spacing w:after="0"/>
              <w:jc w:val="center"/>
            </w:pPr>
            <w:r>
              <w:rPr>
                <w:noProof/>
                <w:lang w:eastAsia="de-DE"/>
              </w:rPr>
              <w:drawing>
                <wp:inline distT="0" distB="0" distL="0" distR="0" wp14:anchorId="3863BB29" wp14:editId="650FF18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auto"/>
              <w:bottom w:val="single" w:sz="8" w:space="0" w:color="4F81BD"/>
            </w:tcBorders>
            <w:shd w:val="clear" w:color="auto" w:fill="auto"/>
            <w:vAlign w:val="center"/>
          </w:tcPr>
          <w:p w14:paraId="459665F4" w14:textId="1DC299EF" w:rsidR="006717E8" w:rsidRPr="009C5E28" w:rsidRDefault="006717E8" w:rsidP="006717E8">
            <w:pPr>
              <w:spacing w:after="0"/>
              <w:jc w:val="center"/>
            </w:pPr>
            <w:r w:rsidRPr="009D72A7">
              <w:rPr>
                <w:noProof/>
                <w:lang w:eastAsia="de-DE"/>
              </w:rPr>
              <w:drawing>
                <wp:inline distT="0" distB="0" distL="0" distR="0" wp14:anchorId="5A5C51C9" wp14:editId="363952BF">
                  <wp:extent cx="561975" cy="561975"/>
                  <wp:effectExtent l="0" t="0" r="9525" b="9525"/>
                  <wp:docPr id="58" name="Grafik 58" descr="C:\Users\Caro\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esktop\SVP\Piktogramme\Brennba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561975" cy="561975"/>
                          </a:xfrm>
                          <a:prstGeom prst="rect">
                            <a:avLst/>
                          </a:prstGeom>
                          <a:noFill/>
                          <a:ln>
                            <a:noFill/>
                          </a:ln>
                        </pic:spPr>
                      </pic:pic>
                    </a:graphicData>
                  </a:graphic>
                </wp:inline>
              </w:drawing>
            </w:r>
          </w:p>
        </w:tc>
        <w:tc>
          <w:tcPr>
            <w:tcW w:w="1009" w:type="dxa"/>
            <w:tcBorders>
              <w:top w:val="single" w:sz="4" w:space="0" w:color="auto"/>
              <w:bottom w:val="single" w:sz="8" w:space="0" w:color="4F81BD"/>
            </w:tcBorders>
            <w:shd w:val="clear" w:color="auto" w:fill="auto"/>
            <w:vAlign w:val="center"/>
          </w:tcPr>
          <w:p w14:paraId="35D21290" w14:textId="77777777" w:rsidR="006717E8" w:rsidRPr="009C5E28" w:rsidRDefault="006717E8" w:rsidP="006717E8">
            <w:pPr>
              <w:spacing w:after="0"/>
              <w:jc w:val="center"/>
            </w:pPr>
            <w:r>
              <w:rPr>
                <w:noProof/>
                <w:lang w:eastAsia="de-DE"/>
              </w:rPr>
              <w:drawing>
                <wp:inline distT="0" distB="0" distL="0" distR="0" wp14:anchorId="2B5FBA9D" wp14:editId="1286F114">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4" w:space="0" w:color="auto"/>
              <w:bottom w:val="single" w:sz="8" w:space="0" w:color="4F81BD"/>
            </w:tcBorders>
            <w:shd w:val="clear" w:color="auto" w:fill="auto"/>
            <w:vAlign w:val="center"/>
          </w:tcPr>
          <w:p w14:paraId="571EFEBE" w14:textId="77777777" w:rsidR="006717E8" w:rsidRPr="009C5E28" w:rsidRDefault="006717E8" w:rsidP="006717E8">
            <w:pPr>
              <w:spacing w:after="0"/>
              <w:jc w:val="center"/>
            </w:pPr>
            <w:r>
              <w:rPr>
                <w:noProof/>
                <w:lang w:eastAsia="de-DE"/>
              </w:rPr>
              <w:drawing>
                <wp:inline distT="0" distB="0" distL="0" distR="0" wp14:anchorId="5DDB5026" wp14:editId="419EB16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4" w:space="0" w:color="auto"/>
              <w:bottom w:val="single" w:sz="8" w:space="0" w:color="4F81BD"/>
            </w:tcBorders>
            <w:shd w:val="clear" w:color="auto" w:fill="auto"/>
            <w:vAlign w:val="center"/>
          </w:tcPr>
          <w:p w14:paraId="5B1FB675" w14:textId="6E7AD660" w:rsidR="006717E8" w:rsidRPr="009C5E28" w:rsidRDefault="006717E8" w:rsidP="006717E8">
            <w:pPr>
              <w:spacing w:after="0"/>
              <w:jc w:val="center"/>
            </w:pPr>
            <w:r w:rsidRPr="009D72A7">
              <w:rPr>
                <w:noProof/>
                <w:lang w:eastAsia="de-DE"/>
              </w:rPr>
              <w:drawing>
                <wp:inline distT="0" distB="0" distL="0" distR="0" wp14:anchorId="595E1DCA" wp14:editId="11A2061D">
                  <wp:extent cx="571500" cy="571500"/>
                  <wp:effectExtent l="0" t="0" r="0" b="0"/>
                  <wp:docPr id="59" name="Grafik 59" descr="C:\Users\Caro\Desktop\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Desktop\SVP\Piktogramme\Gesundheitsgefah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571500" cy="571500"/>
                          </a:xfrm>
                          <a:prstGeom prst="rect">
                            <a:avLst/>
                          </a:prstGeom>
                          <a:noFill/>
                          <a:ln>
                            <a:noFill/>
                          </a:ln>
                        </pic:spPr>
                      </pic:pic>
                    </a:graphicData>
                  </a:graphic>
                </wp:inline>
              </w:drawing>
            </w:r>
          </w:p>
        </w:tc>
        <w:tc>
          <w:tcPr>
            <w:tcW w:w="975" w:type="dxa"/>
            <w:tcBorders>
              <w:top w:val="single" w:sz="4" w:space="0" w:color="auto"/>
              <w:bottom w:val="single" w:sz="8" w:space="0" w:color="4F81BD"/>
            </w:tcBorders>
            <w:shd w:val="clear" w:color="auto" w:fill="auto"/>
            <w:vAlign w:val="center"/>
          </w:tcPr>
          <w:p w14:paraId="6AA794DF" w14:textId="77777777" w:rsidR="006717E8" w:rsidRPr="009C5E28" w:rsidRDefault="006717E8" w:rsidP="006717E8">
            <w:pPr>
              <w:spacing w:after="0"/>
              <w:jc w:val="center"/>
            </w:pPr>
            <w:r>
              <w:rPr>
                <w:noProof/>
                <w:lang w:eastAsia="de-DE"/>
              </w:rPr>
              <w:drawing>
                <wp:inline distT="0" distB="0" distL="0" distR="0" wp14:anchorId="495108A0" wp14:editId="44C4CA0D">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auto"/>
              <w:bottom w:val="single" w:sz="8" w:space="0" w:color="4F81BD"/>
            </w:tcBorders>
            <w:shd w:val="clear" w:color="auto" w:fill="auto"/>
            <w:vAlign w:val="center"/>
          </w:tcPr>
          <w:p w14:paraId="3A071E35" w14:textId="77777777" w:rsidR="006717E8" w:rsidRPr="009C5E28" w:rsidRDefault="006717E8" w:rsidP="006717E8">
            <w:pPr>
              <w:spacing w:after="0"/>
              <w:jc w:val="center"/>
            </w:pPr>
            <w:r w:rsidRPr="00645766">
              <w:rPr>
                <w:noProof/>
                <w:lang w:eastAsia="de-DE"/>
              </w:rPr>
              <w:drawing>
                <wp:inline distT="0" distB="0" distL="0" distR="0" wp14:anchorId="4C882C17" wp14:editId="1F104041">
                  <wp:extent cx="533400" cy="533400"/>
                  <wp:effectExtent l="0" t="0" r="0" b="0"/>
                  <wp:docPr id="22" name="Grafik 22" descr="C:\Users\Caro\AppData\Local\Temp\Temp1_Piktogramme.zi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AppData\Local\Temp\Temp1_Piktogramme.zip\Piktogramme\Grau\Reize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134" w:type="dxa"/>
            <w:tcBorders>
              <w:top w:val="single" w:sz="4" w:space="0" w:color="auto"/>
              <w:bottom w:val="single" w:sz="8" w:space="0" w:color="4F81BD"/>
              <w:right w:val="single" w:sz="8" w:space="0" w:color="4F81BD"/>
            </w:tcBorders>
            <w:shd w:val="clear" w:color="auto" w:fill="auto"/>
            <w:vAlign w:val="center"/>
          </w:tcPr>
          <w:p w14:paraId="3E1EA002" w14:textId="77777777" w:rsidR="006717E8" w:rsidRPr="009C5E28" w:rsidRDefault="006717E8" w:rsidP="006717E8">
            <w:pPr>
              <w:spacing w:after="0"/>
              <w:jc w:val="center"/>
            </w:pPr>
            <w:r>
              <w:rPr>
                <w:noProof/>
                <w:lang w:eastAsia="de-DE"/>
              </w:rPr>
              <w:drawing>
                <wp:inline distT="0" distB="0" distL="0" distR="0" wp14:anchorId="4D7DC58B" wp14:editId="6D104DB8">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77777777" w:rsidR="00B901F6" w:rsidRDefault="00B901F6" w:rsidP="008C4F7A">
      <w:pPr>
        <w:tabs>
          <w:tab w:val="left" w:pos="1701"/>
          <w:tab w:val="left" w:pos="1985"/>
        </w:tabs>
      </w:pPr>
    </w:p>
    <w:p w14:paraId="2F59A729" w14:textId="106ACD67" w:rsidR="00A9233D" w:rsidRDefault="008E1A25" w:rsidP="008E1A25">
      <w:pPr>
        <w:tabs>
          <w:tab w:val="left" w:pos="1701"/>
          <w:tab w:val="left" w:pos="1985"/>
        </w:tabs>
        <w:ind w:left="1980" w:hanging="1980"/>
      </w:pPr>
      <w:r>
        <w:t xml:space="preserve">Materialien: </w:t>
      </w:r>
      <w:r>
        <w:tab/>
      </w:r>
      <w:r>
        <w:tab/>
      </w:r>
      <w:r w:rsidR="00B80C08">
        <w:t>G</w:t>
      </w:r>
      <w:r w:rsidR="00843D84">
        <w:t>roße Gla</w:t>
      </w:r>
      <w:r w:rsidR="009D72A7">
        <w:t>swanne, Messer, Brettchen, lange Pinzette</w:t>
      </w:r>
      <w:r w:rsidR="00B80C08">
        <w:t>, Papiertuch</w:t>
      </w:r>
    </w:p>
    <w:p w14:paraId="1D6EAD8F" w14:textId="47D5D656" w:rsidR="008E1A25" w:rsidRPr="00ED07C2" w:rsidRDefault="00A9233D" w:rsidP="008E1A25">
      <w:pPr>
        <w:tabs>
          <w:tab w:val="left" w:pos="1701"/>
          <w:tab w:val="left" w:pos="1985"/>
        </w:tabs>
        <w:ind w:left="1980" w:hanging="1980"/>
      </w:pPr>
      <w:r>
        <w:t>Chemikalien:</w:t>
      </w:r>
      <w:r>
        <w:tab/>
      </w:r>
      <w:r>
        <w:tab/>
      </w:r>
      <w:r w:rsidR="00843D84">
        <w:t>Wasser, Natrium in Paraffinöl, Phenolpht</w:t>
      </w:r>
      <w:r w:rsidR="00B01B4C">
        <w:t>h</w:t>
      </w:r>
      <w:r w:rsidR="00843D84">
        <w:t xml:space="preserve">aleinlösung in Ethanol </w:t>
      </w:r>
    </w:p>
    <w:p w14:paraId="670B7968" w14:textId="20FF34B3" w:rsidR="00D945BD" w:rsidRPr="009D72A7" w:rsidRDefault="008E1A25" w:rsidP="009D72A7">
      <w:pPr>
        <w:tabs>
          <w:tab w:val="left" w:pos="1701"/>
          <w:tab w:val="left" w:pos="1985"/>
        </w:tabs>
        <w:ind w:left="1980" w:hanging="1980"/>
        <w:rPr>
          <w:color w:val="auto"/>
        </w:rPr>
      </w:pPr>
      <w:r>
        <w:t xml:space="preserve">Durchführung: </w:t>
      </w:r>
      <w:r>
        <w:tab/>
      </w:r>
      <w:r>
        <w:tab/>
      </w:r>
      <w:r w:rsidR="003A186C" w:rsidRPr="009D72A7">
        <w:rPr>
          <w:color w:val="auto"/>
        </w:rPr>
        <w:t>Man füllt Wasser in eine große Glaswanne un</w:t>
      </w:r>
      <w:r w:rsidR="009D72A7">
        <w:rPr>
          <w:color w:val="auto"/>
        </w:rPr>
        <w:t>d gibt einige Tropfen Phenolpht</w:t>
      </w:r>
      <w:r w:rsidR="00B01B4C">
        <w:rPr>
          <w:color w:val="auto"/>
        </w:rPr>
        <w:t>h</w:t>
      </w:r>
      <w:r w:rsidR="003A186C" w:rsidRPr="009D72A7">
        <w:rPr>
          <w:color w:val="auto"/>
        </w:rPr>
        <w:t>aleinlösung hinzu. Diese Schale wird im Abzug platziert. Man nimmt nun ein Stück Natrium aus dem Glas und schneidet ein etwa erbsengroßes Stück ab</w:t>
      </w:r>
      <w:r w:rsidR="009D72A7" w:rsidRPr="009D72A7">
        <w:rPr>
          <w:color w:val="auto"/>
        </w:rPr>
        <w:t xml:space="preserve">. </w:t>
      </w:r>
      <w:r w:rsidR="00B01B4C" w:rsidRPr="00B01B4C">
        <w:rPr>
          <w:color w:val="000000" w:themeColor="text1"/>
        </w:rPr>
        <w:t xml:space="preserve">Das Petroleum muss absolut wasserfrei sein, damit es im Aufbewahrungsgefäß zu keiner Reaktion </w:t>
      </w:r>
      <w:r w:rsidR="00B01B4C">
        <w:rPr>
          <w:color w:val="000000" w:themeColor="text1"/>
        </w:rPr>
        <w:t xml:space="preserve">kommt. </w:t>
      </w:r>
      <w:r w:rsidR="003A186C" w:rsidRPr="009D72A7">
        <w:rPr>
          <w:color w:val="auto"/>
        </w:rPr>
        <w:t>Mögliche Rindenanteile werden mit dem Messer entfernt</w:t>
      </w:r>
      <w:r w:rsidR="00B80C08">
        <w:rPr>
          <w:color w:val="auto"/>
        </w:rPr>
        <w:t xml:space="preserve"> </w:t>
      </w:r>
      <w:r w:rsidR="003A186C" w:rsidRPr="009D72A7">
        <w:rPr>
          <w:color w:val="auto"/>
        </w:rPr>
        <w:t>und kom</w:t>
      </w:r>
      <w:r w:rsidR="009D72A7" w:rsidRPr="009D72A7">
        <w:rPr>
          <w:color w:val="auto"/>
        </w:rPr>
        <w:t xml:space="preserve">men auch zurück in die Flasche. </w:t>
      </w:r>
      <w:r w:rsidR="00B80C08">
        <w:rPr>
          <w:color w:val="auto"/>
        </w:rPr>
        <w:t>D</w:t>
      </w:r>
      <w:r w:rsidR="00B80C08" w:rsidRPr="00B80C08">
        <w:rPr>
          <w:color w:val="auto"/>
        </w:rPr>
        <w:t>as Petroleumöl wird mithilfe eines Papiertuches abgetropft</w:t>
      </w:r>
      <w:r w:rsidR="00B80C08">
        <w:rPr>
          <w:color w:val="auto"/>
        </w:rPr>
        <w:t xml:space="preserve">. </w:t>
      </w:r>
      <w:r w:rsidR="003A186C" w:rsidRPr="009D72A7">
        <w:rPr>
          <w:color w:val="auto"/>
        </w:rPr>
        <w:t xml:space="preserve">Mit der Pinzette gibt man das entrindete Natriumstück auf die Papieroberfläche und schließt </w:t>
      </w:r>
      <w:r w:rsidR="009D72A7" w:rsidRPr="009D72A7">
        <w:rPr>
          <w:color w:val="auto"/>
        </w:rPr>
        <w:t xml:space="preserve">sofort </w:t>
      </w:r>
      <w:r w:rsidR="003A186C" w:rsidRPr="009D72A7">
        <w:rPr>
          <w:color w:val="auto"/>
        </w:rPr>
        <w:t>den Abzug.</w:t>
      </w:r>
      <w:r w:rsidR="00D945BD" w:rsidRPr="009D72A7">
        <w:rPr>
          <w:color w:val="auto"/>
        </w:rPr>
        <w:t xml:space="preserve"> </w:t>
      </w:r>
    </w:p>
    <w:p w14:paraId="6C52B5E8" w14:textId="6658B59B" w:rsidR="008E1A25" w:rsidRPr="009D72A7" w:rsidRDefault="008E1A25" w:rsidP="008E1A25">
      <w:pPr>
        <w:tabs>
          <w:tab w:val="left" w:pos="1701"/>
          <w:tab w:val="left" w:pos="1985"/>
        </w:tabs>
        <w:ind w:left="1980" w:hanging="1980"/>
        <w:rPr>
          <w:color w:val="auto"/>
        </w:rPr>
      </w:pPr>
      <w:r w:rsidRPr="009D72A7">
        <w:rPr>
          <w:color w:val="auto"/>
        </w:rPr>
        <w:t>Beobachtung:</w:t>
      </w:r>
      <w:r w:rsidRPr="009D72A7">
        <w:rPr>
          <w:color w:val="auto"/>
        </w:rPr>
        <w:tab/>
      </w:r>
      <w:r w:rsidRPr="009D72A7">
        <w:rPr>
          <w:color w:val="auto"/>
        </w:rPr>
        <w:tab/>
      </w:r>
      <w:r w:rsidRPr="009D72A7">
        <w:rPr>
          <w:color w:val="auto"/>
        </w:rPr>
        <w:tab/>
      </w:r>
      <w:r w:rsidR="003A186C" w:rsidRPr="009D72A7">
        <w:rPr>
          <w:color w:val="auto"/>
        </w:rPr>
        <w:t>Das Natriumstück flitzt zischend über das Wasser und wird kugelförmig immer kleiner. Es hinterlässt dabei violette Schlieren auf dem Wasser.  Teilweise kommt es kurz vor En</w:t>
      </w:r>
      <w:r w:rsidR="006717E8">
        <w:rPr>
          <w:color w:val="auto"/>
        </w:rPr>
        <w:t xml:space="preserve">de der Reaktion zur Entzündung </w:t>
      </w:r>
      <w:r w:rsidR="003A186C" w:rsidRPr="009D72A7">
        <w:rPr>
          <w:color w:val="auto"/>
        </w:rPr>
        <w:t xml:space="preserve">oder Explosion des Natriums. </w:t>
      </w:r>
      <w:r w:rsidR="00C35792" w:rsidRPr="009D72A7">
        <w:rPr>
          <w:color w:val="auto"/>
        </w:rPr>
        <w:t xml:space="preserve"> </w:t>
      </w:r>
      <w:r w:rsidR="00EA5D91" w:rsidRPr="009D72A7">
        <w:rPr>
          <w:color w:val="auto"/>
        </w:rPr>
        <w:tab/>
      </w:r>
    </w:p>
    <w:p w14:paraId="3C19669D" w14:textId="7A8572E4" w:rsidR="00B901F6" w:rsidRDefault="00F97F3C" w:rsidP="00F97F3C">
      <w:pPr>
        <w:keepNext/>
        <w:tabs>
          <w:tab w:val="left" w:pos="1701"/>
          <w:tab w:val="left" w:pos="1985"/>
        </w:tabs>
        <w:ind w:left="1980" w:hanging="1980"/>
        <w:jc w:val="center"/>
      </w:pPr>
      <w:r>
        <w:lastRenderedPageBreak/>
        <w:t xml:space="preserve">                                          </w:t>
      </w:r>
      <w:r w:rsidR="004C1D00">
        <w:rPr>
          <w:noProof/>
          <w:lang w:eastAsia="de-DE"/>
        </w:rPr>
        <w:drawing>
          <wp:inline distT="0" distB="0" distL="0" distR="0" wp14:anchorId="40AD468D" wp14:editId="7E8606FF">
            <wp:extent cx="1858010" cy="1393508"/>
            <wp:effectExtent l="0" t="0" r="8890" b="0"/>
            <wp:docPr id="78" name="myImg" descr="https://www.fotobearbeitung-online.de/tmp/img-57975fd708584/step0001.jpg?146953884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g" descr="https://www.fotobearbeitung-online.de/tmp/img-57975fd708584/step0001.jpg?14695388497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27" cy="1402071"/>
                    </a:xfrm>
                    <a:prstGeom prst="rect">
                      <a:avLst/>
                    </a:prstGeom>
                    <a:noFill/>
                    <a:ln>
                      <a:noFill/>
                    </a:ln>
                  </pic:spPr>
                </pic:pic>
              </a:graphicData>
            </a:graphic>
          </wp:inline>
        </w:drawing>
      </w:r>
    </w:p>
    <w:p w14:paraId="0A3F9A7F" w14:textId="33E2CA45" w:rsidR="001A30A4" w:rsidRPr="007D34E6" w:rsidRDefault="001B6F60" w:rsidP="007D34E6">
      <w:pPr>
        <w:pStyle w:val="Beschriftung"/>
        <w:jc w:val="center"/>
        <w:rPr>
          <w:noProof/>
          <w:color w:val="000000" w:themeColor="text1"/>
        </w:rPr>
      </w:pPr>
      <w:r>
        <w:rPr>
          <w:color w:val="000000" w:themeColor="text1"/>
        </w:rPr>
        <w:t xml:space="preserve">                              </w:t>
      </w:r>
      <w:r w:rsidR="00F97F3C">
        <w:rPr>
          <w:color w:val="000000" w:themeColor="text1"/>
        </w:rPr>
        <w:t xml:space="preserve">                    </w:t>
      </w:r>
      <w:r w:rsidR="00B901F6" w:rsidRPr="00D75D16">
        <w:rPr>
          <w:color w:val="000000" w:themeColor="text1"/>
        </w:rPr>
        <w:t xml:space="preserve">Abb. </w:t>
      </w:r>
      <w:r w:rsidR="00603BE7" w:rsidRPr="00D75D16">
        <w:rPr>
          <w:color w:val="000000" w:themeColor="text1"/>
        </w:rPr>
        <w:fldChar w:fldCharType="begin"/>
      </w:r>
      <w:r w:rsidR="00603BE7" w:rsidRPr="00D75D16">
        <w:rPr>
          <w:color w:val="000000" w:themeColor="text1"/>
        </w:rPr>
        <w:instrText xml:space="preserve"> SEQ Abb. \* ARABIC </w:instrText>
      </w:r>
      <w:r w:rsidR="00603BE7" w:rsidRPr="00D75D16">
        <w:rPr>
          <w:color w:val="000000" w:themeColor="text1"/>
        </w:rPr>
        <w:fldChar w:fldCharType="separate"/>
      </w:r>
      <w:r w:rsidR="004769F7">
        <w:rPr>
          <w:noProof/>
          <w:color w:val="000000" w:themeColor="text1"/>
        </w:rPr>
        <w:t>1</w:t>
      </w:r>
      <w:r w:rsidR="00603BE7" w:rsidRPr="00D75D16">
        <w:rPr>
          <w:noProof/>
          <w:color w:val="000000" w:themeColor="text1"/>
        </w:rPr>
        <w:fldChar w:fldCharType="end"/>
      </w:r>
      <w:r w:rsidR="00B901F6" w:rsidRPr="00D75D16">
        <w:rPr>
          <w:color w:val="000000" w:themeColor="text1"/>
        </w:rPr>
        <w:t xml:space="preserve"> - </w:t>
      </w:r>
      <w:r w:rsidR="00B901F6" w:rsidRPr="00D75D16">
        <w:rPr>
          <w:noProof/>
          <w:color w:val="000000" w:themeColor="text1"/>
        </w:rPr>
        <w:t xml:space="preserve"> </w:t>
      </w:r>
      <w:r w:rsidR="003A186C">
        <w:rPr>
          <w:noProof/>
          <w:color w:val="000000" w:themeColor="text1"/>
        </w:rPr>
        <w:t>Tanzendes Natriumstück auf dem Wasser, das pinke Schlieren hinterlässt.</w:t>
      </w:r>
    </w:p>
    <w:p w14:paraId="61C0DCD5" w14:textId="6B230880" w:rsidR="002402F3" w:rsidRDefault="009D72A7" w:rsidP="009D72A7">
      <w:pPr>
        <w:tabs>
          <w:tab w:val="left" w:pos="1701"/>
          <w:tab w:val="left" w:pos="1985"/>
        </w:tabs>
        <w:ind w:left="1980" w:hanging="1980"/>
        <w:rPr>
          <w:color w:val="auto"/>
        </w:rPr>
      </w:pPr>
      <w:r>
        <w:rPr>
          <w:color w:val="auto"/>
        </w:rPr>
        <w:t>Deutung</w:t>
      </w:r>
      <w:r w:rsidRPr="009D72A7">
        <w:rPr>
          <w:color w:val="auto"/>
        </w:rPr>
        <w:t>:</w:t>
      </w:r>
      <w:r w:rsidRPr="009D72A7">
        <w:rPr>
          <w:color w:val="auto"/>
        </w:rPr>
        <w:tab/>
      </w:r>
      <w:r w:rsidRPr="009D72A7">
        <w:rPr>
          <w:color w:val="auto"/>
        </w:rPr>
        <w:tab/>
      </w:r>
      <w:r w:rsidRPr="009D72A7">
        <w:rPr>
          <w:color w:val="auto"/>
        </w:rPr>
        <w:tab/>
        <w:t>Natrium reagiert heftig mit Wasser unter Bildung eines Gases. Di</w:t>
      </w:r>
      <w:r>
        <w:rPr>
          <w:color w:val="auto"/>
        </w:rPr>
        <w:t xml:space="preserve">e Verfärbung des Indikators </w:t>
      </w:r>
      <w:r w:rsidRPr="009D72A7">
        <w:rPr>
          <w:color w:val="auto"/>
        </w:rPr>
        <w:t>zeigt an, dass sich der pH-Wert der Lösung verändert hat</w:t>
      </w:r>
      <w:r w:rsidR="00B01B4C">
        <w:rPr>
          <w:color w:val="auto"/>
        </w:rPr>
        <w:t>, der pH-Wert liegt im basischen Bereich</w:t>
      </w:r>
      <w:r w:rsidRPr="009D72A7">
        <w:rPr>
          <w:color w:val="auto"/>
        </w:rPr>
        <w:t xml:space="preserve">.  </w:t>
      </w:r>
      <w:r w:rsidRPr="009D72A7">
        <w:rPr>
          <w:color w:val="auto"/>
        </w:rPr>
        <w:tab/>
      </w:r>
    </w:p>
    <w:p w14:paraId="385AB234" w14:textId="30F90B03" w:rsidR="00090A86" w:rsidRDefault="001B6F60" w:rsidP="007D34E6">
      <w:pPr>
        <w:tabs>
          <w:tab w:val="left" w:pos="1701"/>
          <w:tab w:val="left" w:pos="1985"/>
        </w:tabs>
        <w:ind w:left="1980" w:hanging="1980"/>
        <w:rPr>
          <w:color w:val="auto"/>
        </w:rPr>
      </w:pPr>
      <w:r>
        <w:rPr>
          <w:color w:val="auto"/>
        </w:rPr>
        <w:t xml:space="preserve">                                         Natrium + Wasser -&gt; Natriumhydroxid + Wasserstoff</w:t>
      </w:r>
    </w:p>
    <w:p w14:paraId="3E426670" w14:textId="015BB33E" w:rsidR="00F97F3C" w:rsidRDefault="00090A86" w:rsidP="009D72A7">
      <w:pPr>
        <w:tabs>
          <w:tab w:val="left" w:pos="1701"/>
          <w:tab w:val="left" w:pos="1985"/>
        </w:tabs>
        <w:ind w:left="1980" w:hanging="1980"/>
        <w:rPr>
          <w:color w:val="auto"/>
        </w:rPr>
      </w:pPr>
      <w:r>
        <w:rPr>
          <w:color w:val="auto"/>
        </w:rPr>
        <w:tab/>
      </w:r>
      <w:r>
        <w:rPr>
          <w:color w:val="auto"/>
        </w:rPr>
        <w:tab/>
      </w:r>
      <w:r w:rsidR="00F97F3C">
        <w:rPr>
          <w:color w:val="auto"/>
        </w:rPr>
        <w:t xml:space="preserve">Fachliche Auswertung: </w:t>
      </w:r>
    </w:p>
    <w:p w14:paraId="3541AE2D" w14:textId="50C17C35" w:rsidR="00F97F3C" w:rsidRDefault="00F97F3C" w:rsidP="009D72A7">
      <w:pPr>
        <w:tabs>
          <w:tab w:val="left" w:pos="1701"/>
          <w:tab w:val="left" w:pos="1985"/>
        </w:tabs>
        <w:ind w:left="1980" w:hanging="1980"/>
        <w:rPr>
          <w:rFonts w:eastAsiaTheme="minorEastAsia"/>
          <w:color w:val="auto"/>
        </w:rPr>
      </w:pPr>
      <w:r>
        <w:rPr>
          <w:color w:val="auto"/>
        </w:rPr>
        <w:tab/>
      </w:r>
      <w:r>
        <w:rPr>
          <w:color w:val="auto"/>
        </w:rPr>
        <w:tab/>
      </w:r>
      <m:oMath>
        <m:r>
          <m:rPr>
            <m:sty m:val="p"/>
          </m:rPr>
          <w:rPr>
            <w:rFonts w:ascii="Cambria Math" w:hAnsi="Cambria Math"/>
            <w:color w:val="auto"/>
          </w:rPr>
          <m:t>N</m:t>
        </m:r>
        <m:sSub>
          <m:sSubPr>
            <m:ctrlPr>
              <w:rPr>
                <w:rFonts w:ascii="Cambria Math" w:hAnsi="Cambria Math"/>
                <w:color w:val="auto"/>
              </w:rPr>
            </m:ctrlPr>
          </m:sSubPr>
          <m:e>
            <m:r>
              <m:rPr>
                <m:sty m:val="p"/>
              </m:rPr>
              <w:rPr>
                <w:rFonts w:ascii="Cambria Math" w:hAnsi="Cambria Math"/>
                <w:color w:val="auto"/>
              </w:rPr>
              <m:t>a</m:t>
            </m:r>
          </m:e>
          <m:sub>
            <m:d>
              <m:dPr>
                <m:ctrlPr>
                  <w:rPr>
                    <w:rFonts w:ascii="Cambria Math" w:hAnsi="Cambria Math"/>
                    <w:color w:val="auto"/>
                  </w:rPr>
                </m:ctrlPr>
              </m:dPr>
              <m:e>
                <m:r>
                  <m:rPr>
                    <m:sty m:val="p"/>
                  </m:rPr>
                  <w:rPr>
                    <w:rFonts w:ascii="Cambria Math" w:hAnsi="Cambria Math"/>
                    <w:color w:val="auto"/>
                  </w:rPr>
                  <m:t>s</m:t>
                </m:r>
              </m:e>
            </m:d>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d>
              <m:dPr>
                <m:ctrlPr>
                  <w:rPr>
                    <w:rFonts w:ascii="Cambria Math" w:hAnsi="Cambria Math"/>
                    <w:color w:val="auto"/>
                  </w:rPr>
                </m:ctrlPr>
              </m:dPr>
              <m:e>
                <m:r>
                  <m:rPr>
                    <m:sty m:val="p"/>
                  </m:rPr>
                  <w:rPr>
                    <w:rFonts w:ascii="Cambria Math" w:hAnsi="Cambria Math"/>
                    <w:color w:val="auto"/>
                  </w:rPr>
                  <m:t>l</m:t>
                </m:r>
              </m:e>
            </m:d>
          </m:sub>
        </m:sSub>
        <m:r>
          <m:rPr>
            <m:sty m:val="p"/>
          </m:rPr>
          <w:rPr>
            <w:rFonts w:ascii="Cambria Math" w:hAnsi="Cambria Math"/>
            <w:color w:val="auto"/>
          </w:rPr>
          <m:t>→N</m:t>
        </m:r>
        <m:sSubSup>
          <m:sSubSupPr>
            <m:ctrlPr>
              <w:rPr>
                <w:rFonts w:ascii="Cambria Math" w:hAnsi="Cambria Math"/>
                <w:color w:val="auto"/>
              </w:rPr>
            </m:ctrlPr>
          </m:sSubSupPr>
          <m:e>
            <m:r>
              <m:rPr>
                <m:sty m:val="p"/>
              </m:rPr>
              <w:rPr>
                <w:rFonts w:ascii="Cambria Math" w:hAnsi="Cambria Math"/>
                <w:color w:val="auto"/>
              </w:rPr>
              <m:t>a</m:t>
            </m:r>
          </m:e>
          <m:sub>
            <m:d>
              <m:dPr>
                <m:ctrlPr>
                  <w:rPr>
                    <w:rFonts w:ascii="Cambria Math" w:hAnsi="Cambria Math"/>
                    <w:color w:val="auto"/>
                  </w:rPr>
                </m:ctrlPr>
              </m:dPr>
              <m:e>
                <m:r>
                  <m:rPr>
                    <m:sty m:val="p"/>
                  </m:rPr>
                  <w:rPr>
                    <w:rFonts w:ascii="Cambria Math" w:hAnsi="Cambria Math"/>
                    <w:color w:val="auto"/>
                  </w:rPr>
                  <m:t>aq</m:t>
                </m:r>
              </m:e>
            </m:d>
          </m:sub>
          <m:sup>
            <m:r>
              <m:rPr>
                <m:sty m:val="p"/>
              </m:rPr>
              <w:rPr>
                <w:rFonts w:ascii="Cambria Math" w:hAnsi="Cambria Math"/>
                <w:color w:val="auto"/>
              </w:rPr>
              <m:t>+</m:t>
            </m:r>
          </m:sup>
        </m:sSubSup>
        <m:r>
          <m:rPr>
            <m:sty m:val="p"/>
          </m:rPr>
          <w:rPr>
            <w:rFonts w:ascii="Cambria Math" w:hAnsi="Cambria Math"/>
            <w:color w:val="auto"/>
          </w:rPr>
          <m:t>+O</m:t>
        </m:r>
        <m:sSubSup>
          <m:sSubSupPr>
            <m:ctrlPr>
              <w:rPr>
                <w:rFonts w:ascii="Cambria Math" w:hAnsi="Cambria Math"/>
                <w:color w:val="auto"/>
              </w:rPr>
            </m:ctrlPr>
          </m:sSubSupPr>
          <m:e>
            <m:r>
              <m:rPr>
                <m:sty m:val="p"/>
              </m:rPr>
              <w:rPr>
                <w:rFonts w:ascii="Cambria Math" w:hAnsi="Cambria Math"/>
                <w:color w:val="auto"/>
              </w:rPr>
              <m:t>H</m:t>
            </m:r>
          </m:e>
          <m:sub>
            <m:d>
              <m:dPr>
                <m:ctrlPr>
                  <w:rPr>
                    <w:rFonts w:ascii="Cambria Math" w:hAnsi="Cambria Math"/>
                    <w:color w:val="auto"/>
                  </w:rPr>
                </m:ctrlPr>
              </m:dPr>
              <m:e>
                <m:r>
                  <m:rPr>
                    <m:sty m:val="p"/>
                  </m:rPr>
                  <w:rPr>
                    <w:rFonts w:ascii="Cambria Math" w:hAnsi="Cambria Math"/>
                    <w:color w:val="auto"/>
                  </w:rPr>
                  <m:t>aq</m:t>
                </m:r>
              </m:e>
            </m:d>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e>
          <m:sub>
            <m:d>
              <m:dPr>
                <m:ctrlPr>
                  <w:rPr>
                    <w:rFonts w:ascii="Cambria Math" w:hAnsi="Cambria Math"/>
                    <w:color w:val="auto"/>
                  </w:rPr>
                </m:ctrlPr>
              </m:dPr>
              <m:e>
                <m:r>
                  <m:rPr>
                    <m:sty m:val="p"/>
                  </m:rPr>
                  <w:rPr>
                    <w:rFonts w:ascii="Cambria Math" w:hAnsi="Cambria Math"/>
                    <w:color w:val="auto"/>
                  </w:rPr>
                  <m:t>g</m:t>
                </m:r>
              </m:e>
            </m:d>
          </m:sub>
        </m:sSub>
      </m:oMath>
    </w:p>
    <w:p w14:paraId="55960934" w14:textId="4EF5D96D" w:rsidR="00B073DF" w:rsidRPr="00BC5884" w:rsidRDefault="00B073DF" w:rsidP="009D72A7">
      <w:pPr>
        <w:tabs>
          <w:tab w:val="left" w:pos="1701"/>
          <w:tab w:val="left" w:pos="1985"/>
        </w:tabs>
        <w:ind w:left="1980" w:hanging="1980"/>
        <w:rPr>
          <w:color w:val="000000" w:themeColor="text1"/>
        </w:rPr>
      </w:pPr>
      <w:r>
        <w:rPr>
          <w:color w:val="auto"/>
        </w:rPr>
        <w:tab/>
      </w:r>
      <w:r w:rsidRPr="00B073DF">
        <w:rPr>
          <w:color w:val="FF0000"/>
        </w:rPr>
        <w:tab/>
      </w:r>
      <w:r w:rsidR="007D34E6" w:rsidRPr="007D34E6">
        <w:rPr>
          <w:color w:val="000000" w:themeColor="text1"/>
        </w:rPr>
        <w:t xml:space="preserve">Die Energieumsetzung findet in Form von Bewegungsenergie statt, wodurch das Natriumstück über die Wasseroberfläche gleitet. Die kugelförmige Gestalt bildet sich aufgrund der Oberflächenspannung des flüssigen Metalls. </w:t>
      </w:r>
      <w:r w:rsidR="00BC5884" w:rsidRPr="00BC5884">
        <w:rPr>
          <w:color w:val="000000" w:themeColor="text1"/>
        </w:rPr>
        <w:t>Die Gefahr einer Explosion besteht immer dann, wenn das Natrium sich nicht bewegen kann oder der freiwerdende Wasserstoff eingeschlossen wird.</w:t>
      </w:r>
      <w:r w:rsidR="00E17972">
        <w:rPr>
          <w:color w:val="000000" w:themeColor="text1"/>
        </w:rPr>
        <w:t xml:space="preserve"> Die Zündtemperatur des Wasserstoffs wird durch die Wärmefreisetzung der exothermen Reaktion leicht erreicht. </w:t>
      </w:r>
    </w:p>
    <w:p w14:paraId="13456FB2" w14:textId="1443E23C" w:rsidR="00216E3C" w:rsidRDefault="00216E3C" w:rsidP="009D72A7">
      <w:pPr>
        <w:spacing w:line="276" w:lineRule="auto"/>
        <w:ind w:left="1950" w:hanging="1950"/>
        <w:jc w:val="left"/>
      </w:pPr>
      <w:r>
        <w:t>Entsorgung:</w:t>
      </w:r>
      <w:r>
        <w:tab/>
      </w:r>
      <w:r w:rsidR="009D72A7" w:rsidRPr="009D72A7">
        <w:t>Die rosa Lösung muss neutralisiert werde</w:t>
      </w:r>
      <w:r w:rsidR="009D72A7">
        <w:t xml:space="preserve">n und kann danach in den Ausguss </w:t>
      </w:r>
      <w:r w:rsidR="009D72A7" w:rsidRPr="009D72A7">
        <w:t>geschüttet werden</w:t>
      </w:r>
      <w:r w:rsidR="009D72A7">
        <w:t xml:space="preserve">. </w:t>
      </w:r>
    </w:p>
    <w:p w14:paraId="4EC74EBD" w14:textId="16D10317" w:rsidR="005B60E3" w:rsidRPr="005B60E3" w:rsidRDefault="00824310" w:rsidP="005B60E3">
      <w:pPr>
        <w:spacing w:line="276" w:lineRule="auto"/>
        <w:jc w:val="left"/>
        <w:rPr>
          <w:rFonts w:asciiTheme="majorHAnsi" w:eastAsiaTheme="majorEastAsia" w:hAnsiTheme="majorHAnsi" w:cstheme="majorBidi"/>
          <w:b/>
          <w:bCs/>
          <w:sz w:val="28"/>
          <w:szCs w:val="28"/>
        </w:rPr>
      </w:pPr>
      <w:r>
        <w:t>Literatur:</w:t>
      </w:r>
      <w:r>
        <w:tab/>
        <w:t xml:space="preserve">           </w:t>
      </w:r>
    </w:p>
    <w:p w14:paraId="24D6138D" w14:textId="3E1C2CC4" w:rsidR="00824310" w:rsidRPr="00824310" w:rsidRDefault="00A039F2" w:rsidP="00824310">
      <w:pPr>
        <w:rPr>
          <w:rFonts w:asciiTheme="majorHAnsi" w:hAnsiTheme="majorHAnsi"/>
        </w:rPr>
      </w:pPr>
      <w:r>
        <w:rPr>
          <w:rFonts w:asciiTheme="majorHAnsi" w:hAnsiTheme="majorHAnsi"/>
        </w:rPr>
        <w:t>Wich, Peter</w:t>
      </w:r>
      <w:r w:rsidR="00CC41BD">
        <w:rPr>
          <w:rFonts w:asciiTheme="majorHAnsi" w:hAnsiTheme="majorHAnsi"/>
        </w:rPr>
        <w:t xml:space="preserve">, </w:t>
      </w:r>
      <w:r w:rsidRPr="00A039F2">
        <w:rPr>
          <w:rFonts w:asciiTheme="majorHAnsi" w:hAnsiTheme="majorHAnsi"/>
        </w:rPr>
        <w:t>http://www.experimentalchemie.de/versuch-041.htm</w:t>
      </w:r>
      <w:r w:rsidR="005B60E3">
        <w:rPr>
          <w:rFonts w:asciiTheme="majorHAnsi" w:hAnsiTheme="majorHAnsi"/>
        </w:rPr>
        <w:t>, 2</w:t>
      </w:r>
      <w:r>
        <w:rPr>
          <w:rFonts w:asciiTheme="majorHAnsi" w:hAnsiTheme="majorHAnsi"/>
        </w:rPr>
        <w:t>6</w:t>
      </w:r>
      <w:r w:rsidR="005B60E3">
        <w:rPr>
          <w:rFonts w:asciiTheme="majorHAnsi" w:hAnsiTheme="majorHAnsi"/>
        </w:rPr>
        <w:t>.0</w:t>
      </w:r>
      <w:r w:rsidR="00824310">
        <w:rPr>
          <w:rFonts w:asciiTheme="majorHAnsi" w:hAnsiTheme="majorHAnsi"/>
        </w:rPr>
        <w:t>7</w:t>
      </w:r>
      <w:r w:rsidR="005B60E3">
        <w:rPr>
          <w:rFonts w:asciiTheme="majorHAnsi" w:hAnsiTheme="majorHAnsi"/>
        </w:rPr>
        <w:t>.20</w:t>
      </w:r>
      <w:r w:rsidR="00824310">
        <w:rPr>
          <w:rFonts w:asciiTheme="majorHAnsi" w:hAnsiTheme="majorHAnsi"/>
        </w:rPr>
        <w:t>16</w:t>
      </w:r>
      <w:r w:rsidR="005B60E3" w:rsidRPr="00B937A2">
        <w:rPr>
          <w:rFonts w:asciiTheme="majorHAnsi" w:hAnsiTheme="majorHAnsi"/>
        </w:rPr>
        <w:t xml:space="preserve"> (</w:t>
      </w:r>
      <w:r w:rsidR="005B60E3">
        <w:rPr>
          <w:rFonts w:asciiTheme="majorHAnsi" w:hAnsiTheme="majorHAnsi"/>
        </w:rPr>
        <w:t xml:space="preserve">Zuletzt abgerufen am </w:t>
      </w:r>
      <w:r w:rsidR="00824310">
        <w:rPr>
          <w:rFonts w:asciiTheme="majorHAnsi" w:hAnsiTheme="majorHAnsi"/>
        </w:rPr>
        <w:t>2</w:t>
      </w:r>
      <w:r>
        <w:rPr>
          <w:rFonts w:asciiTheme="majorHAnsi" w:hAnsiTheme="majorHAnsi"/>
        </w:rPr>
        <w:t>6</w:t>
      </w:r>
      <w:r w:rsidR="00824310">
        <w:rPr>
          <w:rFonts w:asciiTheme="majorHAnsi" w:hAnsiTheme="majorHAnsi"/>
        </w:rPr>
        <w:t>.07.2016</w:t>
      </w:r>
      <w:r w:rsidR="00824310" w:rsidRPr="00B937A2">
        <w:rPr>
          <w:rFonts w:asciiTheme="majorHAnsi" w:hAnsiTheme="majorHAnsi"/>
        </w:rPr>
        <w:t xml:space="preserve"> </w:t>
      </w:r>
      <w:r w:rsidR="005B60E3">
        <w:rPr>
          <w:rFonts w:asciiTheme="majorHAnsi" w:hAnsiTheme="majorHAnsi"/>
        </w:rPr>
        <w:t>um 1</w:t>
      </w:r>
      <w:r w:rsidR="00824310">
        <w:rPr>
          <w:rFonts w:asciiTheme="majorHAnsi" w:hAnsiTheme="majorHAnsi"/>
        </w:rPr>
        <w:t>3</w:t>
      </w:r>
      <w:r w:rsidR="005B60E3">
        <w:rPr>
          <w:rFonts w:asciiTheme="majorHAnsi" w:hAnsiTheme="majorHAnsi"/>
        </w:rPr>
        <w:t>:</w:t>
      </w:r>
      <w:r w:rsidR="00D75D16">
        <w:rPr>
          <w:rFonts w:asciiTheme="majorHAnsi" w:hAnsiTheme="majorHAnsi"/>
        </w:rPr>
        <w:t>5</w:t>
      </w:r>
      <w:r w:rsidR="00824310">
        <w:rPr>
          <w:rFonts w:asciiTheme="majorHAnsi" w:hAnsiTheme="majorHAnsi"/>
        </w:rPr>
        <w:t>6</w:t>
      </w:r>
      <w:r w:rsidR="005B60E3">
        <w:rPr>
          <w:rFonts w:asciiTheme="majorHAnsi" w:hAnsiTheme="majorHAnsi"/>
        </w:rPr>
        <w:t>Uhr).</w:t>
      </w:r>
    </w:p>
    <w:p w14:paraId="05485FC6" w14:textId="41300D74" w:rsidR="00824310" w:rsidRDefault="004B2221" w:rsidP="00090A86">
      <w:pPr>
        <w:tabs>
          <w:tab w:val="left" w:pos="1701"/>
          <w:tab w:val="left" w:pos="1985"/>
        </w:tabs>
        <w:ind w:left="1980" w:hanging="1980"/>
      </w:pPr>
      <w:r>
        <w:rPr>
          <w:noProof/>
          <w:lang w:eastAsia="de-DE"/>
        </w:rPr>
        <mc:AlternateContent>
          <mc:Choice Requires="wps">
            <w:drawing>
              <wp:inline distT="0" distB="0" distL="0" distR="0" wp14:anchorId="17E4B506" wp14:editId="4A2E3282">
                <wp:extent cx="5873115" cy="149542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954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27D7361C" w:rsidR="00E75C78" w:rsidRPr="00643298" w:rsidRDefault="00E75C78" w:rsidP="000D10FB">
                            <w:pPr>
                              <w:rPr>
                                <w:color w:val="000000" w:themeColor="text1"/>
                              </w:rPr>
                            </w:pPr>
                            <w:r>
                              <w:rPr>
                                <w:color w:val="auto"/>
                              </w:rPr>
                              <w:t xml:space="preserve">Der Versuch ist ausnahmslos als Lehrerversuch unter dem Abzug und mit ausreichender Schutzkleidung durchführbar. Eine mögliche Erweiterung stellt die Verwendung eines Papierschiffchens dar, auf dem das Natriumstück platziert wird. Dies lässt die Reaktion noch heftiger verlaufen. Zum Vergleich könnte der Versuch mit Lithium wiederholt werden, um auf die unterschiedlichen Reaktivitäten in der Gruppe der Alkalimetalle einzugehen. </w:t>
                            </w:r>
                            <w:r w:rsidRPr="00643298">
                              <w:rPr>
                                <w:color w:val="000000" w:themeColor="text1"/>
                              </w:rPr>
                              <w:t xml:space="preserve">Im weiteren Unterrichtsverlauf sollte die Knallgasprobe als Nachweis für die Entstehung von Wasserstoff thematisiert werden. </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" fillcolor="white [3201]" strokecolor="#c0504d [3205]" strokeweight="1pt">
                <v:stroke dashstyle="dash"/>
                <v:shadow color="#868686"/>
                <v:textbox>
                  <w:txbxContent>
                    <w:p w14:paraId="13C0870E" w14:textId="27D7361C" w:rsidR="00E75C78" w:rsidRPr="00643298" w:rsidRDefault="00E75C78" w:rsidP="000D10FB">
                      <w:pPr>
                        <w:rPr>
                          <w:color w:val="000000" w:themeColor="text1"/>
                        </w:rPr>
                      </w:pPr>
                      <w:r>
                        <w:rPr>
                          <w:color w:val="auto"/>
                        </w:rPr>
                        <w:t xml:space="preserve">Der Versuch ist ausnahmslos als Lehrerversuch unter dem Abzug und mit ausreichender Schutzkleidung durchführbar. Eine mögliche Erweiterung stellt die Verwendung eines Papierschiffchens dar, auf dem das Natriumstück platziert wird. Dies lässt die Reaktion noch heftiger verlaufen. Zum Vergleich könnte der Versuch mit Lithium wiederholt werden, um auf die unterschiedlichen Reaktivitäten in der Gruppe der Alkalimetalle einzugehen. </w:t>
                      </w:r>
                      <w:r w:rsidRPr="00643298">
                        <w:rPr>
                          <w:color w:val="000000" w:themeColor="text1"/>
                        </w:rPr>
                        <w:t xml:space="preserve">Im weiteren Unterrichtsverlauf sollte die Knallgasprobe als Nachweis für die Entstehung von Wasserstoff thematisiert werden. </w:t>
                      </w:r>
                    </w:p>
                  </w:txbxContent>
                </v:textbox>
                <w10:anchorlock/>
              </v:shape>
            </w:pict>
          </mc:Fallback>
        </mc:AlternateContent>
      </w:r>
    </w:p>
    <w:bookmarkStart w:id="8" w:name="_Toc458502454"/>
    <w:p w14:paraId="48F01CF6" w14:textId="2EE21456" w:rsidR="00824310" w:rsidRPr="00824310" w:rsidRDefault="00824310" w:rsidP="00824310">
      <w:pPr>
        <w:pStyle w:val="berschrift2"/>
        <w:rPr>
          <w:color w:val="auto"/>
        </w:rPr>
      </w:pPr>
      <w:r>
        <w:rPr>
          <w:noProof/>
          <w:lang w:eastAsia="de-DE"/>
        </w:rPr>
        <w:lastRenderedPageBreak/>
        <mc:AlternateContent>
          <mc:Choice Requires="wps">
            <w:drawing>
              <wp:anchor distT="0" distB="0" distL="114300" distR="114300" simplePos="0" relativeHeight="251788288" behindDoc="0" locked="0" layoutInCell="1" allowOverlap="1" wp14:anchorId="03BB19F9" wp14:editId="17630004">
                <wp:simplePos x="0" y="0"/>
                <wp:positionH relativeFrom="margin">
                  <wp:align>left</wp:align>
                </wp:positionH>
                <wp:positionV relativeFrom="paragraph">
                  <wp:posOffset>398780</wp:posOffset>
                </wp:positionV>
                <wp:extent cx="5873115" cy="1800225"/>
                <wp:effectExtent l="0" t="0" r="13335" b="2857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002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6DFE0B" w14:textId="2CCB2E85" w:rsidR="00E75C78" w:rsidRPr="00643298" w:rsidRDefault="00E75C78" w:rsidP="00824310">
                            <w:pPr>
                              <w:rPr>
                                <w:color w:val="auto"/>
                              </w:rPr>
                            </w:pPr>
                            <w:r>
                              <w:rPr>
                                <w:color w:val="auto"/>
                              </w:rPr>
                              <w:t xml:space="preserve">Mit Verbindungen aus dem Alltag lassen sich leicht chemische Reaktionen durchführen. </w:t>
                            </w:r>
                            <w:r w:rsidRPr="00F61367">
                              <w:rPr>
                                <w:color w:val="auto"/>
                              </w:rPr>
                              <w:t>Ein Beisp</w:t>
                            </w:r>
                            <w:r>
                              <w:rPr>
                                <w:color w:val="auto"/>
                              </w:rPr>
                              <w:t xml:space="preserve">iel ist der Bleistiftanspitzer </w:t>
                            </w:r>
                            <w:r w:rsidRPr="00F61367">
                              <w:rPr>
                                <w:color w:val="auto"/>
                              </w:rPr>
                              <w:t>meist vollständig aus Magnesium besteht.</w:t>
                            </w:r>
                            <w:r>
                              <w:rPr>
                                <w:color w:val="auto"/>
                              </w:rPr>
                              <w:t xml:space="preserve"> Im Versuch werden sowohl Stoff- als auch Energieumsatz als Kennzeichen chemischer Reaktionen für die SuS sichtbar. Da der Versuch als Einstiegsexperiment ins Thema chemische Reaktion gedacht ist, wird kein Vorwissen der SuS über chemische Reaktionen vorausgesetzt. Wünschenswert wäre es, wenn die SuS Magnesiapulver aus dem Sportunterricht kennen, da somit die Alltagsrelevanz erhöht wird.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B19F9" id="_x0000_s1029" type="#_x0000_t202" style="position:absolute;left:0;text-align:left;margin-left:0;margin-top:31.4pt;width:462.45pt;height:141.75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" fillcolor="white [3201]" strokecolor="#4bacc6 [3208]" strokeweight="1pt">
                <v:stroke dashstyle="dash"/>
                <v:shadow color="#868686"/>
                <v:textbox>
                  <w:txbxContent>
                    <w:p w14:paraId="056DFE0B" w14:textId="2CCB2E85" w:rsidR="00E75C78" w:rsidRPr="00643298" w:rsidRDefault="00E75C78" w:rsidP="00824310">
                      <w:pPr>
                        <w:rPr>
                          <w:color w:val="auto"/>
                        </w:rPr>
                      </w:pPr>
                      <w:r>
                        <w:rPr>
                          <w:color w:val="auto"/>
                        </w:rPr>
                        <w:t xml:space="preserve">Mit Verbindungen aus dem Alltag lassen sich leicht chemische Reaktionen durchführen. </w:t>
                      </w:r>
                      <w:r w:rsidRPr="00F61367">
                        <w:rPr>
                          <w:color w:val="auto"/>
                        </w:rPr>
                        <w:t>Ein Beisp</w:t>
                      </w:r>
                      <w:r>
                        <w:rPr>
                          <w:color w:val="auto"/>
                        </w:rPr>
                        <w:t xml:space="preserve">iel ist der Bleistiftanspitzer </w:t>
                      </w:r>
                      <w:r w:rsidRPr="00F61367">
                        <w:rPr>
                          <w:color w:val="auto"/>
                        </w:rPr>
                        <w:t>meist vollständig aus Magnesium besteht.</w:t>
                      </w:r>
                      <w:r>
                        <w:rPr>
                          <w:color w:val="auto"/>
                        </w:rPr>
                        <w:t xml:space="preserve"> Im Versuch werden sowohl Stoff- als auch Energieumsatz als Kennzeichen chemischer Reaktionen für die </w:t>
                      </w:r>
                      <w:proofErr w:type="spellStart"/>
                      <w:r>
                        <w:rPr>
                          <w:color w:val="auto"/>
                        </w:rPr>
                        <w:t>SuS</w:t>
                      </w:r>
                      <w:proofErr w:type="spellEnd"/>
                      <w:r>
                        <w:rPr>
                          <w:color w:val="auto"/>
                        </w:rPr>
                        <w:t xml:space="preserve"> sichtbar. Da der Versuch als Einstiegsexperiment ins Thema chemische Reaktion gedacht ist, wird kein Vorwissen der </w:t>
                      </w:r>
                      <w:proofErr w:type="spellStart"/>
                      <w:r>
                        <w:rPr>
                          <w:color w:val="auto"/>
                        </w:rPr>
                        <w:t>SuS</w:t>
                      </w:r>
                      <w:proofErr w:type="spellEnd"/>
                      <w:r>
                        <w:rPr>
                          <w:color w:val="auto"/>
                        </w:rPr>
                        <w:t xml:space="preserve"> über chemische Reaktionen vorausgesetzt. Wünschenswert wäre es, wenn die </w:t>
                      </w:r>
                      <w:proofErr w:type="spellStart"/>
                      <w:r>
                        <w:rPr>
                          <w:color w:val="auto"/>
                        </w:rPr>
                        <w:t>SuS</w:t>
                      </w:r>
                      <w:proofErr w:type="spellEnd"/>
                      <w:r>
                        <w:rPr>
                          <w:color w:val="auto"/>
                        </w:rPr>
                        <w:t xml:space="preserve"> Magnesiapulver aus dem Sportunterricht kennen, da somit die Alltagsrelevanz erhöht wird. </w:t>
                      </w:r>
                    </w:p>
                  </w:txbxContent>
                </v:textbox>
                <w10:wrap type="square" anchorx="margin"/>
              </v:shape>
            </w:pict>
          </mc:Fallback>
        </mc:AlternateContent>
      </w:r>
      <w:r w:rsidR="00CC307A" w:rsidRPr="00CC307A">
        <w:rPr>
          <w:color w:val="auto"/>
        </w:rPr>
        <w:t>V2 –</w:t>
      </w:r>
      <w:r w:rsidR="00CC41BD">
        <w:rPr>
          <w:color w:val="auto"/>
        </w:rPr>
        <w:t xml:space="preserve"> Magnesiumband in Flammen</w:t>
      </w:r>
      <w:bookmarkEnd w:id="8"/>
      <w:r w:rsidR="00CC41BD">
        <w:rPr>
          <w:color w:val="auto"/>
        </w:rP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24310" w:rsidRPr="009C5E28" w14:paraId="4AE7B545" w14:textId="77777777" w:rsidTr="00E75C78">
        <w:tc>
          <w:tcPr>
            <w:tcW w:w="9322" w:type="dxa"/>
            <w:gridSpan w:val="9"/>
            <w:shd w:val="clear" w:color="auto" w:fill="4F81BD"/>
            <w:vAlign w:val="center"/>
          </w:tcPr>
          <w:p w14:paraId="3E93E5E7" w14:textId="77777777" w:rsidR="00824310" w:rsidRPr="00F31EBF" w:rsidRDefault="00824310" w:rsidP="00E75C78">
            <w:pPr>
              <w:spacing w:after="0"/>
              <w:jc w:val="center"/>
              <w:rPr>
                <w:b/>
                <w:bCs/>
                <w:color w:val="FFFFFF" w:themeColor="background1"/>
              </w:rPr>
            </w:pPr>
            <w:r w:rsidRPr="00F31EBF">
              <w:rPr>
                <w:b/>
                <w:bCs/>
                <w:color w:val="FFFFFF" w:themeColor="background1"/>
              </w:rPr>
              <w:t>Gefahrenstoffe</w:t>
            </w:r>
          </w:p>
        </w:tc>
      </w:tr>
      <w:tr w:rsidR="00824310" w:rsidRPr="009C5E28" w14:paraId="7C71E88F" w14:textId="77777777" w:rsidTr="00E75C78">
        <w:trPr>
          <w:trHeight w:val="434"/>
        </w:trPr>
        <w:tc>
          <w:tcPr>
            <w:tcW w:w="3027" w:type="dxa"/>
            <w:gridSpan w:val="3"/>
            <w:shd w:val="clear" w:color="auto" w:fill="auto"/>
            <w:vAlign w:val="center"/>
          </w:tcPr>
          <w:p w14:paraId="06534DFC" w14:textId="55AF1303" w:rsidR="00824310" w:rsidRPr="009C5E28" w:rsidRDefault="00CC41BD" w:rsidP="00E75C78">
            <w:pPr>
              <w:spacing w:after="0" w:line="276" w:lineRule="auto"/>
              <w:jc w:val="center"/>
              <w:rPr>
                <w:bCs/>
                <w:sz w:val="20"/>
              </w:rPr>
            </w:pPr>
            <w:r>
              <w:rPr>
                <w:color w:val="auto"/>
                <w:sz w:val="20"/>
                <w:szCs w:val="20"/>
              </w:rPr>
              <w:t xml:space="preserve">Magnesium </w:t>
            </w:r>
          </w:p>
        </w:tc>
        <w:tc>
          <w:tcPr>
            <w:tcW w:w="3177" w:type="dxa"/>
            <w:gridSpan w:val="3"/>
            <w:shd w:val="clear" w:color="auto" w:fill="auto"/>
            <w:vAlign w:val="center"/>
          </w:tcPr>
          <w:p w14:paraId="44E37D0F" w14:textId="20D6886E" w:rsidR="00824310" w:rsidRPr="009C5E28" w:rsidRDefault="00824310" w:rsidP="00CC41BD">
            <w:pPr>
              <w:pStyle w:val="Beschriftung"/>
              <w:spacing w:after="0"/>
              <w:jc w:val="left"/>
              <w:rPr>
                <w:sz w:val="20"/>
              </w:rPr>
            </w:pPr>
            <w:r w:rsidRPr="009C5E28">
              <w:rPr>
                <w:sz w:val="20"/>
              </w:rPr>
              <w:t xml:space="preserve">H: </w:t>
            </w:r>
            <w:r w:rsidR="00CC41BD" w:rsidRPr="00CC41BD">
              <w:rPr>
                <w:sz w:val="20"/>
              </w:rPr>
              <w:t>228​‐​251​‐​261</w:t>
            </w:r>
          </w:p>
        </w:tc>
        <w:tc>
          <w:tcPr>
            <w:tcW w:w="3118" w:type="dxa"/>
            <w:gridSpan w:val="3"/>
            <w:shd w:val="clear" w:color="auto" w:fill="auto"/>
            <w:vAlign w:val="center"/>
          </w:tcPr>
          <w:p w14:paraId="66419159" w14:textId="1DF1AC85" w:rsidR="00824310" w:rsidRPr="009C5E28" w:rsidRDefault="00824310" w:rsidP="00CC41BD">
            <w:pPr>
              <w:pStyle w:val="Beschriftung"/>
              <w:spacing w:after="0"/>
              <w:jc w:val="left"/>
              <w:rPr>
                <w:sz w:val="20"/>
              </w:rPr>
            </w:pPr>
            <w:r w:rsidRPr="009C5E28">
              <w:rPr>
                <w:sz w:val="20"/>
              </w:rPr>
              <w:t xml:space="preserve">P: </w:t>
            </w:r>
            <w:r w:rsidR="00CC41BD" w:rsidRPr="00CC41BD">
              <w:rPr>
                <w:sz w:val="20"/>
              </w:rPr>
              <w:t>210​‐​231+232​‐​241​‐​280​‐​420​‐​501</w:t>
            </w:r>
          </w:p>
        </w:tc>
      </w:tr>
      <w:tr w:rsidR="00F97F3C" w:rsidRPr="009C5E28" w14:paraId="3DCAEC21" w14:textId="77777777" w:rsidTr="00E75C78">
        <w:trPr>
          <w:trHeight w:val="434"/>
        </w:trPr>
        <w:tc>
          <w:tcPr>
            <w:tcW w:w="3027" w:type="dxa"/>
            <w:gridSpan w:val="3"/>
            <w:shd w:val="clear" w:color="auto" w:fill="auto"/>
            <w:vAlign w:val="center"/>
          </w:tcPr>
          <w:p w14:paraId="6BAE8566" w14:textId="3FE165CF" w:rsidR="00F97F3C" w:rsidRDefault="00F97F3C" w:rsidP="00E75C78">
            <w:pPr>
              <w:spacing w:after="0" w:line="276" w:lineRule="auto"/>
              <w:jc w:val="center"/>
              <w:rPr>
                <w:color w:val="auto"/>
                <w:sz w:val="20"/>
                <w:szCs w:val="20"/>
              </w:rPr>
            </w:pPr>
            <w:r>
              <w:rPr>
                <w:color w:val="auto"/>
                <w:sz w:val="20"/>
                <w:szCs w:val="20"/>
              </w:rPr>
              <w:t xml:space="preserve">Magnesiumoxid </w:t>
            </w:r>
          </w:p>
        </w:tc>
        <w:tc>
          <w:tcPr>
            <w:tcW w:w="3177" w:type="dxa"/>
            <w:gridSpan w:val="3"/>
            <w:shd w:val="clear" w:color="auto" w:fill="auto"/>
            <w:vAlign w:val="center"/>
          </w:tcPr>
          <w:p w14:paraId="21409A8F" w14:textId="1219A452" w:rsidR="00F97F3C" w:rsidRPr="009C5E28" w:rsidRDefault="00F97F3C" w:rsidP="00CC41BD">
            <w:pPr>
              <w:pStyle w:val="Beschriftung"/>
              <w:spacing w:after="0"/>
              <w:jc w:val="left"/>
              <w:rPr>
                <w:sz w:val="20"/>
              </w:rPr>
            </w:pPr>
            <w:r>
              <w:rPr>
                <w:sz w:val="20"/>
              </w:rPr>
              <w:t xml:space="preserve">H: - </w:t>
            </w:r>
          </w:p>
        </w:tc>
        <w:tc>
          <w:tcPr>
            <w:tcW w:w="3118" w:type="dxa"/>
            <w:gridSpan w:val="3"/>
            <w:shd w:val="clear" w:color="auto" w:fill="auto"/>
            <w:vAlign w:val="center"/>
          </w:tcPr>
          <w:p w14:paraId="46762735" w14:textId="7F21A213" w:rsidR="00F97F3C" w:rsidRPr="009C5E28" w:rsidRDefault="00F97F3C" w:rsidP="00CC41BD">
            <w:pPr>
              <w:pStyle w:val="Beschriftung"/>
              <w:spacing w:after="0"/>
              <w:jc w:val="left"/>
              <w:rPr>
                <w:sz w:val="20"/>
              </w:rPr>
            </w:pPr>
            <w:r>
              <w:rPr>
                <w:sz w:val="20"/>
              </w:rPr>
              <w:t xml:space="preserve">P: - </w:t>
            </w:r>
          </w:p>
        </w:tc>
      </w:tr>
      <w:tr w:rsidR="00824310" w:rsidRPr="009C5E28" w14:paraId="2FCACAAB" w14:textId="77777777" w:rsidTr="00E75C78">
        <w:tc>
          <w:tcPr>
            <w:tcW w:w="1009" w:type="dxa"/>
            <w:tcBorders>
              <w:top w:val="single" w:sz="8" w:space="0" w:color="4F81BD"/>
              <w:left w:val="single" w:sz="8" w:space="0" w:color="4F81BD"/>
              <w:bottom w:val="single" w:sz="8" w:space="0" w:color="4F81BD"/>
            </w:tcBorders>
            <w:shd w:val="clear" w:color="auto" w:fill="auto"/>
            <w:vAlign w:val="center"/>
          </w:tcPr>
          <w:p w14:paraId="38F39F00" w14:textId="77777777" w:rsidR="00824310" w:rsidRPr="009C5E28" w:rsidRDefault="00824310" w:rsidP="00E75C78">
            <w:pPr>
              <w:spacing w:after="0"/>
              <w:jc w:val="center"/>
              <w:rPr>
                <w:b/>
                <w:bCs/>
              </w:rPr>
            </w:pPr>
            <w:r>
              <w:rPr>
                <w:b/>
                <w:bCs/>
                <w:noProof/>
                <w:lang w:eastAsia="de-DE"/>
              </w:rPr>
              <w:drawing>
                <wp:inline distT="0" distB="0" distL="0" distR="0" wp14:anchorId="1E8E217B" wp14:editId="4DA73D6E">
                  <wp:extent cx="475615" cy="475615"/>
                  <wp:effectExtent l="0" t="0" r="635" b="63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278FF3" w14:textId="77777777" w:rsidR="00824310" w:rsidRPr="009C5E28" w:rsidRDefault="00824310" w:rsidP="00E75C78">
            <w:pPr>
              <w:spacing w:after="0"/>
              <w:jc w:val="center"/>
            </w:pPr>
            <w:r>
              <w:rPr>
                <w:noProof/>
                <w:lang w:eastAsia="de-DE"/>
              </w:rPr>
              <w:drawing>
                <wp:inline distT="0" distB="0" distL="0" distR="0" wp14:anchorId="23EC8552" wp14:editId="43C364E5">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CA4C06" w14:textId="6F703031" w:rsidR="00824310" w:rsidRPr="009C5E28" w:rsidRDefault="00CC41BD" w:rsidP="00E75C78">
            <w:pPr>
              <w:spacing w:after="0"/>
              <w:jc w:val="center"/>
            </w:pPr>
            <w:r w:rsidRPr="009D72A7">
              <w:rPr>
                <w:noProof/>
                <w:lang w:eastAsia="de-DE"/>
              </w:rPr>
              <w:drawing>
                <wp:inline distT="0" distB="0" distL="0" distR="0" wp14:anchorId="3DF5C2FC" wp14:editId="184608B4">
                  <wp:extent cx="561975" cy="561975"/>
                  <wp:effectExtent l="0" t="0" r="9525" b="9525"/>
                  <wp:docPr id="61" name="Grafik 61" descr="C:\Users\Caro\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esktop\SVP\Piktogramme\Brennba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561975" cy="5619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D347A4" w14:textId="77777777" w:rsidR="00824310" w:rsidRPr="009C5E28" w:rsidRDefault="00824310" w:rsidP="00E75C78">
            <w:pPr>
              <w:spacing w:after="0"/>
              <w:jc w:val="center"/>
            </w:pPr>
            <w:r>
              <w:rPr>
                <w:noProof/>
                <w:lang w:eastAsia="de-DE"/>
              </w:rPr>
              <w:drawing>
                <wp:inline distT="0" distB="0" distL="0" distR="0" wp14:anchorId="5435802A" wp14:editId="2382A1A7">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47020AA" w14:textId="77777777" w:rsidR="00824310" w:rsidRPr="009C5E28" w:rsidRDefault="00824310" w:rsidP="00E75C78">
            <w:pPr>
              <w:spacing w:after="0"/>
              <w:jc w:val="center"/>
            </w:pPr>
            <w:r>
              <w:rPr>
                <w:noProof/>
                <w:lang w:eastAsia="de-DE"/>
              </w:rPr>
              <w:drawing>
                <wp:inline distT="0" distB="0" distL="0" distR="0" wp14:anchorId="658047B3" wp14:editId="054B9B89">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CA1FB8A" w14:textId="77777777" w:rsidR="00824310" w:rsidRPr="009C5E28" w:rsidRDefault="00824310" w:rsidP="00E75C78">
            <w:pPr>
              <w:spacing w:after="0"/>
              <w:jc w:val="center"/>
            </w:pPr>
            <w:r>
              <w:rPr>
                <w:noProof/>
                <w:lang w:eastAsia="de-DE"/>
              </w:rPr>
              <w:drawing>
                <wp:inline distT="0" distB="0" distL="0" distR="0" wp14:anchorId="409A93C3" wp14:editId="05237423">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D3BB88B" w14:textId="77777777" w:rsidR="00824310" w:rsidRPr="009C5E28" w:rsidRDefault="00824310" w:rsidP="00E75C78">
            <w:pPr>
              <w:spacing w:after="0"/>
              <w:jc w:val="center"/>
            </w:pPr>
            <w:r>
              <w:rPr>
                <w:noProof/>
                <w:lang w:eastAsia="de-DE"/>
              </w:rPr>
              <w:drawing>
                <wp:inline distT="0" distB="0" distL="0" distR="0" wp14:anchorId="3C2B2374" wp14:editId="5DFBF095">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7239D69" w14:textId="77777777" w:rsidR="00824310" w:rsidRPr="009C5E28" w:rsidRDefault="00824310" w:rsidP="00E75C78">
            <w:pPr>
              <w:spacing w:after="0"/>
              <w:jc w:val="center"/>
            </w:pPr>
            <w:r w:rsidRPr="00645766">
              <w:rPr>
                <w:noProof/>
                <w:lang w:eastAsia="de-DE"/>
              </w:rPr>
              <w:drawing>
                <wp:inline distT="0" distB="0" distL="0" distR="0" wp14:anchorId="25495CFF" wp14:editId="0A816673">
                  <wp:extent cx="533400" cy="533400"/>
                  <wp:effectExtent l="0" t="0" r="0" b="0"/>
                  <wp:docPr id="31" name="Grafik 31" descr="C:\Users\Caro\AppData\Local\Temp\Temp1_Piktogramme.zi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AppData\Local\Temp\Temp1_Piktogramme.zip\Piktogramme\Grau\Reize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C5ABB28" w14:textId="77777777" w:rsidR="00824310" w:rsidRPr="009C5E28" w:rsidRDefault="00824310" w:rsidP="00E75C78">
            <w:pPr>
              <w:spacing w:after="0"/>
              <w:jc w:val="center"/>
            </w:pPr>
            <w:r>
              <w:rPr>
                <w:noProof/>
                <w:lang w:eastAsia="de-DE"/>
              </w:rPr>
              <w:drawing>
                <wp:inline distT="0" distB="0" distL="0" distR="0" wp14:anchorId="21440C04" wp14:editId="4A8DBECF">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11CDD37F" w14:textId="77777777" w:rsidR="00824310" w:rsidRDefault="00824310" w:rsidP="00824310">
      <w:pPr>
        <w:tabs>
          <w:tab w:val="left" w:pos="1701"/>
          <w:tab w:val="left" w:pos="1985"/>
        </w:tabs>
        <w:ind w:left="1980" w:hanging="1980"/>
      </w:pPr>
    </w:p>
    <w:p w14:paraId="20376CA8" w14:textId="110CB4AD" w:rsidR="00824310" w:rsidRDefault="00824310" w:rsidP="00824310">
      <w:pPr>
        <w:tabs>
          <w:tab w:val="left" w:pos="1701"/>
          <w:tab w:val="left" w:pos="1985"/>
        </w:tabs>
        <w:ind w:left="1980" w:hanging="1980"/>
      </w:pPr>
      <w:r>
        <w:t xml:space="preserve">Materialien: </w:t>
      </w:r>
      <w:r>
        <w:tab/>
      </w:r>
      <w:r>
        <w:tab/>
      </w:r>
      <w:r w:rsidR="00633B0B">
        <w:t xml:space="preserve">Tiegelzange, Gasbrenner, Feuerzeug, feuerfeste Unterlage </w:t>
      </w:r>
    </w:p>
    <w:p w14:paraId="09502162" w14:textId="0D719371" w:rsidR="00824310" w:rsidRPr="00ED07C2" w:rsidRDefault="00824310" w:rsidP="00824310">
      <w:pPr>
        <w:tabs>
          <w:tab w:val="left" w:pos="1701"/>
          <w:tab w:val="left" w:pos="1985"/>
        </w:tabs>
        <w:ind w:left="1980" w:hanging="1980"/>
      </w:pPr>
      <w:r>
        <w:t>Chemikalien:</w:t>
      </w:r>
      <w:r>
        <w:tab/>
      </w:r>
      <w:r>
        <w:tab/>
      </w:r>
      <w:r w:rsidR="00633B0B">
        <w:t xml:space="preserve">Magnesiumband </w:t>
      </w:r>
    </w:p>
    <w:p w14:paraId="621D507E" w14:textId="34691A82" w:rsidR="00824310" w:rsidRDefault="00824310" w:rsidP="00592EAD">
      <w:pPr>
        <w:tabs>
          <w:tab w:val="left" w:pos="1701"/>
          <w:tab w:val="left" w:pos="1985"/>
        </w:tabs>
        <w:ind w:left="1980" w:hanging="1980"/>
      </w:pPr>
      <w:r>
        <w:t xml:space="preserve">Durchführung: </w:t>
      </w:r>
      <w:r>
        <w:tab/>
      </w:r>
      <w:r>
        <w:tab/>
      </w:r>
      <w:r w:rsidR="00633B0B">
        <w:t xml:space="preserve">Das Magnesiumband wird mithilfe der Tiegelzange auf einer feuerfesten Unterlage in der Brennerflamme entzündet. </w:t>
      </w:r>
    </w:p>
    <w:p w14:paraId="13334A19" w14:textId="5ABD3D69" w:rsidR="00633B0B" w:rsidRDefault="00824310" w:rsidP="00633B0B">
      <w:pPr>
        <w:tabs>
          <w:tab w:val="left" w:pos="1701"/>
          <w:tab w:val="left" w:pos="1985"/>
        </w:tabs>
        <w:ind w:left="1980" w:hanging="1980"/>
      </w:pPr>
      <w:r w:rsidRPr="00C35792">
        <w:rPr>
          <w:color w:val="000000" w:themeColor="text1"/>
        </w:rPr>
        <w:t>Beobachtung:</w:t>
      </w:r>
      <w:r w:rsidRPr="00D945BD">
        <w:rPr>
          <w:color w:val="FF0000"/>
        </w:rPr>
        <w:tab/>
      </w:r>
      <w:r w:rsidRPr="00D945BD">
        <w:rPr>
          <w:color w:val="FF0000"/>
        </w:rPr>
        <w:tab/>
      </w:r>
      <w:r w:rsidR="00633B0B">
        <w:t>Das Magnesiumb</w:t>
      </w:r>
      <w:r w:rsidR="00633B0B" w:rsidRPr="00633B0B">
        <w:t xml:space="preserve">and verbrennt mit gleißend heller Flamme </w:t>
      </w:r>
      <w:r w:rsidR="00633B0B">
        <w:t>und unter Entwicklung eines weißen Rauches. Ma</w:t>
      </w:r>
      <w:r w:rsidR="00633B0B" w:rsidRPr="00633B0B">
        <w:t>n erhält ein</w:t>
      </w:r>
      <w:r w:rsidR="00633B0B">
        <w:t>en weißen, pulverförmigen Stoff als Produkt.</w:t>
      </w:r>
    </w:p>
    <w:p w14:paraId="4DCD4368" w14:textId="2190D57F" w:rsidR="00F61367" w:rsidRDefault="00F97F3C" w:rsidP="00F97F3C">
      <w:pPr>
        <w:tabs>
          <w:tab w:val="left" w:pos="1701"/>
          <w:tab w:val="left" w:pos="1985"/>
        </w:tabs>
        <w:ind w:left="1980" w:hanging="1980"/>
        <w:jc w:val="center"/>
      </w:pPr>
      <w:r>
        <w:t xml:space="preserve">                               </w:t>
      </w:r>
      <w:r w:rsidR="00F61367">
        <w:rPr>
          <w:noProof/>
          <w:lang w:eastAsia="de-DE"/>
        </w:rPr>
        <w:drawing>
          <wp:inline distT="0" distB="0" distL="0" distR="0" wp14:anchorId="2667665F" wp14:editId="69EEA305">
            <wp:extent cx="2255952" cy="1693245"/>
            <wp:effectExtent l="0" t="4445" r="6985" b="6985"/>
            <wp:docPr id="63" name="Bild 1" descr="https://www.fotobearbeitung-online.de/tmp/img-57975fd708584/step0002.jpg?146953857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tobearbeitung-online.de/tmp/img-57975fd708584/step0002.jpg?14695385712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334084" cy="1751889"/>
                    </a:xfrm>
                    <a:prstGeom prst="rect">
                      <a:avLst/>
                    </a:prstGeom>
                    <a:noFill/>
                    <a:ln>
                      <a:noFill/>
                    </a:ln>
                  </pic:spPr>
                </pic:pic>
              </a:graphicData>
            </a:graphic>
          </wp:inline>
        </w:drawing>
      </w:r>
    </w:p>
    <w:p w14:paraId="3842BB0B" w14:textId="0125049B" w:rsidR="00824310" w:rsidRDefault="00D75D16" w:rsidP="00D75D16">
      <w:pPr>
        <w:pStyle w:val="Beschriftung"/>
        <w:jc w:val="center"/>
        <w:rPr>
          <w:noProof/>
        </w:rPr>
      </w:pPr>
      <w:r>
        <w:rPr>
          <w:color w:val="000000" w:themeColor="text1"/>
        </w:rPr>
        <w:t xml:space="preserve">          </w:t>
      </w:r>
      <w:r w:rsidR="00F97F3C">
        <w:rPr>
          <w:color w:val="000000" w:themeColor="text1"/>
        </w:rPr>
        <w:t xml:space="preserve">                    </w:t>
      </w:r>
      <w:r w:rsidR="00824310" w:rsidRPr="00F61367">
        <w:t xml:space="preserve">Abb. </w:t>
      </w:r>
      <w:r w:rsidR="00547263" w:rsidRPr="00F61367">
        <w:t>2</w:t>
      </w:r>
      <w:r w:rsidR="00824310" w:rsidRPr="00F61367">
        <w:t xml:space="preserve"> - </w:t>
      </w:r>
      <w:r w:rsidR="00824310" w:rsidRPr="00F61367">
        <w:rPr>
          <w:noProof/>
        </w:rPr>
        <w:t xml:space="preserve"> </w:t>
      </w:r>
      <w:r w:rsidR="00633B0B" w:rsidRPr="00F61367">
        <w:rPr>
          <w:noProof/>
        </w:rPr>
        <w:t xml:space="preserve">Gleißend helle Flamme bei Verbrennung des Magnesiumbandes. </w:t>
      </w:r>
    </w:p>
    <w:p w14:paraId="042E6AA1" w14:textId="77777777" w:rsidR="00547964" w:rsidRPr="00547964" w:rsidRDefault="00547964" w:rsidP="00547964"/>
    <w:p w14:paraId="263E4EF0" w14:textId="6F1388DA" w:rsidR="001B6F60" w:rsidRDefault="00F61367" w:rsidP="00F97F3C">
      <w:pPr>
        <w:ind w:left="1890" w:hanging="1890"/>
        <w:rPr>
          <w:color w:val="auto"/>
        </w:rPr>
      </w:pPr>
      <w:r w:rsidRPr="00F97F3C">
        <w:rPr>
          <w:color w:val="auto"/>
        </w:rPr>
        <w:lastRenderedPageBreak/>
        <w:t>Deutung</w:t>
      </w:r>
      <w:r w:rsidR="00633B0B" w:rsidRPr="00F97F3C">
        <w:rPr>
          <w:color w:val="auto"/>
        </w:rPr>
        <w:t xml:space="preserve">: </w:t>
      </w:r>
      <w:r w:rsidR="00633B0B" w:rsidRPr="00F97F3C">
        <w:rPr>
          <w:color w:val="auto"/>
        </w:rPr>
        <w:tab/>
      </w:r>
      <w:r w:rsidRPr="00F97F3C">
        <w:rPr>
          <w:color w:val="auto"/>
        </w:rPr>
        <w:t>Magnesium reagiert mit Sauerstoff</w:t>
      </w:r>
      <w:r w:rsidR="00F97F3C">
        <w:rPr>
          <w:color w:val="auto"/>
        </w:rPr>
        <w:t xml:space="preserve"> aus der Lu</w:t>
      </w:r>
      <w:r w:rsidRPr="00F97F3C">
        <w:rPr>
          <w:color w:val="auto"/>
        </w:rPr>
        <w:t>ft unter Energiefreisetzung in</w:t>
      </w:r>
      <w:r>
        <w:rPr>
          <w:color w:val="auto"/>
        </w:rPr>
        <w:t xml:space="preserve">    Form von Funken und Licht zu Magnesiumoxid</w:t>
      </w:r>
      <w:r w:rsidR="00F97F3C">
        <w:rPr>
          <w:color w:val="auto"/>
        </w:rPr>
        <w:t xml:space="preserve">. </w:t>
      </w:r>
      <w:r>
        <w:rPr>
          <w:color w:val="auto"/>
        </w:rPr>
        <w:t xml:space="preserve"> </w:t>
      </w:r>
    </w:p>
    <w:p w14:paraId="7257F128" w14:textId="5B761319" w:rsidR="003172FA" w:rsidRDefault="001B6F60" w:rsidP="001B6F60">
      <w:pPr>
        <w:ind w:left="1890" w:hanging="1890"/>
        <w:rPr>
          <w:color w:val="auto"/>
        </w:rPr>
      </w:pPr>
      <w:r>
        <w:rPr>
          <w:color w:val="auto"/>
        </w:rPr>
        <w:t xml:space="preserve">                                       </w:t>
      </w:r>
      <w:r w:rsidR="00F61367">
        <w:rPr>
          <w:color w:val="auto"/>
        </w:rPr>
        <w:t xml:space="preserve">Magnesium + Sauerstoff </w:t>
      </w:r>
      <w:r w:rsidR="00F61367" w:rsidRPr="00F61367">
        <w:rPr>
          <w:color w:val="auto"/>
        </w:rPr>
        <w:sym w:font="Wingdings" w:char="F0E0"/>
      </w:r>
      <w:r w:rsidR="00F61367">
        <w:rPr>
          <w:color w:val="auto"/>
        </w:rPr>
        <w:t xml:space="preserve"> Magnesiumoxid </w:t>
      </w:r>
    </w:p>
    <w:p w14:paraId="5BC78251" w14:textId="712C0FCE" w:rsidR="00F97F3C" w:rsidRDefault="00F97F3C" w:rsidP="001B6F60">
      <w:pPr>
        <w:ind w:left="1890" w:hanging="1890"/>
        <w:rPr>
          <w:color w:val="auto"/>
        </w:rPr>
      </w:pPr>
      <w:r>
        <w:rPr>
          <w:color w:val="auto"/>
        </w:rPr>
        <w:tab/>
        <w:t xml:space="preserve">Fachliche Auswertung: </w:t>
      </w:r>
      <w:r w:rsidR="00B073DF">
        <w:rPr>
          <w:color w:val="auto"/>
        </w:rPr>
        <w:t xml:space="preserve">Es findet eine Redoxreaktion statt. </w:t>
      </w:r>
    </w:p>
    <w:p w14:paraId="42674992" w14:textId="6B80EA90" w:rsidR="00B073DF" w:rsidRPr="00090A86" w:rsidRDefault="00B073DF" w:rsidP="001B6F60">
      <w:pPr>
        <w:ind w:left="1890" w:hanging="1890"/>
        <w:rPr>
          <w:rFonts w:eastAsiaTheme="minorEastAsia"/>
          <w:color w:val="000000" w:themeColor="text1"/>
        </w:rPr>
      </w:pPr>
      <w:r>
        <w:rPr>
          <w:color w:val="auto"/>
        </w:rPr>
        <w:tab/>
      </w:r>
      <m:oMath>
        <m:r>
          <m:rPr>
            <m:sty m:val="p"/>
          </m:rPr>
          <w:rPr>
            <w:rFonts w:ascii="Cambria Math" w:hAnsi="Cambria Math"/>
            <w:color w:val="000000" w:themeColor="text1"/>
          </w:rPr>
          <m:t>Ox:                Mg                               →M</m:t>
        </m:r>
        <m:sSup>
          <m:sSupPr>
            <m:ctrlPr>
              <w:rPr>
                <w:rFonts w:ascii="Cambria Math" w:hAnsi="Cambria Math"/>
                <w:color w:val="000000" w:themeColor="text1"/>
              </w:rPr>
            </m:ctrlPr>
          </m:sSupPr>
          <m:e>
            <m:r>
              <m:rPr>
                <m:sty m:val="p"/>
              </m:rPr>
              <w:rPr>
                <w:rFonts w:ascii="Cambria Math" w:hAnsi="Cambria Math"/>
                <w:color w:val="000000" w:themeColor="text1"/>
              </w:rPr>
              <m:t>g</m:t>
            </m:r>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r>
              <m:rPr>
                <m:sty m:val="p"/>
              </m:rPr>
              <w:rPr>
                <w:rFonts w:ascii="Cambria Math" w:hAnsi="Cambria Math"/>
                <w:color w:val="000000" w:themeColor="text1"/>
              </w:rPr>
              <m:t>2e</m:t>
            </m:r>
          </m:e>
          <m:sup>
            <m:r>
              <m:rPr>
                <m:sty m:val="p"/>
              </m:rPr>
              <w:rPr>
                <w:rFonts w:ascii="Cambria Math" w:hAnsi="Cambria Math"/>
                <w:color w:val="000000" w:themeColor="text1"/>
              </w:rPr>
              <m:t>-</m:t>
            </m:r>
          </m:sup>
        </m:sSup>
      </m:oMath>
      <w:r w:rsidRPr="00090A86">
        <w:rPr>
          <w:rFonts w:eastAsiaTheme="minorEastAsia"/>
          <w:color w:val="000000" w:themeColor="text1"/>
        </w:rPr>
        <w:t xml:space="preserve"> </w:t>
      </w:r>
    </w:p>
    <w:p w14:paraId="32A79B85" w14:textId="40C73935" w:rsidR="00B073DF" w:rsidRPr="00090A86" w:rsidRDefault="00B073DF" w:rsidP="00B073DF">
      <w:pPr>
        <w:ind w:left="1890" w:hanging="1890"/>
        <w:rPr>
          <w:rFonts w:eastAsiaTheme="minorEastAsia"/>
          <w:color w:val="000000" w:themeColor="text1"/>
        </w:rPr>
      </w:pPr>
      <w:r w:rsidRPr="00090A86">
        <w:rPr>
          <w:color w:val="000000" w:themeColor="text1"/>
        </w:rPr>
        <w:tab/>
      </w:r>
      <m:oMath>
        <m:r>
          <m:rPr>
            <m:sty m:val="p"/>
          </m:rPr>
          <w:rPr>
            <w:rFonts w:ascii="Cambria Math" w:hAnsi="Cambria Math"/>
            <w:color w:val="000000" w:themeColor="text1"/>
          </w:rPr>
          <m:t xml:space="preserve">Red:            </m:t>
        </m:r>
        <m:sSub>
          <m:sSubPr>
            <m:ctrlPr>
              <w:rPr>
                <w:rFonts w:ascii="Cambria Math" w:hAnsi="Cambria Math"/>
                <w:color w:val="000000" w:themeColor="text1"/>
              </w:rPr>
            </m:ctrlPr>
          </m:sSubPr>
          <m:e>
            <m:r>
              <m:rPr>
                <m:sty m:val="p"/>
              </m:rPr>
              <w:rPr>
                <w:rFonts w:ascii="Cambria Math" w:hAnsi="Cambria Math"/>
                <w:color w:val="000000" w:themeColor="text1"/>
              </w:rPr>
              <m:t xml:space="preserve">  O</m:t>
            </m:r>
          </m:e>
          <m:sub>
            <m:r>
              <m:rPr>
                <m:sty m:val="p"/>
              </m:rPr>
              <w:rPr>
                <w:rFonts w:ascii="Cambria Math" w:hAnsi="Cambria Math"/>
                <w:color w:val="000000" w:themeColor="text1"/>
              </w:rPr>
              <m:t>2</m:t>
            </m:r>
          </m:sub>
        </m:sSub>
        <m:r>
          <m:rPr>
            <m:sty m:val="p"/>
          </m:rPr>
          <w:rPr>
            <w:rFonts w:ascii="Cambria Math" w:hAnsi="Cambria Math"/>
            <w:color w:val="000000" w:themeColor="text1"/>
          </w:rPr>
          <m:t xml:space="preserve">          +4 </m:t>
        </m:r>
        <m:sSup>
          <m:sSupPr>
            <m:ctrlPr>
              <w:rPr>
                <w:rFonts w:ascii="Cambria Math" w:hAnsi="Cambria Math"/>
                <w:color w:val="000000" w:themeColor="text1"/>
              </w:rPr>
            </m:ctrlPr>
          </m:sSupPr>
          <m:e>
            <m:r>
              <m:rPr>
                <m:sty m:val="p"/>
              </m:rPr>
              <w:rPr>
                <w:rFonts w:ascii="Cambria Math" w:hAnsi="Cambria Math"/>
                <w:color w:val="000000" w:themeColor="text1"/>
              </w:rPr>
              <m:t>e</m:t>
            </m:r>
          </m:e>
          <m:sup>
            <m:r>
              <m:rPr>
                <m:sty m:val="p"/>
              </m:rPr>
              <w:rPr>
                <w:rFonts w:ascii="Cambria Math" w:hAnsi="Cambria Math"/>
                <w:color w:val="000000" w:themeColor="text1"/>
              </w:rPr>
              <m:t>-</m:t>
            </m:r>
          </m:sup>
        </m:sSup>
        <m:r>
          <m:rPr>
            <m:sty m:val="p"/>
          </m:rPr>
          <w:rPr>
            <w:rFonts w:ascii="Cambria Math" w:hAnsi="Cambria Math"/>
            <w:color w:val="000000" w:themeColor="text1"/>
          </w:rPr>
          <m:t xml:space="preserve">        →2 </m:t>
        </m:r>
        <m:sSup>
          <m:sSupPr>
            <m:ctrlPr>
              <w:rPr>
                <w:rFonts w:ascii="Cambria Math" w:hAnsi="Cambria Math"/>
                <w:color w:val="000000" w:themeColor="text1"/>
              </w:rPr>
            </m:ctrlPr>
          </m:sSupPr>
          <m:e>
            <m:r>
              <m:rPr>
                <m:sty m:val="p"/>
              </m:rPr>
              <w:rPr>
                <w:rFonts w:ascii="Cambria Math" w:hAnsi="Cambria Math"/>
                <w:color w:val="000000" w:themeColor="text1"/>
              </w:rPr>
              <m:t>O</m:t>
            </m:r>
          </m:e>
          <m:sup>
            <m:r>
              <m:rPr>
                <m:sty m:val="p"/>
              </m:rPr>
              <w:rPr>
                <w:rFonts w:ascii="Cambria Math" w:hAnsi="Cambria Math"/>
                <w:color w:val="000000" w:themeColor="text1"/>
              </w:rPr>
              <m:t>2-</m:t>
            </m:r>
          </m:sup>
        </m:sSup>
      </m:oMath>
    </w:p>
    <w:p w14:paraId="7AA871C3" w14:textId="6F3A66A7" w:rsidR="00F97F3C" w:rsidRPr="00090A86" w:rsidRDefault="00F97F3C" w:rsidP="00090A86">
      <w:pPr>
        <w:ind w:left="1890" w:hanging="1890"/>
        <w:rPr>
          <w:rFonts w:eastAsiaTheme="minorEastAsia"/>
          <w:color w:val="000000" w:themeColor="text1"/>
        </w:rPr>
      </w:pPr>
      <w:r w:rsidRPr="00090A86">
        <w:rPr>
          <w:color w:val="000000" w:themeColor="text1"/>
        </w:rPr>
        <w:tab/>
      </w:r>
      <m:oMath>
        <m:r>
          <m:rPr>
            <m:sty m:val="p"/>
          </m:rPr>
          <w:rPr>
            <w:rFonts w:ascii="Cambria Math" w:hAnsi="Cambria Math"/>
            <w:color w:val="000000" w:themeColor="text1"/>
          </w:rPr>
          <m:t>Gesamt:       2 M</m:t>
        </m:r>
        <m:sSub>
          <m:sSubPr>
            <m:ctrlPr>
              <w:rPr>
                <w:rFonts w:ascii="Cambria Math" w:hAnsi="Cambria Math"/>
                <w:color w:val="000000" w:themeColor="text1"/>
              </w:rPr>
            </m:ctrlPr>
          </m:sSubPr>
          <m:e>
            <m:r>
              <m:rPr>
                <m:sty m:val="p"/>
              </m:rPr>
              <w:rPr>
                <w:rFonts w:ascii="Cambria Math" w:hAnsi="Cambria Math"/>
                <w:color w:val="000000" w:themeColor="text1"/>
              </w:rPr>
              <m:t>g</m:t>
            </m:r>
          </m:e>
          <m:sub>
            <m:d>
              <m:dPr>
                <m:ctrlPr>
                  <w:rPr>
                    <w:rFonts w:ascii="Cambria Math" w:hAnsi="Cambria Math"/>
                    <w:color w:val="000000" w:themeColor="text1"/>
                  </w:rPr>
                </m:ctrlPr>
              </m:dPr>
              <m:e>
                <m:r>
                  <m:rPr>
                    <m:sty m:val="p"/>
                  </m:rPr>
                  <w:rPr>
                    <w:rFonts w:ascii="Cambria Math" w:hAnsi="Cambria Math"/>
                    <w:color w:val="000000" w:themeColor="text1"/>
                  </w:rPr>
                  <m:t>s</m:t>
                </m:r>
              </m:e>
            </m:d>
            <m:r>
              <w:rPr>
                <w:rFonts w:ascii="Cambria Math" w:hAnsi="Cambria Math"/>
                <w:color w:val="000000" w:themeColor="text1"/>
              </w:rPr>
              <m:t xml:space="preserve">   </m:t>
            </m:r>
          </m:sub>
        </m:sSub>
        <m:r>
          <m:rPr>
            <m:sty m:val="p"/>
          </m:rPr>
          <w:rPr>
            <w:rFonts w:ascii="Cambria Math" w:hAnsi="Cambria Math"/>
            <w:color w:val="000000" w:themeColor="text1"/>
          </w:rPr>
          <m:t>+</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m:t>
                </m:r>
              </m:sub>
            </m:sSub>
          </m:e>
          <m:sub>
            <m:d>
              <m:dPr>
                <m:ctrlPr>
                  <w:rPr>
                    <w:rFonts w:ascii="Cambria Math" w:hAnsi="Cambria Math"/>
                    <w:color w:val="000000" w:themeColor="text1"/>
                  </w:rPr>
                </m:ctrlPr>
              </m:dPr>
              <m:e>
                <m:r>
                  <m:rPr>
                    <m:sty m:val="p"/>
                  </m:rPr>
                  <w:rPr>
                    <w:rFonts w:ascii="Cambria Math" w:hAnsi="Cambria Math"/>
                    <w:color w:val="000000" w:themeColor="text1"/>
                  </w:rPr>
                  <m:t>g</m:t>
                </m:r>
              </m:e>
            </m:d>
          </m:sub>
        </m:sSub>
        <m:r>
          <m:rPr>
            <m:sty m:val="p"/>
          </m:rPr>
          <w:rPr>
            <w:rFonts w:ascii="Cambria Math" w:hAnsi="Cambria Math"/>
            <w:color w:val="000000" w:themeColor="text1"/>
          </w:rPr>
          <m:t xml:space="preserve">      →2 Mg</m:t>
        </m:r>
        <m:sSub>
          <m:sSubPr>
            <m:ctrlPr>
              <w:rPr>
                <w:rFonts w:ascii="Cambria Math" w:hAnsi="Cambria Math"/>
                <w:color w:val="000000" w:themeColor="text1"/>
              </w:rPr>
            </m:ctrlPr>
          </m:sSubPr>
          <m:e>
            <m:r>
              <m:rPr>
                <m:sty m:val="p"/>
              </m:rPr>
              <w:rPr>
                <w:rFonts w:ascii="Cambria Math" w:hAnsi="Cambria Math"/>
                <w:color w:val="000000" w:themeColor="text1"/>
              </w:rPr>
              <m:t>O</m:t>
            </m:r>
          </m:e>
          <m:sub>
            <m:d>
              <m:dPr>
                <m:ctrlPr>
                  <w:rPr>
                    <w:rFonts w:ascii="Cambria Math" w:hAnsi="Cambria Math"/>
                    <w:color w:val="000000" w:themeColor="text1"/>
                  </w:rPr>
                </m:ctrlPr>
              </m:dPr>
              <m:e>
                <m:r>
                  <m:rPr>
                    <m:sty m:val="p"/>
                  </m:rPr>
                  <w:rPr>
                    <w:rFonts w:ascii="Cambria Math" w:hAnsi="Cambria Math"/>
                    <w:color w:val="000000" w:themeColor="text1"/>
                  </w:rPr>
                  <m:t>s</m:t>
                </m:r>
              </m:e>
            </m:d>
          </m:sub>
        </m:sSub>
      </m:oMath>
    </w:p>
    <w:p w14:paraId="6143AB80" w14:textId="1FDF9FAF" w:rsidR="001B6F60" w:rsidRDefault="00824310" w:rsidP="00824310">
      <w:pPr>
        <w:spacing w:line="276" w:lineRule="auto"/>
        <w:jc w:val="left"/>
      </w:pPr>
      <w:r>
        <w:t>Entsorgung:</w:t>
      </w:r>
      <w:r>
        <w:tab/>
        <w:t xml:space="preserve">          </w:t>
      </w:r>
      <w:r w:rsidR="00F61367" w:rsidRPr="00F61367">
        <w:t>Magnesiumoxid ist nicht giftig und kann im Hausmüll entsorgt werden.</w:t>
      </w:r>
      <w:r>
        <w:t xml:space="preserve"> </w:t>
      </w:r>
    </w:p>
    <w:p w14:paraId="7B0A5DE9" w14:textId="6040B1E7" w:rsidR="00824310" w:rsidRPr="005B60E3" w:rsidRDefault="00F61367" w:rsidP="00824310">
      <w:pPr>
        <w:spacing w:line="276" w:lineRule="auto"/>
        <w:jc w:val="left"/>
        <w:rPr>
          <w:rFonts w:asciiTheme="majorHAnsi" w:eastAsiaTheme="majorEastAsia" w:hAnsiTheme="majorHAnsi" w:cstheme="majorBidi"/>
          <w:b/>
          <w:bCs/>
          <w:sz w:val="28"/>
          <w:szCs w:val="28"/>
        </w:rPr>
      </w:pPr>
      <w:r>
        <w:t>Literatur:</w:t>
      </w:r>
      <w:r w:rsidR="00824310">
        <w:tab/>
        <w:t xml:space="preserve">           </w:t>
      </w:r>
    </w:p>
    <w:p w14:paraId="57C19FFD" w14:textId="2B617AC2" w:rsidR="00824310" w:rsidRDefault="00633B0B" w:rsidP="00824310">
      <w:pPr>
        <w:rPr>
          <w:rFonts w:asciiTheme="majorHAnsi" w:hAnsiTheme="majorHAnsi"/>
        </w:rPr>
      </w:pPr>
      <w:r>
        <w:rPr>
          <w:rFonts w:asciiTheme="majorHAnsi" w:hAnsiTheme="majorHAnsi"/>
        </w:rPr>
        <w:t xml:space="preserve">Seilnacht, T., </w:t>
      </w:r>
      <w:r w:rsidRPr="00633B0B">
        <w:rPr>
          <w:rFonts w:asciiTheme="majorHAnsi" w:hAnsiTheme="majorHAnsi"/>
        </w:rPr>
        <w:t>http://www.seilnacht.com/versuche/mgband.html</w:t>
      </w:r>
      <w:r>
        <w:rPr>
          <w:rFonts w:asciiTheme="majorHAnsi" w:hAnsiTheme="majorHAnsi"/>
        </w:rPr>
        <w:t xml:space="preserve"> </w:t>
      </w:r>
      <w:r w:rsidR="00824310">
        <w:rPr>
          <w:rFonts w:asciiTheme="majorHAnsi" w:hAnsiTheme="majorHAnsi"/>
        </w:rPr>
        <w:t>2</w:t>
      </w:r>
      <w:r>
        <w:rPr>
          <w:rFonts w:asciiTheme="majorHAnsi" w:hAnsiTheme="majorHAnsi"/>
        </w:rPr>
        <w:t>6</w:t>
      </w:r>
      <w:r w:rsidR="00824310">
        <w:rPr>
          <w:rFonts w:asciiTheme="majorHAnsi" w:hAnsiTheme="majorHAnsi"/>
        </w:rPr>
        <w:t>.07.2016</w:t>
      </w:r>
      <w:r w:rsidR="00824310" w:rsidRPr="00B937A2">
        <w:rPr>
          <w:rFonts w:asciiTheme="majorHAnsi" w:hAnsiTheme="majorHAnsi"/>
        </w:rPr>
        <w:t xml:space="preserve"> (</w:t>
      </w:r>
      <w:r w:rsidR="00824310">
        <w:rPr>
          <w:rFonts w:asciiTheme="majorHAnsi" w:hAnsiTheme="majorHAnsi"/>
        </w:rPr>
        <w:t>Zuletzt abgerufen am 2</w:t>
      </w:r>
      <w:r>
        <w:rPr>
          <w:rFonts w:asciiTheme="majorHAnsi" w:hAnsiTheme="majorHAnsi"/>
        </w:rPr>
        <w:t>6</w:t>
      </w:r>
      <w:r w:rsidR="00824310">
        <w:rPr>
          <w:rFonts w:asciiTheme="majorHAnsi" w:hAnsiTheme="majorHAnsi"/>
        </w:rPr>
        <w:t>.07.2016</w:t>
      </w:r>
      <w:r w:rsidR="00824310" w:rsidRPr="00B937A2">
        <w:rPr>
          <w:rFonts w:asciiTheme="majorHAnsi" w:hAnsiTheme="majorHAnsi"/>
        </w:rPr>
        <w:t xml:space="preserve"> </w:t>
      </w:r>
      <w:r w:rsidR="00824310">
        <w:rPr>
          <w:rFonts w:asciiTheme="majorHAnsi" w:hAnsiTheme="majorHAnsi"/>
        </w:rPr>
        <w:t>um 1</w:t>
      </w:r>
      <w:r>
        <w:rPr>
          <w:rFonts w:asciiTheme="majorHAnsi" w:hAnsiTheme="majorHAnsi"/>
        </w:rPr>
        <w:t>4</w:t>
      </w:r>
      <w:r w:rsidR="00824310">
        <w:rPr>
          <w:rFonts w:asciiTheme="majorHAnsi" w:hAnsiTheme="majorHAnsi"/>
        </w:rPr>
        <w:t>:36Uhr).</w:t>
      </w:r>
    </w:p>
    <w:p w14:paraId="7C0CD8F7" w14:textId="03D54889" w:rsidR="00CC307A" w:rsidRDefault="00D75D16" w:rsidP="00CC307A">
      <w:pPr>
        <w:rPr>
          <w:rFonts w:asciiTheme="majorHAnsi" w:hAnsiTheme="majorHAnsi"/>
        </w:rPr>
      </w:pPr>
      <w:r w:rsidRPr="00D75D16">
        <w:rPr>
          <w:noProof/>
          <w:lang w:eastAsia="de-DE"/>
        </w:rPr>
        <mc:AlternateContent>
          <mc:Choice Requires="wps">
            <w:drawing>
              <wp:inline distT="0" distB="0" distL="0" distR="0" wp14:anchorId="70EAF890" wp14:editId="072CCC3E">
                <wp:extent cx="5760720" cy="2438400"/>
                <wp:effectExtent l="0" t="0" r="11430" b="19050"/>
                <wp:docPr id="4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43840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9284F" w14:textId="57C210CE" w:rsidR="00B80C08" w:rsidRDefault="00E75C78" w:rsidP="00633B0B">
                            <w:pPr>
                              <w:rPr>
                                <w:color w:val="auto"/>
                              </w:rPr>
                            </w:pPr>
                            <w:r>
                              <w:rPr>
                                <w:color w:val="auto"/>
                              </w:rPr>
                              <w:t xml:space="preserve">Während der Durchführung ist auf ausreichende Sicherheitsbekleidung zu achten. Es darf nicht direkt in die Flamme geschaut werden. </w:t>
                            </w:r>
                            <w:r w:rsidR="00B80C08">
                              <w:rPr>
                                <w:color w:val="auto"/>
                              </w:rPr>
                              <w:t xml:space="preserve">Aufgrund der Heftigkeit der Reaktion sollte der Versuch als Lehrerversuch durchgeführt werden. </w:t>
                            </w:r>
                          </w:p>
                          <w:p w14:paraId="44E12B8A" w14:textId="79767F66" w:rsidR="00E75C78" w:rsidRPr="00090A86" w:rsidRDefault="00B80C08" w:rsidP="00633B0B">
                            <w:pPr>
                              <w:rPr>
                                <w:color w:val="000000" w:themeColor="text1"/>
                              </w:rPr>
                            </w:pPr>
                            <w:r>
                              <w:rPr>
                                <w:color w:val="auto"/>
                              </w:rPr>
                              <w:t>Zur Einführung ins Thema der chemischen Reaktion bietet sich die</w:t>
                            </w:r>
                            <w:r w:rsidR="00E75C78">
                              <w:rPr>
                                <w:color w:val="auto"/>
                              </w:rPr>
                              <w:t xml:space="preserve"> Reaktion von Schwefel mit Eisen zu </w:t>
                            </w:r>
                            <w:r w:rsidR="00E75C78" w:rsidRPr="00090A86">
                              <w:rPr>
                                <w:color w:val="000000" w:themeColor="text1"/>
                              </w:rPr>
                              <w:t>Eisensulfid</w:t>
                            </w:r>
                            <w:r>
                              <w:rPr>
                                <w:color w:val="000000" w:themeColor="text1"/>
                              </w:rPr>
                              <w:t xml:space="preserve"> an. </w:t>
                            </w:r>
                            <w:r w:rsidR="00E75C78" w:rsidRPr="00090A86">
                              <w:rPr>
                                <w:color w:val="000000" w:themeColor="text1"/>
                              </w:rPr>
                              <w:t xml:space="preserve">Beide Versuche liefern Produkte, die sich äußerlich stark von den eingesetzten Edukten unterscheiden, sodass der Stoffumsatz deutlich erkennbar ist. Die Reaktion zwischen Eisen und Schwefel ist </w:t>
                            </w:r>
                            <w:r>
                              <w:rPr>
                                <w:color w:val="000000" w:themeColor="text1"/>
                              </w:rPr>
                              <w:t xml:space="preserve">jedoch </w:t>
                            </w:r>
                            <w:r w:rsidR="00E75C78" w:rsidRPr="00090A86">
                              <w:rPr>
                                <w:color w:val="000000" w:themeColor="text1"/>
                              </w:rPr>
                              <w:t xml:space="preserve">ungefährlicher in der Durchführung und kann sogar als Schülerversuch durchgeführt werden. </w:t>
                            </w:r>
                            <w:r w:rsidRPr="00B80C08">
                              <w:rPr>
                                <w:color w:val="000000" w:themeColor="text1"/>
                              </w:rPr>
                              <w:t xml:space="preserve">Der Versuch </w:t>
                            </w:r>
                            <w:r>
                              <w:rPr>
                                <w:color w:val="000000" w:themeColor="text1"/>
                              </w:rPr>
                              <w:t xml:space="preserve">mit Magnesium </w:t>
                            </w:r>
                            <w:r w:rsidRPr="00B80C08">
                              <w:rPr>
                                <w:color w:val="000000" w:themeColor="text1"/>
                              </w:rPr>
                              <w:t>eignet sich, um den klassischen Oxidationsbegriff, also Oxidation als eine Reaktion mit Sauerstoff, einzuführen.</w:t>
                            </w:r>
                          </w:p>
                        </w:txbxContent>
                      </wps:txbx>
                      <wps:bodyPr rot="0" vert="horz" wrap="square" lIns="91440" tIns="45720" rIns="91440" bIns="45720" anchor="t" anchorCtr="0" upright="1">
                        <a:noAutofit/>
                      </wps:bodyPr>
                    </wps:wsp>
                  </a:graphicData>
                </a:graphic>
              </wp:inline>
            </w:drawing>
          </mc:Choice>
          <mc:Fallback>
            <w:pict>
              <v:shapetype w14:anchorId="70EAF890" id="_x0000_t202" coordsize="21600,21600" o:spt="202" path="m,l,21600r21600,l21600,xe">
                <v:stroke joinstyle="miter"/>
                <v:path gradientshapeok="t" o:connecttype="rect"/>
              </v:shapetype>
              <v:shape id="_x0000_s1030" type="#_x0000_t202" style="width:453.6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" strokecolor="#c0504d" strokeweight="1pt">
                <v:stroke dashstyle="dash"/>
                <v:shadow color="#868686"/>
                <v:textbox>
                  <w:txbxContent>
                    <w:p w14:paraId="4E99284F" w14:textId="57C210CE" w:rsidR="00B80C08" w:rsidRDefault="00E75C78" w:rsidP="00633B0B">
                      <w:pPr>
                        <w:rPr>
                          <w:color w:val="auto"/>
                        </w:rPr>
                      </w:pPr>
                      <w:r>
                        <w:rPr>
                          <w:color w:val="auto"/>
                        </w:rPr>
                        <w:t xml:space="preserve">Während der Durchführung ist auf ausreichende Sicherheitsbekleidung zu achten. Es darf nicht direkt in die Flamme geschaut werden. </w:t>
                      </w:r>
                      <w:r w:rsidR="00B80C08">
                        <w:rPr>
                          <w:color w:val="auto"/>
                        </w:rPr>
                        <w:t xml:space="preserve">Aufgrund der Heftigkeit der Reaktion sollte der Versuch als Lehrerversuch durchgeführt werden. </w:t>
                      </w:r>
                    </w:p>
                    <w:p w14:paraId="44E12B8A" w14:textId="79767F66" w:rsidR="00E75C78" w:rsidRPr="00090A86" w:rsidRDefault="00B80C08" w:rsidP="00633B0B">
                      <w:pPr>
                        <w:rPr>
                          <w:color w:val="000000" w:themeColor="text1"/>
                        </w:rPr>
                      </w:pPr>
                      <w:r>
                        <w:rPr>
                          <w:color w:val="auto"/>
                        </w:rPr>
                        <w:t>Zur Einführung ins Thema der chemischen Reaktion bietet sich die</w:t>
                      </w:r>
                      <w:r w:rsidR="00E75C78">
                        <w:rPr>
                          <w:color w:val="auto"/>
                        </w:rPr>
                        <w:t xml:space="preserve"> Reaktion von Schwefel mit Eisen zu </w:t>
                      </w:r>
                      <w:r w:rsidR="00E75C78" w:rsidRPr="00090A86">
                        <w:rPr>
                          <w:color w:val="000000" w:themeColor="text1"/>
                        </w:rPr>
                        <w:t>Eisensulfid</w:t>
                      </w:r>
                      <w:r>
                        <w:rPr>
                          <w:color w:val="000000" w:themeColor="text1"/>
                        </w:rPr>
                        <w:t xml:space="preserve"> an. </w:t>
                      </w:r>
                      <w:r w:rsidR="00E75C78" w:rsidRPr="00090A86">
                        <w:rPr>
                          <w:color w:val="000000" w:themeColor="text1"/>
                        </w:rPr>
                        <w:t xml:space="preserve">Beide Versuche liefern Produkte, die sich äußerlich stark von den eingesetzten Edukten unterscheiden, sodass der Stoffumsatz deutlich erkennbar ist. Die Reaktion zwischen Eisen und Schwefel ist </w:t>
                      </w:r>
                      <w:r>
                        <w:rPr>
                          <w:color w:val="000000" w:themeColor="text1"/>
                        </w:rPr>
                        <w:t xml:space="preserve">jedoch </w:t>
                      </w:r>
                      <w:r w:rsidR="00E75C78" w:rsidRPr="00090A86">
                        <w:rPr>
                          <w:color w:val="000000" w:themeColor="text1"/>
                        </w:rPr>
                        <w:t xml:space="preserve">ungefährlicher in der Durchführung und kann sogar als Schülerversuch durchgeführt werden. </w:t>
                      </w:r>
                      <w:r w:rsidRPr="00B80C08">
                        <w:rPr>
                          <w:color w:val="000000" w:themeColor="text1"/>
                        </w:rPr>
                        <w:t xml:space="preserve">Der Versuch </w:t>
                      </w:r>
                      <w:r>
                        <w:rPr>
                          <w:color w:val="000000" w:themeColor="text1"/>
                        </w:rPr>
                        <w:t xml:space="preserve">mit Magnesium </w:t>
                      </w:r>
                      <w:r w:rsidRPr="00B80C08">
                        <w:rPr>
                          <w:color w:val="000000" w:themeColor="text1"/>
                        </w:rPr>
                        <w:t>eignet sich, um den klassischen Oxidationsbegriff, also Oxidation als eine Reaktion mit Sauerstoff, einzuführen.</w:t>
                      </w:r>
                    </w:p>
                  </w:txbxContent>
                </v:textbox>
                <w10:anchorlock/>
              </v:shape>
            </w:pict>
          </mc:Fallback>
        </mc:AlternateContent>
      </w:r>
    </w:p>
    <w:p w14:paraId="284C6BCA" w14:textId="5CA41042" w:rsidR="007D34E6" w:rsidRDefault="007D34E6" w:rsidP="00CC307A">
      <w:pPr>
        <w:rPr>
          <w:rFonts w:asciiTheme="majorHAnsi" w:hAnsiTheme="majorHAnsi"/>
        </w:rPr>
      </w:pPr>
    </w:p>
    <w:p w14:paraId="1D10947D" w14:textId="201D3117" w:rsidR="00B80C08" w:rsidRDefault="00B80C08" w:rsidP="00CC307A">
      <w:pPr>
        <w:rPr>
          <w:rFonts w:asciiTheme="majorHAnsi" w:hAnsiTheme="majorHAnsi"/>
        </w:rPr>
      </w:pPr>
    </w:p>
    <w:p w14:paraId="1AF1033E" w14:textId="2B162ABB" w:rsidR="00B80C08" w:rsidRDefault="00B80C08" w:rsidP="00CC307A">
      <w:pPr>
        <w:rPr>
          <w:rFonts w:asciiTheme="majorHAnsi" w:hAnsiTheme="majorHAnsi"/>
        </w:rPr>
      </w:pPr>
    </w:p>
    <w:p w14:paraId="0C720D2C" w14:textId="77777777" w:rsidR="00B80C08" w:rsidRDefault="00B80C08" w:rsidP="00CC307A">
      <w:pPr>
        <w:rPr>
          <w:rFonts w:asciiTheme="majorHAnsi" w:hAnsiTheme="majorHAnsi"/>
        </w:rPr>
      </w:pPr>
    </w:p>
    <w:p w14:paraId="417023E0" w14:textId="061D1AF3" w:rsidR="007D34E6" w:rsidRDefault="007D34E6" w:rsidP="00CC307A">
      <w:pPr>
        <w:rPr>
          <w:rFonts w:asciiTheme="majorHAnsi" w:hAnsiTheme="majorHAnsi"/>
        </w:rPr>
      </w:pPr>
    </w:p>
    <w:p w14:paraId="259F9633" w14:textId="77777777" w:rsidR="007D34E6" w:rsidRPr="00AC58C1" w:rsidRDefault="007D34E6" w:rsidP="00CC307A">
      <w:pPr>
        <w:rPr>
          <w:rFonts w:asciiTheme="majorHAnsi" w:hAnsiTheme="majorHAnsi"/>
        </w:rPr>
      </w:pPr>
    </w:p>
    <w:p w14:paraId="2332D4A1" w14:textId="6101D83D" w:rsidR="00B619BB" w:rsidRDefault="00994634" w:rsidP="00CC307A">
      <w:pPr>
        <w:pStyle w:val="berschrift1"/>
      </w:pPr>
      <w:bookmarkStart w:id="9" w:name="_Toc458502455"/>
      <w:r>
        <w:lastRenderedPageBreak/>
        <w:t>Schülerversuch</w:t>
      </w:r>
      <w:r w:rsidR="00CC307A">
        <w:t>e</w:t>
      </w:r>
      <w:bookmarkEnd w:id="9"/>
    </w:p>
    <w:bookmarkStart w:id="10" w:name="_Toc458502456"/>
    <w:p w14:paraId="5D1DC827" w14:textId="4F290E32" w:rsidR="00D75D16" w:rsidRPr="0048713D" w:rsidRDefault="003C4BBC" w:rsidP="0048713D">
      <w:pPr>
        <w:pStyle w:val="berschrift2"/>
        <w:rPr>
          <w:color w:val="auto"/>
        </w:rPr>
      </w:pPr>
      <w:r>
        <w:rPr>
          <w:noProof/>
          <w:lang w:eastAsia="de-DE"/>
        </w:rPr>
        <mc:AlternateContent>
          <mc:Choice Requires="wps">
            <w:drawing>
              <wp:anchor distT="0" distB="0" distL="114300" distR="114300" simplePos="0" relativeHeight="251790336" behindDoc="0" locked="0" layoutInCell="1" allowOverlap="1" wp14:anchorId="74D6C150" wp14:editId="2AEB585A">
                <wp:simplePos x="0" y="0"/>
                <wp:positionH relativeFrom="margin">
                  <wp:align>left</wp:align>
                </wp:positionH>
                <wp:positionV relativeFrom="paragraph">
                  <wp:posOffset>401320</wp:posOffset>
                </wp:positionV>
                <wp:extent cx="5873115" cy="619125"/>
                <wp:effectExtent l="0" t="0" r="13335" b="28575"/>
                <wp:wrapSquare wrapText="bothSides"/>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191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EC7735" w14:textId="5CD88773" w:rsidR="00E75C78" w:rsidRPr="00F31EBF" w:rsidRDefault="00E75C78" w:rsidP="00D75D16">
                            <w:pPr>
                              <w:rPr>
                                <w:color w:val="auto"/>
                              </w:rPr>
                            </w:pPr>
                            <w:r>
                              <w:rPr>
                                <w:color w:val="auto"/>
                              </w:rPr>
                              <w:t>Chemische Reaktionen sind grundsätzlich umkehrbar. Eine einfache Möglichkeit zur Umsetzung im Chemieunterricht stellt die r</w:t>
                            </w:r>
                            <w:r w:rsidRPr="003C4BBC">
                              <w:rPr>
                                <w:color w:val="auto"/>
                              </w:rPr>
                              <w:t>eversible Dehydratisierung von Kupfersulfat</w:t>
                            </w:r>
                            <w:r>
                              <w:rPr>
                                <w:color w:val="auto"/>
                              </w:rPr>
                              <w:t xml:space="preserve">-Pentahydrat dar.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6C150" id="_x0000_s1031" type="#_x0000_t202" style="position:absolute;left:0;text-align:left;margin-left:0;margin-top:31.6pt;width:462.45pt;height:48.7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" fillcolor="white [3201]" strokecolor="#4bacc6 [3208]" strokeweight="1pt">
                <v:stroke dashstyle="dash"/>
                <v:shadow color="#868686"/>
                <v:textbox>
                  <w:txbxContent>
                    <w:p w14:paraId="3EEC7735" w14:textId="5CD88773" w:rsidR="00E75C78" w:rsidRPr="00F31EBF" w:rsidRDefault="00E75C78" w:rsidP="00D75D16">
                      <w:pPr>
                        <w:rPr>
                          <w:color w:val="auto"/>
                        </w:rPr>
                      </w:pPr>
                      <w:r>
                        <w:rPr>
                          <w:color w:val="auto"/>
                        </w:rPr>
                        <w:t>Chemische Reaktionen sind grundsätzlich umkehrbar. Eine einfache Möglichkeit zur Umsetzung im Chemieunterricht stellt die r</w:t>
                      </w:r>
                      <w:r w:rsidRPr="003C4BBC">
                        <w:rPr>
                          <w:color w:val="auto"/>
                        </w:rPr>
                        <w:t xml:space="preserve">eversible </w:t>
                      </w:r>
                      <w:proofErr w:type="spellStart"/>
                      <w:r w:rsidRPr="003C4BBC">
                        <w:rPr>
                          <w:color w:val="auto"/>
                        </w:rPr>
                        <w:t>Dehydratisierung</w:t>
                      </w:r>
                      <w:proofErr w:type="spellEnd"/>
                      <w:r w:rsidRPr="003C4BBC">
                        <w:rPr>
                          <w:color w:val="auto"/>
                        </w:rPr>
                        <w:t xml:space="preserve"> von Kupfersulfat</w:t>
                      </w:r>
                      <w:r>
                        <w:rPr>
                          <w:color w:val="auto"/>
                        </w:rPr>
                        <w:t>-</w:t>
                      </w:r>
                      <w:proofErr w:type="spellStart"/>
                      <w:r>
                        <w:rPr>
                          <w:color w:val="auto"/>
                        </w:rPr>
                        <w:t>Pentahydrat</w:t>
                      </w:r>
                      <w:proofErr w:type="spellEnd"/>
                      <w:r>
                        <w:rPr>
                          <w:color w:val="auto"/>
                        </w:rPr>
                        <w:t xml:space="preserve"> dar. </w:t>
                      </w:r>
                    </w:p>
                  </w:txbxContent>
                </v:textbox>
                <w10:wrap type="square" anchorx="margin"/>
              </v:shape>
            </w:pict>
          </mc:Fallback>
        </mc:AlternateContent>
      </w:r>
      <w:r w:rsidR="004A3BD2">
        <w:rPr>
          <w:color w:val="auto"/>
        </w:rPr>
        <w:t>V3</w:t>
      </w:r>
      <w:r w:rsidR="00CC307A" w:rsidRPr="00CC307A">
        <w:rPr>
          <w:color w:val="auto"/>
        </w:rPr>
        <w:t xml:space="preserve"> – </w:t>
      </w:r>
      <w:r w:rsidR="004C1D00">
        <w:rPr>
          <w:color w:val="auto"/>
        </w:rPr>
        <w:t>Gibt es einen Weg zurück? Umkehrbarkeit chemischer Reaktionen</w:t>
      </w:r>
      <w:bookmarkEnd w:id="1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5D16" w:rsidRPr="009C5E28" w14:paraId="0AC07435" w14:textId="77777777" w:rsidTr="00E75C78">
        <w:tc>
          <w:tcPr>
            <w:tcW w:w="9322" w:type="dxa"/>
            <w:gridSpan w:val="9"/>
            <w:shd w:val="clear" w:color="auto" w:fill="4F81BD"/>
            <w:vAlign w:val="center"/>
          </w:tcPr>
          <w:p w14:paraId="5A946A57" w14:textId="77777777" w:rsidR="00D75D16" w:rsidRPr="00F31EBF" w:rsidRDefault="00D75D16" w:rsidP="00E75C78">
            <w:pPr>
              <w:spacing w:after="0"/>
              <w:jc w:val="center"/>
              <w:rPr>
                <w:b/>
                <w:bCs/>
                <w:color w:val="FFFFFF" w:themeColor="background1"/>
              </w:rPr>
            </w:pPr>
            <w:r w:rsidRPr="00F31EBF">
              <w:rPr>
                <w:b/>
                <w:bCs/>
                <w:color w:val="FFFFFF" w:themeColor="background1"/>
              </w:rPr>
              <w:t>Gefahrenstoffe</w:t>
            </w:r>
          </w:p>
        </w:tc>
      </w:tr>
      <w:tr w:rsidR="00D75D16" w:rsidRPr="009C5E28" w14:paraId="013DBA77" w14:textId="77777777" w:rsidTr="00E75C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436DE9D" w14:textId="0E2F6894" w:rsidR="00D75D16" w:rsidRPr="0048713D" w:rsidRDefault="004C1D00" w:rsidP="00E75C78">
            <w:pPr>
              <w:spacing w:after="0" w:line="276" w:lineRule="auto"/>
              <w:jc w:val="center"/>
              <w:rPr>
                <w:bCs/>
                <w:sz w:val="20"/>
                <w:szCs w:val="20"/>
              </w:rPr>
            </w:pPr>
            <w:r>
              <w:rPr>
                <w:bCs/>
                <w:sz w:val="20"/>
                <w:szCs w:val="20"/>
              </w:rPr>
              <w:t>Kupfer</w:t>
            </w:r>
            <w:r w:rsidR="00E576E0">
              <w:rPr>
                <w:bCs/>
                <w:sz w:val="20"/>
                <w:szCs w:val="20"/>
              </w:rPr>
              <w:t>(II)</w:t>
            </w:r>
            <w:r>
              <w:rPr>
                <w:bCs/>
                <w:sz w:val="20"/>
                <w:szCs w:val="20"/>
              </w:rPr>
              <w:t xml:space="preserve">sulfat (wasserfrei) </w:t>
            </w:r>
          </w:p>
        </w:tc>
        <w:tc>
          <w:tcPr>
            <w:tcW w:w="3177" w:type="dxa"/>
            <w:gridSpan w:val="3"/>
            <w:tcBorders>
              <w:top w:val="single" w:sz="8" w:space="0" w:color="4F81BD"/>
              <w:bottom w:val="single" w:sz="8" w:space="0" w:color="4F81BD"/>
            </w:tcBorders>
            <w:shd w:val="clear" w:color="auto" w:fill="auto"/>
            <w:vAlign w:val="center"/>
          </w:tcPr>
          <w:p w14:paraId="1806D9D8" w14:textId="594A79A6" w:rsidR="00D75D16" w:rsidRPr="0048713D" w:rsidRDefault="00D75D16" w:rsidP="004C1D00">
            <w:pPr>
              <w:spacing w:after="0"/>
              <w:jc w:val="left"/>
              <w:rPr>
                <w:sz w:val="20"/>
                <w:szCs w:val="20"/>
              </w:rPr>
            </w:pPr>
            <w:r w:rsidRPr="0048713D">
              <w:rPr>
                <w:sz w:val="20"/>
                <w:szCs w:val="20"/>
              </w:rPr>
              <w:t xml:space="preserve">H: </w:t>
            </w:r>
            <w:r w:rsidR="004C1D00" w:rsidRPr="004C1D00">
              <w:rPr>
                <w:sz w:val="20"/>
                <w:szCs w:val="20"/>
              </w:rPr>
              <w:t xml:space="preserve">302, 315, 319, 410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E344062" w14:textId="77777777" w:rsidR="004C1D00" w:rsidRPr="004C1D00" w:rsidRDefault="00D75D16" w:rsidP="004C1D00">
            <w:pPr>
              <w:spacing w:after="0"/>
              <w:jc w:val="left"/>
              <w:rPr>
                <w:sz w:val="20"/>
                <w:szCs w:val="20"/>
              </w:rPr>
            </w:pPr>
            <w:r w:rsidRPr="0048713D">
              <w:rPr>
                <w:sz w:val="20"/>
                <w:szCs w:val="20"/>
              </w:rPr>
              <w:t xml:space="preserve">P: </w:t>
            </w:r>
            <w:r w:rsidR="004C1D00" w:rsidRPr="004C1D00">
              <w:rPr>
                <w:sz w:val="20"/>
                <w:szCs w:val="20"/>
              </w:rPr>
              <w:t xml:space="preserve">264.1, 273, 280.1-3, 301+312, </w:t>
            </w:r>
          </w:p>
          <w:p w14:paraId="59DFFEC5" w14:textId="3596EBD5" w:rsidR="00D75D16" w:rsidRPr="0048713D" w:rsidRDefault="004C1D00" w:rsidP="004C1D00">
            <w:pPr>
              <w:spacing w:after="0"/>
              <w:jc w:val="left"/>
              <w:rPr>
                <w:sz w:val="20"/>
                <w:szCs w:val="20"/>
              </w:rPr>
            </w:pPr>
            <w:r w:rsidRPr="004C1D00">
              <w:rPr>
                <w:sz w:val="20"/>
                <w:szCs w:val="20"/>
              </w:rPr>
              <w:t xml:space="preserve">302+352, 305+351+338  </w:t>
            </w:r>
          </w:p>
        </w:tc>
      </w:tr>
      <w:tr w:rsidR="00D75D16" w:rsidRPr="009C5E28" w14:paraId="5A796381" w14:textId="77777777" w:rsidTr="00E75C78">
        <w:trPr>
          <w:trHeight w:val="434"/>
        </w:trPr>
        <w:tc>
          <w:tcPr>
            <w:tcW w:w="3027" w:type="dxa"/>
            <w:gridSpan w:val="3"/>
            <w:shd w:val="clear" w:color="auto" w:fill="auto"/>
            <w:vAlign w:val="center"/>
          </w:tcPr>
          <w:p w14:paraId="3827141D" w14:textId="51CEC94F" w:rsidR="00D75D16" w:rsidRPr="0048713D" w:rsidRDefault="004C1D00" w:rsidP="00E75C78">
            <w:pPr>
              <w:spacing w:after="0" w:line="276" w:lineRule="auto"/>
              <w:jc w:val="center"/>
              <w:rPr>
                <w:bCs/>
                <w:sz w:val="20"/>
                <w:szCs w:val="20"/>
              </w:rPr>
            </w:pPr>
            <w:r>
              <w:rPr>
                <w:color w:val="auto"/>
                <w:sz w:val="20"/>
                <w:szCs w:val="20"/>
              </w:rPr>
              <w:t xml:space="preserve">Wasser </w:t>
            </w:r>
          </w:p>
        </w:tc>
        <w:tc>
          <w:tcPr>
            <w:tcW w:w="3177" w:type="dxa"/>
            <w:gridSpan w:val="3"/>
            <w:shd w:val="clear" w:color="auto" w:fill="auto"/>
            <w:vAlign w:val="center"/>
          </w:tcPr>
          <w:p w14:paraId="4E3B6ECF" w14:textId="7B86EEF4" w:rsidR="00D75D16" w:rsidRPr="0048713D" w:rsidRDefault="00D75D16" w:rsidP="004C1D00">
            <w:pPr>
              <w:pStyle w:val="Beschriftung"/>
              <w:spacing w:after="0"/>
              <w:jc w:val="left"/>
              <w:rPr>
                <w:sz w:val="20"/>
                <w:szCs w:val="20"/>
              </w:rPr>
            </w:pPr>
            <w:r w:rsidRPr="0048713D">
              <w:rPr>
                <w:sz w:val="20"/>
                <w:szCs w:val="20"/>
              </w:rPr>
              <w:t xml:space="preserve">H: </w:t>
            </w:r>
            <w:r w:rsidR="004C1D00">
              <w:rPr>
                <w:sz w:val="20"/>
                <w:szCs w:val="20"/>
              </w:rPr>
              <w:t>-</w:t>
            </w:r>
          </w:p>
        </w:tc>
        <w:tc>
          <w:tcPr>
            <w:tcW w:w="3118" w:type="dxa"/>
            <w:gridSpan w:val="3"/>
            <w:shd w:val="clear" w:color="auto" w:fill="auto"/>
            <w:vAlign w:val="center"/>
          </w:tcPr>
          <w:p w14:paraId="5916CB12" w14:textId="0526D35B" w:rsidR="00D75D16" w:rsidRPr="0048713D" w:rsidRDefault="00D75D16" w:rsidP="004C1D00">
            <w:pPr>
              <w:pStyle w:val="Beschriftung"/>
              <w:spacing w:after="0"/>
              <w:jc w:val="left"/>
              <w:rPr>
                <w:sz w:val="20"/>
                <w:szCs w:val="20"/>
              </w:rPr>
            </w:pPr>
            <w:r w:rsidRPr="0048713D">
              <w:rPr>
                <w:sz w:val="20"/>
                <w:szCs w:val="20"/>
              </w:rPr>
              <w:t xml:space="preserve">P: </w:t>
            </w:r>
            <w:r w:rsidR="004C1D00">
              <w:rPr>
                <w:sz w:val="20"/>
                <w:szCs w:val="20"/>
              </w:rPr>
              <w:t>-</w:t>
            </w:r>
          </w:p>
        </w:tc>
      </w:tr>
      <w:tr w:rsidR="0048713D" w:rsidRPr="009C5E28" w14:paraId="4D2DE986" w14:textId="77777777" w:rsidTr="00E75C78">
        <w:tc>
          <w:tcPr>
            <w:tcW w:w="1009" w:type="dxa"/>
            <w:tcBorders>
              <w:top w:val="single" w:sz="8" w:space="0" w:color="4F81BD"/>
              <w:left w:val="single" w:sz="8" w:space="0" w:color="4F81BD"/>
              <w:bottom w:val="single" w:sz="8" w:space="0" w:color="4F81BD"/>
            </w:tcBorders>
            <w:shd w:val="clear" w:color="auto" w:fill="auto"/>
            <w:vAlign w:val="center"/>
          </w:tcPr>
          <w:p w14:paraId="7DEB3044" w14:textId="77777777" w:rsidR="0048713D" w:rsidRPr="009C5E28" w:rsidRDefault="0048713D" w:rsidP="0048713D">
            <w:pPr>
              <w:spacing w:after="0"/>
              <w:jc w:val="center"/>
              <w:rPr>
                <w:b/>
                <w:bCs/>
              </w:rPr>
            </w:pPr>
            <w:r>
              <w:rPr>
                <w:b/>
                <w:bCs/>
                <w:noProof/>
                <w:lang w:eastAsia="de-DE"/>
              </w:rPr>
              <w:drawing>
                <wp:inline distT="0" distB="0" distL="0" distR="0" wp14:anchorId="71718D69" wp14:editId="2C4AE012">
                  <wp:extent cx="475615" cy="475615"/>
                  <wp:effectExtent l="0" t="0" r="635" b="63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2A789D4" w14:textId="77777777" w:rsidR="0048713D" w:rsidRPr="009C5E28" w:rsidRDefault="0048713D" w:rsidP="0048713D">
            <w:pPr>
              <w:spacing w:after="0"/>
              <w:jc w:val="center"/>
            </w:pPr>
            <w:r>
              <w:rPr>
                <w:noProof/>
                <w:lang w:eastAsia="de-DE"/>
              </w:rPr>
              <w:drawing>
                <wp:inline distT="0" distB="0" distL="0" distR="0" wp14:anchorId="4F82CDCF" wp14:editId="681E4BAC">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5F5DDD" w14:textId="43977283" w:rsidR="0048713D" w:rsidRPr="009C5E28" w:rsidRDefault="004C1D00" w:rsidP="0048713D">
            <w:pPr>
              <w:spacing w:after="0"/>
              <w:jc w:val="center"/>
            </w:pPr>
            <w:r>
              <w:rPr>
                <w:noProof/>
                <w:lang w:eastAsia="de-DE"/>
              </w:rPr>
              <w:drawing>
                <wp:inline distT="0" distB="0" distL="0" distR="0" wp14:anchorId="2410DADE" wp14:editId="35A93F41">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5A0A493" w14:textId="77777777" w:rsidR="0048713D" w:rsidRPr="009C5E28" w:rsidRDefault="0048713D" w:rsidP="0048713D">
            <w:pPr>
              <w:spacing w:after="0"/>
              <w:jc w:val="center"/>
            </w:pPr>
            <w:r>
              <w:rPr>
                <w:noProof/>
                <w:lang w:eastAsia="de-DE"/>
              </w:rPr>
              <w:drawing>
                <wp:inline distT="0" distB="0" distL="0" distR="0" wp14:anchorId="7B9B1256" wp14:editId="071B64FB">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ED68B93" w14:textId="77777777" w:rsidR="0048713D" w:rsidRPr="009C5E28" w:rsidRDefault="0048713D" w:rsidP="0048713D">
            <w:pPr>
              <w:spacing w:after="0"/>
              <w:jc w:val="center"/>
            </w:pPr>
            <w:r>
              <w:rPr>
                <w:noProof/>
                <w:lang w:eastAsia="de-DE"/>
              </w:rPr>
              <w:drawing>
                <wp:inline distT="0" distB="0" distL="0" distR="0" wp14:anchorId="40FDAEDA" wp14:editId="5F29A77A">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7B536A8" w14:textId="654F2142" w:rsidR="0048713D" w:rsidRPr="009C5E28" w:rsidRDefault="004C1D00" w:rsidP="0048713D">
            <w:pPr>
              <w:spacing w:after="0"/>
              <w:jc w:val="center"/>
            </w:pPr>
            <w:r>
              <w:rPr>
                <w:noProof/>
                <w:lang w:eastAsia="de-DE"/>
              </w:rPr>
              <w:drawing>
                <wp:inline distT="0" distB="0" distL="0" distR="0" wp14:anchorId="27BBBC8A" wp14:editId="683CD29F">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DFEA3F8" w14:textId="77777777" w:rsidR="0048713D" w:rsidRPr="009C5E28" w:rsidRDefault="0048713D" w:rsidP="0048713D">
            <w:pPr>
              <w:spacing w:after="0"/>
              <w:jc w:val="center"/>
            </w:pPr>
            <w:r>
              <w:rPr>
                <w:noProof/>
                <w:lang w:eastAsia="de-DE"/>
              </w:rPr>
              <w:drawing>
                <wp:inline distT="0" distB="0" distL="0" distR="0" wp14:anchorId="03BA25DC" wp14:editId="174B0CBE">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CE5523D" w14:textId="50A44FF5" w:rsidR="0048713D" w:rsidRPr="009C5E28" w:rsidRDefault="00A76371" w:rsidP="0048713D">
            <w:pPr>
              <w:spacing w:after="0"/>
              <w:jc w:val="center"/>
            </w:pPr>
            <w:r w:rsidRPr="00A76371">
              <w:rPr>
                <w:noProof/>
                <w:lang w:eastAsia="de-DE"/>
              </w:rPr>
              <w:drawing>
                <wp:inline distT="0" distB="0" distL="0" distR="0" wp14:anchorId="0F687A8E" wp14:editId="6EEC649E">
                  <wp:extent cx="561975" cy="561975"/>
                  <wp:effectExtent l="0" t="0" r="9525" b="9525"/>
                  <wp:docPr id="52" name="Grafik 52" descr="C:\Users\Caro\AppData\Local\Temp\Temp1_Piktogramme.zi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AppData\Local\Temp\Temp1_Piktogramme.zip\Piktogramme\Reizen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561975" cy="5619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490AC46" w14:textId="682FA2F2" w:rsidR="0048713D" w:rsidRPr="009C5E28" w:rsidRDefault="00A76371" w:rsidP="0048713D">
            <w:pPr>
              <w:spacing w:after="0"/>
              <w:jc w:val="center"/>
            </w:pPr>
            <w:r>
              <w:rPr>
                <w:noProof/>
                <w:lang w:eastAsia="de-DE"/>
              </w:rPr>
              <w:drawing>
                <wp:inline distT="0" distB="0" distL="0" distR="0" wp14:anchorId="081D3E7A" wp14:editId="5D3686D2">
                  <wp:extent cx="542925" cy="542925"/>
                  <wp:effectExtent l="0" t="0" r="9525" b="9525"/>
                  <wp:docPr id="51" name="Grafik 51" descr="C:\Users\Caro\AppData\Local\Microsoft\Windows\INetCache\Content.Word\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AppData\Local\Microsoft\Windows\INetCache\Content.Word\Umweltgefah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flipH="1">
                            <a:off x="0" y="0"/>
                            <a:ext cx="542925" cy="542925"/>
                          </a:xfrm>
                          <a:prstGeom prst="rect">
                            <a:avLst/>
                          </a:prstGeom>
                          <a:noFill/>
                          <a:ln>
                            <a:noFill/>
                          </a:ln>
                        </pic:spPr>
                      </pic:pic>
                    </a:graphicData>
                  </a:graphic>
                </wp:inline>
              </w:drawing>
            </w:r>
          </w:p>
        </w:tc>
      </w:tr>
    </w:tbl>
    <w:p w14:paraId="75648953" w14:textId="77777777" w:rsidR="00D75D16" w:rsidRDefault="00D75D16" w:rsidP="00D75D16">
      <w:pPr>
        <w:tabs>
          <w:tab w:val="left" w:pos="1701"/>
          <w:tab w:val="left" w:pos="1985"/>
        </w:tabs>
        <w:ind w:left="1980" w:hanging="1980"/>
      </w:pPr>
    </w:p>
    <w:p w14:paraId="2CF53894" w14:textId="11C1EBBE" w:rsidR="00D75D16" w:rsidRDefault="00D75D16" w:rsidP="00D75D16">
      <w:pPr>
        <w:tabs>
          <w:tab w:val="left" w:pos="1701"/>
          <w:tab w:val="left" w:pos="1985"/>
        </w:tabs>
        <w:ind w:left="1980" w:hanging="1980"/>
      </w:pPr>
      <w:r>
        <w:t xml:space="preserve">Materialien: </w:t>
      </w:r>
      <w:r>
        <w:tab/>
      </w:r>
      <w:r>
        <w:tab/>
      </w:r>
      <w:r w:rsidR="004C1D00">
        <w:t>Verbrennungsschale, Tiegelzange, Dreifuß mit Drahtgestell, Gasbrenner, Spatel</w:t>
      </w:r>
      <w:r w:rsidR="003C4BBC">
        <w:t xml:space="preserve">, Pasteurpipette mit Hütchen </w:t>
      </w:r>
    </w:p>
    <w:p w14:paraId="56885051" w14:textId="732954E0" w:rsidR="00D75D16" w:rsidRPr="00ED07C2" w:rsidRDefault="00D75D16" w:rsidP="00D75D16">
      <w:pPr>
        <w:tabs>
          <w:tab w:val="left" w:pos="1701"/>
          <w:tab w:val="left" w:pos="1985"/>
        </w:tabs>
        <w:ind w:left="1980" w:hanging="1980"/>
      </w:pPr>
      <w:r>
        <w:t>Chemikalien:</w:t>
      </w:r>
      <w:r>
        <w:tab/>
      </w:r>
      <w:r>
        <w:tab/>
        <w:t xml:space="preserve"> </w:t>
      </w:r>
      <w:r w:rsidR="004C1D00">
        <w:t xml:space="preserve">wasserfreies Kupfersulfat, Wasser </w:t>
      </w:r>
      <w:r w:rsidR="008F628F">
        <w:t xml:space="preserve"> </w:t>
      </w:r>
    </w:p>
    <w:p w14:paraId="07A3815A" w14:textId="17A2C3B4" w:rsidR="0062650F" w:rsidRDefault="00D75D16" w:rsidP="0062650F">
      <w:pPr>
        <w:tabs>
          <w:tab w:val="left" w:pos="1701"/>
          <w:tab w:val="left" w:pos="1985"/>
        </w:tabs>
        <w:ind w:left="1980" w:hanging="1980"/>
      </w:pPr>
      <w:r>
        <w:t>Durchführung:</w:t>
      </w:r>
      <w:r w:rsidR="003C4BBC">
        <w:t xml:space="preserve"> </w:t>
      </w:r>
      <w:r w:rsidR="003C4BBC">
        <w:tab/>
        <w:t xml:space="preserve">     </w:t>
      </w:r>
      <w:r w:rsidR="00420051">
        <w:t>In die</w:t>
      </w:r>
      <w:r w:rsidR="0087449C">
        <w:t xml:space="preserve"> Verbrennungsschale </w:t>
      </w:r>
      <w:r w:rsidR="00420051">
        <w:t xml:space="preserve">wird </w:t>
      </w:r>
      <w:r w:rsidR="0087449C">
        <w:t xml:space="preserve">eine Spatelspitze weißes Kupfersulfat </w:t>
      </w:r>
      <w:r w:rsidR="00420051">
        <w:t xml:space="preserve">gegeben </w:t>
      </w:r>
      <w:r w:rsidR="0087449C">
        <w:t>und mit der Pipette vorsichtig Wasser hinzu</w:t>
      </w:r>
      <w:r w:rsidR="00420051">
        <w:t>getropft</w:t>
      </w:r>
      <w:r w:rsidR="0087449C">
        <w:t xml:space="preserve">. </w:t>
      </w:r>
      <w:r w:rsidR="00420051">
        <w:t>Das</w:t>
      </w:r>
      <w:r w:rsidR="004C1D00" w:rsidRPr="004C1D00">
        <w:t xml:space="preserve"> Salz</w:t>
      </w:r>
      <w:r w:rsidR="00420051">
        <w:t xml:space="preserve"> wird</w:t>
      </w:r>
      <w:r w:rsidR="004C1D00" w:rsidRPr="004C1D00">
        <w:t xml:space="preserve"> </w:t>
      </w:r>
      <w:r w:rsidR="0087449C">
        <w:t xml:space="preserve">nun </w:t>
      </w:r>
      <w:r w:rsidR="004C1D00" w:rsidRPr="004C1D00">
        <w:t>vorsichtig</w:t>
      </w:r>
      <w:r w:rsidR="00420051">
        <w:t xml:space="preserve"> erhitzt</w:t>
      </w:r>
      <w:r w:rsidR="00B80C08">
        <w:t>, bis keine Veränderung mehr auftritt</w:t>
      </w:r>
      <w:r w:rsidR="00420051">
        <w:t>.</w:t>
      </w:r>
      <w:r w:rsidR="004C1D00" w:rsidRPr="004C1D00">
        <w:t xml:space="preserve"> </w:t>
      </w:r>
      <w:r w:rsidR="00420051">
        <w:t>D</w:t>
      </w:r>
      <w:r w:rsidR="003C4BBC">
        <w:t xml:space="preserve">as Produkt </w:t>
      </w:r>
      <w:r w:rsidR="00420051">
        <w:t xml:space="preserve">wird </w:t>
      </w:r>
      <w:r w:rsidR="00D00DFA">
        <w:t>einige Minuten</w:t>
      </w:r>
      <w:r w:rsidR="003C4BBC">
        <w:t xml:space="preserve"> abkühlen, d</w:t>
      </w:r>
      <w:r w:rsidR="00420051">
        <w:t>ann</w:t>
      </w:r>
      <w:r w:rsidR="004C1D00" w:rsidRPr="004C1D00">
        <w:t xml:space="preserve"> erneut ein wenig Wasser hinzu</w:t>
      </w:r>
      <w:r w:rsidR="00420051">
        <w:t>getropft</w:t>
      </w:r>
      <w:r w:rsidR="003C4BBC">
        <w:t xml:space="preserve">. </w:t>
      </w:r>
      <w:r w:rsidR="00420051">
        <w:t>Außen</w:t>
      </w:r>
      <w:r w:rsidR="003C4BBC">
        <w:t xml:space="preserve"> an der Verbrennungsschale </w:t>
      </w:r>
      <w:r w:rsidR="00420051">
        <w:t xml:space="preserve">wird </w:t>
      </w:r>
      <w:r w:rsidR="003C4BBC">
        <w:t xml:space="preserve">mit </w:t>
      </w:r>
      <w:r w:rsidR="00420051">
        <w:t xml:space="preserve">der Hand die Temperatur gefühlt. </w:t>
      </w:r>
    </w:p>
    <w:p w14:paraId="442C2D8C" w14:textId="461227B7" w:rsidR="003C4BBC" w:rsidRDefault="003C4BBC" w:rsidP="0062650F">
      <w:pPr>
        <w:tabs>
          <w:tab w:val="left" w:pos="1701"/>
          <w:tab w:val="left" w:pos="1985"/>
        </w:tabs>
        <w:ind w:left="1980" w:hanging="1980"/>
      </w:pPr>
      <w:r>
        <w:t xml:space="preserve">Beobachtung: </w:t>
      </w:r>
      <w:r>
        <w:tab/>
        <w:t xml:space="preserve">     </w:t>
      </w:r>
      <w:r w:rsidRPr="003C4BBC">
        <w:t xml:space="preserve">Das Salz </w:t>
      </w:r>
      <w:r>
        <w:t xml:space="preserve">zeigt einen Farbumschlag von weiß zu blau bei Zugabe von Wasser. Es </w:t>
      </w:r>
      <w:r w:rsidRPr="003C4BBC">
        <w:t>entfärbt sich beim Erhitzen. Bei Wasserzugabe wird es wieder blau</w:t>
      </w:r>
      <w:r>
        <w:t>, die Lösung wird außerdem heiß</w:t>
      </w:r>
      <w:r w:rsidRPr="004C1D00">
        <w:t>.</w:t>
      </w:r>
    </w:p>
    <w:p w14:paraId="7105AAE0" w14:textId="399C4989" w:rsidR="00D75D16" w:rsidRPr="00AC5573" w:rsidRDefault="003C4BBC" w:rsidP="003C4BBC">
      <w:pPr>
        <w:tabs>
          <w:tab w:val="left" w:pos="1701"/>
          <w:tab w:val="left" w:pos="1985"/>
        </w:tabs>
        <w:ind w:left="1980" w:hanging="1980"/>
        <w:jc w:val="center"/>
        <w:rPr>
          <w:color w:val="000000" w:themeColor="text1"/>
        </w:rPr>
      </w:pPr>
      <w:r>
        <w:rPr>
          <w:color w:val="000000" w:themeColor="text1"/>
        </w:rPr>
        <w:t xml:space="preserve">     </w:t>
      </w:r>
      <w:r w:rsidR="00D00DFA">
        <w:rPr>
          <w:color w:val="000000" w:themeColor="text1"/>
        </w:rPr>
        <w:t xml:space="preserve">       </w:t>
      </w:r>
      <w:r>
        <w:rPr>
          <w:color w:val="000000" w:themeColor="text1"/>
        </w:rPr>
        <w:t xml:space="preserve">           </w:t>
      </w:r>
      <w:r w:rsidRPr="003C4BBC">
        <w:rPr>
          <w:noProof/>
          <w:color w:val="FF0000"/>
          <w:lang w:eastAsia="de-DE"/>
        </w:rPr>
        <w:drawing>
          <wp:inline distT="0" distB="0" distL="0" distR="0" wp14:anchorId="36A93757" wp14:editId="487CD5CF">
            <wp:extent cx="2650741" cy="1603375"/>
            <wp:effectExtent l="0" t="0" r="0" b="0"/>
            <wp:docPr id="81" name="Grafik 81" descr="C:\Users\Car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1289" cy="1615804"/>
                    </a:xfrm>
                    <a:prstGeom prst="rect">
                      <a:avLst/>
                    </a:prstGeom>
                    <a:noFill/>
                    <a:ln>
                      <a:noFill/>
                    </a:ln>
                  </pic:spPr>
                </pic:pic>
              </a:graphicData>
            </a:graphic>
          </wp:inline>
        </w:drawing>
      </w:r>
    </w:p>
    <w:p w14:paraId="44AEFA97" w14:textId="4943D813" w:rsidR="00D75D16" w:rsidRPr="003C4BBC" w:rsidRDefault="003C4BBC" w:rsidP="003C4BBC">
      <w:pPr>
        <w:pStyle w:val="Beschriftung"/>
        <w:rPr>
          <w:noProof/>
          <w:color w:val="000000" w:themeColor="text1"/>
        </w:rPr>
      </w:pPr>
      <w:r>
        <w:rPr>
          <w:bCs w:val="0"/>
          <w:color w:val="1D1B11" w:themeColor="background2" w:themeShade="1A"/>
          <w:sz w:val="22"/>
          <w:szCs w:val="22"/>
        </w:rPr>
        <w:t xml:space="preserve">                                        </w:t>
      </w:r>
      <w:r w:rsidR="00D00DFA">
        <w:rPr>
          <w:bCs w:val="0"/>
          <w:color w:val="1D1B11" w:themeColor="background2" w:themeShade="1A"/>
          <w:sz w:val="22"/>
          <w:szCs w:val="22"/>
        </w:rPr>
        <w:t xml:space="preserve">       </w:t>
      </w:r>
      <w:r w:rsidR="00D75D16" w:rsidRPr="00D75D16">
        <w:rPr>
          <w:color w:val="000000" w:themeColor="text1"/>
        </w:rPr>
        <w:t xml:space="preserve">Abb. </w:t>
      </w:r>
      <w:r w:rsidR="0062650F">
        <w:rPr>
          <w:color w:val="000000" w:themeColor="text1"/>
        </w:rPr>
        <w:t>3</w:t>
      </w:r>
      <w:r w:rsidR="00D75D16" w:rsidRPr="00D75D16">
        <w:rPr>
          <w:color w:val="000000" w:themeColor="text1"/>
        </w:rPr>
        <w:t xml:space="preserve"> - </w:t>
      </w:r>
      <w:r w:rsidR="00D75D16" w:rsidRPr="00D75D16">
        <w:rPr>
          <w:noProof/>
          <w:color w:val="000000" w:themeColor="text1"/>
        </w:rPr>
        <w:t xml:space="preserve"> </w:t>
      </w:r>
      <w:r>
        <w:rPr>
          <w:noProof/>
          <w:color w:val="000000" w:themeColor="text1"/>
        </w:rPr>
        <w:t>Es entsteht weißes Kupfer</w:t>
      </w:r>
      <w:r w:rsidR="00E576E0">
        <w:rPr>
          <w:noProof/>
          <w:color w:val="000000" w:themeColor="text1"/>
        </w:rPr>
        <w:t>(II)</w:t>
      </w:r>
      <w:r>
        <w:rPr>
          <w:noProof/>
          <w:color w:val="000000" w:themeColor="text1"/>
        </w:rPr>
        <w:t xml:space="preserve">sulfat nach Erhitzen über dem Gasbrenner. </w:t>
      </w:r>
    </w:p>
    <w:p w14:paraId="16C9DAC4" w14:textId="704668CE" w:rsidR="0073118C" w:rsidRDefault="00E576E0" w:rsidP="0073118C">
      <w:pPr>
        <w:tabs>
          <w:tab w:val="left" w:pos="1701"/>
          <w:tab w:val="left" w:pos="1985"/>
        </w:tabs>
        <w:ind w:left="1980" w:hanging="1980"/>
      </w:pPr>
      <w:r>
        <w:t xml:space="preserve">Deutung: </w:t>
      </w:r>
      <w:r>
        <w:tab/>
        <w:t xml:space="preserve">     Weißes Kupfer(II)s</w:t>
      </w:r>
      <w:r w:rsidR="007D34E6">
        <w:t xml:space="preserve">ulfat </w:t>
      </w:r>
      <w:r w:rsidR="00B80C08">
        <w:t>ist wasserfrei und reagiert bei Wasserzugabe</w:t>
      </w:r>
      <w:r w:rsidR="00C54554">
        <w:t xml:space="preserve"> </w:t>
      </w:r>
      <w:r w:rsidR="00B80C08">
        <w:t>unter W</w:t>
      </w:r>
      <w:r>
        <w:t xml:space="preserve">ärmeabgabe zu Kupfer(II)sulfat-Pentahydrat. </w:t>
      </w:r>
    </w:p>
    <w:p w14:paraId="575B2F20" w14:textId="0004D9F2" w:rsidR="00A63126" w:rsidRDefault="00A63126" w:rsidP="0073118C">
      <w:pPr>
        <w:tabs>
          <w:tab w:val="left" w:pos="1701"/>
          <w:tab w:val="left" w:pos="1985"/>
        </w:tabs>
        <w:ind w:left="1980" w:hanging="1980"/>
      </w:pPr>
      <w:r>
        <w:lastRenderedPageBreak/>
        <w:t xml:space="preserve">                                        Kupfer(II)sulfat + Wasser -&gt; Kupfer(II)sulfat-Pentahydrat </w:t>
      </w:r>
    </w:p>
    <w:p w14:paraId="184EB916" w14:textId="0FE46155" w:rsidR="00103752" w:rsidRDefault="00D00DFA" w:rsidP="0073118C">
      <w:pPr>
        <w:tabs>
          <w:tab w:val="left" w:pos="1701"/>
          <w:tab w:val="left" w:pos="1985"/>
        </w:tabs>
        <w:ind w:left="1980" w:hanging="1980"/>
        <w:rPr>
          <w:color w:val="000000" w:themeColor="text1"/>
        </w:rPr>
      </w:pPr>
      <w:r>
        <w:tab/>
      </w:r>
      <w:r>
        <w:tab/>
      </w:r>
      <w:r w:rsidRPr="00A95446">
        <w:rPr>
          <w:color w:val="000000" w:themeColor="text1"/>
        </w:rPr>
        <w:t xml:space="preserve">Fachliche Auswertung: </w:t>
      </w:r>
      <w:r w:rsidR="00103752" w:rsidRPr="00103752">
        <w:rPr>
          <w:color w:val="000000" w:themeColor="text1"/>
        </w:rPr>
        <w:t xml:space="preserve">Gitterenergie und Hydrationsenthalpie </w:t>
      </w:r>
      <w:r w:rsidR="00103752">
        <w:rPr>
          <w:color w:val="000000" w:themeColor="text1"/>
        </w:rPr>
        <w:t xml:space="preserve">bestimmen die Lösungsenthalpie und damit, </w:t>
      </w:r>
      <w:r w:rsidR="00103752" w:rsidRPr="00103752">
        <w:rPr>
          <w:color w:val="000000" w:themeColor="text1"/>
        </w:rPr>
        <w:t xml:space="preserve">ob der Auflösungsvorgang insgesamt exotherm oder endotherm verläuft. Ist der Betrag der Gitterenergie größer als der der Hydrationsenthalpie, so verbraucht der Auflösungsvorgang Energie. Im Experiment </w:t>
      </w:r>
      <w:r w:rsidR="00103752">
        <w:rPr>
          <w:color w:val="000000" w:themeColor="text1"/>
        </w:rPr>
        <w:t>kühlt sich die Lösung dann ab.</w:t>
      </w:r>
      <w:r w:rsidR="00103752" w:rsidRPr="00103752">
        <w:rPr>
          <w:color w:val="000000" w:themeColor="text1"/>
        </w:rPr>
        <w:t xml:space="preserve"> Ist die Hydrationsenthalpie größer als die Gitterenergie, so ist der Löseprozess exotherm, die Lösung erwärmt sich.</w:t>
      </w:r>
    </w:p>
    <w:p w14:paraId="5529B78F" w14:textId="0A329C85" w:rsidR="00D00DFA" w:rsidRDefault="00103752" w:rsidP="0073118C">
      <w:pPr>
        <w:tabs>
          <w:tab w:val="left" w:pos="1701"/>
          <w:tab w:val="left" w:pos="1985"/>
        </w:tabs>
        <w:ind w:left="1980" w:hanging="1980"/>
      </w:pPr>
      <w:r>
        <w:rPr>
          <w:color w:val="000000" w:themeColor="text1"/>
        </w:rPr>
        <w:tab/>
      </w:r>
      <w:r>
        <w:rPr>
          <w:color w:val="000000" w:themeColor="text1"/>
        </w:rPr>
        <w:tab/>
      </w:r>
      <w:r w:rsidR="00D00DFA" w:rsidRPr="00D00DFA">
        <w:rPr>
          <w:color w:val="000000" w:themeColor="text1"/>
        </w:rPr>
        <w:t xml:space="preserve">Die Hinreaktion zu blauem Kupfer(II)sulfat-Pentahydrat ist exotherm, die Rückreaktion unter Entfernung des Kristallwassers verläuft endotherm. </w:t>
      </w:r>
      <w:r w:rsidR="00A95446">
        <w:rPr>
          <w:color w:val="000000" w:themeColor="text1"/>
        </w:rPr>
        <w:t xml:space="preserve">Das Kristallwasser wird stufenweise bei verschiedenen Temperaturen abgegeben. </w:t>
      </w:r>
    </w:p>
    <w:p w14:paraId="657775B6" w14:textId="1FCE6F62" w:rsidR="00D00DFA" w:rsidRPr="00A95446" w:rsidRDefault="0057775C" w:rsidP="0073118C">
      <w:pPr>
        <w:tabs>
          <w:tab w:val="left" w:pos="1701"/>
          <w:tab w:val="left" w:pos="1985"/>
        </w:tabs>
        <w:ind w:left="1980" w:hanging="1980"/>
      </w:pPr>
      <w:r>
        <w:tab/>
      </w:r>
      <w:r w:rsidRPr="0057775C">
        <w:rPr>
          <w:color w:val="FF0000"/>
        </w:rPr>
        <w:tab/>
      </w:r>
      <m:oMath>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CuSO</m:t>
                </m:r>
              </m:e>
              <m:sub>
                <m:r>
                  <m:rPr>
                    <m:sty m:val="p"/>
                  </m:rPr>
                  <w:rPr>
                    <w:rFonts w:ascii="Cambria Math" w:hAnsi="Cambria Math"/>
                    <w:color w:val="000000" w:themeColor="text1"/>
                  </w:rPr>
                  <m:t>4</m:t>
                </m:r>
              </m:sub>
            </m:sSub>
            <m:ctrlPr>
              <w:rPr>
                <w:rFonts w:ascii="Cambria Math" w:hAnsi="Cambria Math"/>
                <w:i/>
                <w:color w:val="000000" w:themeColor="text1"/>
              </w:rPr>
            </m:ctrlPr>
          </m:e>
          <m:sub>
            <m:d>
              <m:dPr>
                <m:ctrlPr>
                  <w:rPr>
                    <w:rFonts w:ascii="Cambria Math" w:hAnsi="Cambria Math"/>
                    <w:color w:val="000000" w:themeColor="text1"/>
                  </w:rPr>
                </m:ctrlPr>
              </m:dPr>
              <m:e>
                <m:r>
                  <m:rPr>
                    <m:sty m:val="p"/>
                  </m:rPr>
                  <w:rPr>
                    <w:rFonts w:ascii="Cambria Math" w:hAnsi="Cambria Math"/>
                    <w:color w:val="000000" w:themeColor="text1"/>
                  </w:rPr>
                  <m:t>s</m:t>
                </m:r>
              </m:e>
            </m:d>
          </m:sub>
        </m:sSub>
        <m:r>
          <m:rPr>
            <m:sty m:val="p"/>
          </m:rPr>
          <w:rPr>
            <w:rFonts w:ascii="Cambria Math" w:hAnsi="Cambria Math"/>
            <w:color w:val="000000" w:themeColor="text1"/>
          </w:rPr>
          <m:t xml:space="preserve"> + 5 </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d>
              <m:dPr>
                <m:ctrlPr>
                  <w:rPr>
                    <w:rFonts w:ascii="Cambria Math" w:hAnsi="Cambria Math"/>
                    <w:color w:val="000000" w:themeColor="text1"/>
                  </w:rPr>
                </m:ctrlPr>
              </m:dPr>
              <m:e>
                <m:r>
                  <m:rPr>
                    <m:sty m:val="p"/>
                  </m:rPr>
                  <w:rPr>
                    <w:rFonts w:ascii="Cambria Math" w:hAnsi="Cambria Math"/>
                    <w:color w:val="000000" w:themeColor="text1"/>
                  </w:rPr>
                  <m:t>l</m:t>
                </m:r>
              </m:e>
            </m:d>
          </m:sub>
        </m:sSub>
        <m:r>
          <m:rPr>
            <m:sty m:val="p"/>
          </m:rPr>
          <w:rPr>
            <w:rFonts w:ascii="Cambria Math" w:hAnsi="Cambria Math"/>
            <w:color w:val="000000" w:themeColor="text1"/>
          </w:rPr>
          <m:t xml:space="preserve"> -&gt; </m:t>
        </m:r>
        <m:sSub>
          <m:sSubPr>
            <m:ctrlPr>
              <w:rPr>
                <w:rFonts w:ascii="Cambria Math" w:hAnsi="Cambria Math"/>
                <w:color w:val="000000" w:themeColor="text1"/>
              </w:rPr>
            </m:ctrlPr>
          </m:sSubPr>
          <m:e>
            <m:r>
              <m:rPr>
                <m:sty m:val="p"/>
              </m:rPr>
              <w:rPr>
                <w:rFonts w:ascii="Cambria Math" w:hAnsi="Cambria Math"/>
                <w:color w:val="000000" w:themeColor="text1"/>
              </w:rPr>
              <m:t>CuSO</m:t>
            </m:r>
          </m:e>
          <m:sub>
            <m:r>
              <m:rPr>
                <m:sty m:val="p"/>
              </m:rPr>
              <w:rPr>
                <w:rFonts w:ascii="Cambria Math" w:hAnsi="Cambria Math"/>
                <w:color w:val="000000" w:themeColor="text1"/>
              </w:rPr>
              <m:t>4</m:t>
            </m:r>
          </m:sub>
        </m:sSub>
        <m:r>
          <m:rPr>
            <m:sty m:val="p"/>
          </m:rPr>
          <w:rPr>
            <w:rFonts w:ascii="Cambria Math" w:hAnsi="Cambria Math"/>
            <w:color w:val="000000" w:themeColor="text1"/>
          </w:rPr>
          <m:t>*5</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d>
              <m:dPr>
                <m:ctrlPr>
                  <w:rPr>
                    <w:rFonts w:ascii="Cambria Math" w:hAnsi="Cambria Math"/>
                    <w:color w:val="000000" w:themeColor="text1"/>
                  </w:rPr>
                </m:ctrlPr>
              </m:dPr>
              <m:e>
                <m:r>
                  <m:rPr>
                    <m:sty m:val="p"/>
                  </m:rPr>
                  <w:rPr>
                    <w:rFonts w:ascii="Cambria Math" w:hAnsi="Cambria Math"/>
                    <w:color w:val="000000" w:themeColor="text1"/>
                  </w:rPr>
                  <m:t>s</m:t>
                </m:r>
              </m:e>
            </m:d>
          </m:sub>
        </m:sSub>
      </m:oMath>
      <w:r w:rsidRPr="00A95446">
        <w:rPr>
          <w:color w:val="FF0000"/>
        </w:rPr>
        <w:t xml:space="preserve"> </w:t>
      </w:r>
    </w:p>
    <w:p w14:paraId="751A80CD" w14:textId="07987D20" w:rsidR="00C54554" w:rsidRDefault="00C54554" w:rsidP="00C54554">
      <w:pPr>
        <w:tabs>
          <w:tab w:val="left" w:pos="1701"/>
          <w:tab w:val="left" w:pos="1985"/>
        </w:tabs>
        <w:ind w:left="1980" w:hanging="1980"/>
      </w:pPr>
      <w:r>
        <w:t xml:space="preserve">Entsorgung: </w:t>
      </w:r>
      <w:r>
        <w:tab/>
        <w:t xml:space="preserve">     </w:t>
      </w:r>
      <w:r w:rsidR="00D00DFA">
        <w:t>Die Entsorgung der</w:t>
      </w:r>
      <w:r w:rsidRPr="00C54554">
        <w:t xml:space="preserve">blauen Kupfer(II)sulfat-Pentahydratlösung erfolgt im Schwermetallbehälter.  </w:t>
      </w:r>
    </w:p>
    <w:p w14:paraId="218F7C4D" w14:textId="77777777" w:rsidR="00D75D16" w:rsidRPr="005B60E3" w:rsidRDefault="00D75D16" w:rsidP="00D75D16">
      <w:pPr>
        <w:spacing w:line="276" w:lineRule="auto"/>
        <w:jc w:val="left"/>
        <w:rPr>
          <w:rFonts w:asciiTheme="majorHAnsi" w:eastAsiaTheme="majorEastAsia" w:hAnsiTheme="majorHAnsi" w:cstheme="majorBidi"/>
          <w:b/>
          <w:bCs/>
          <w:sz w:val="28"/>
          <w:szCs w:val="28"/>
        </w:rPr>
      </w:pPr>
      <w:r>
        <w:t>Literatur:</w:t>
      </w:r>
      <w:r>
        <w:tab/>
        <w:t xml:space="preserve">           </w:t>
      </w:r>
    </w:p>
    <w:p w14:paraId="18A06673" w14:textId="32CCA749" w:rsidR="00D75D16" w:rsidRPr="00824310" w:rsidRDefault="00CB7200" w:rsidP="00D75D16">
      <w:pPr>
        <w:rPr>
          <w:rFonts w:asciiTheme="majorHAnsi" w:hAnsiTheme="majorHAnsi"/>
        </w:rPr>
      </w:pPr>
      <w:r>
        <w:rPr>
          <w:rFonts w:asciiTheme="majorHAnsi" w:hAnsiTheme="majorHAnsi"/>
        </w:rPr>
        <w:t>Blume,</w:t>
      </w:r>
      <w:r w:rsidR="00D75D16">
        <w:rPr>
          <w:rFonts w:asciiTheme="majorHAnsi" w:hAnsiTheme="majorHAnsi"/>
        </w:rPr>
        <w:t xml:space="preserve"> </w:t>
      </w:r>
      <w:r w:rsidR="00BF5AAE">
        <w:rPr>
          <w:rFonts w:asciiTheme="majorHAnsi" w:hAnsiTheme="majorHAnsi"/>
        </w:rPr>
        <w:t>Peter</w:t>
      </w:r>
      <w:r>
        <w:rPr>
          <w:rFonts w:asciiTheme="majorHAnsi" w:hAnsiTheme="majorHAnsi"/>
        </w:rPr>
        <w:t xml:space="preserve">, </w:t>
      </w:r>
      <w:r w:rsidR="003C4BBC" w:rsidRPr="003C4BBC">
        <w:rPr>
          <w:rFonts w:asciiTheme="majorHAnsi" w:hAnsiTheme="majorHAnsi"/>
        </w:rPr>
        <w:t>http://www.chemieunterricht.de/dc2/komplexe/v01.html</w:t>
      </w:r>
      <w:r w:rsidR="00D75D16">
        <w:rPr>
          <w:rFonts w:asciiTheme="majorHAnsi" w:hAnsiTheme="majorHAnsi"/>
        </w:rPr>
        <w:t>, 24.07.2016</w:t>
      </w:r>
      <w:r w:rsidR="00D75D16" w:rsidRPr="00B937A2">
        <w:rPr>
          <w:rFonts w:asciiTheme="majorHAnsi" w:hAnsiTheme="majorHAnsi"/>
        </w:rPr>
        <w:t xml:space="preserve"> (</w:t>
      </w:r>
      <w:r w:rsidR="00D75D16">
        <w:rPr>
          <w:rFonts w:asciiTheme="majorHAnsi" w:hAnsiTheme="majorHAnsi"/>
        </w:rPr>
        <w:t>Zuletzt abgerufen am 24.07.2016</w:t>
      </w:r>
      <w:r w:rsidR="00D75D16" w:rsidRPr="00B937A2">
        <w:rPr>
          <w:rFonts w:asciiTheme="majorHAnsi" w:hAnsiTheme="majorHAnsi"/>
        </w:rPr>
        <w:t xml:space="preserve"> </w:t>
      </w:r>
      <w:r w:rsidR="00D75D16">
        <w:rPr>
          <w:rFonts w:asciiTheme="majorHAnsi" w:hAnsiTheme="majorHAnsi"/>
        </w:rPr>
        <w:t>um 1</w:t>
      </w:r>
      <w:r>
        <w:rPr>
          <w:rFonts w:asciiTheme="majorHAnsi" w:hAnsiTheme="majorHAnsi"/>
        </w:rPr>
        <w:t>5</w:t>
      </w:r>
      <w:r w:rsidR="00D75D16">
        <w:rPr>
          <w:rFonts w:asciiTheme="majorHAnsi" w:hAnsiTheme="majorHAnsi"/>
        </w:rPr>
        <w:t>:5</w:t>
      </w:r>
      <w:r w:rsidR="00C54554">
        <w:rPr>
          <w:rFonts w:asciiTheme="majorHAnsi" w:hAnsiTheme="majorHAnsi"/>
        </w:rPr>
        <w:t xml:space="preserve">8 </w:t>
      </w:r>
      <w:r w:rsidR="00D75D16">
        <w:rPr>
          <w:rFonts w:asciiTheme="majorHAnsi" w:hAnsiTheme="majorHAnsi"/>
        </w:rPr>
        <w:t>Uhr).</w:t>
      </w:r>
    </w:p>
    <w:p w14:paraId="77E40D64" w14:textId="4776A915" w:rsidR="00D75D16" w:rsidRDefault="00D75D16" w:rsidP="00AC58C1">
      <w:pPr>
        <w:tabs>
          <w:tab w:val="left" w:pos="1701"/>
          <w:tab w:val="left" w:pos="1985"/>
        </w:tabs>
        <w:ind w:left="1980" w:hanging="1980"/>
      </w:pPr>
      <w:r>
        <w:rPr>
          <w:noProof/>
          <w:lang w:eastAsia="de-DE"/>
        </w:rPr>
        <mc:AlternateContent>
          <mc:Choice Requires="wps">
            <w:drawing>
              <wp:inline distT="0" distB="0" distL="0" distR="0" wp14:anchorId="0E9DA2A1" wp14:editId="4DCB3756">
                <wp:extent cx="5873115" cy="1095375"/>
                <wp:effectExtent l="0" t="0" r="13335" b="28575"/>
                <wp:docPr id="3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953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FB943E" w14:textId="4E4DB646" w:rsidR="00E75C78" w:rsidRPr="00CB7200" w:rsidRDefault="00E75C78" w:rsidP="00CB7200">
                            <w:pPr>
                              <w:rPr>
                                <w:color w:val="auto"/>
                              </w:rPr>
                            </w:pPr>
                            <w:r>
                              <w:rPr>
                                <w:color w:val="auto"/>
                              </w:rPr>
                              <w:t xml:space="preserve">Als Gegenbeispiel zur Umkehrbarkeit chemischer Reaktionen bietet sich das Verbrennen von Papier zu Asche an. Diese aus dem Alltag bekannte Reaktion ist ein Beispiel dafür, dass sich nicht alle Reaktionen umkehren lassen. Weißes Kupfersulfat kann als Nachweissubstanz für Wasser in Lebensmitteln verwendet werden und eignet sich als Trocknungssubstanz. </w:t>
                            </w:r>
                          </w:p>
                          <w:p w14:paraId="4DB1A7F7" w14:textId="1850767F" w:rsidR="00E75C78" w:rsidRPr="00F31EBF" w:rsidRDefault="00E75C78" w:rsidP="00CB7200">
                            <w:pPr>
                              <w:rPr>
                                <w:color w:val="auto"/>
                              </w:rPr>
                            </w:pPr>
                          </w:p>
                        </w:txbxContent>
                      </wps:txbx>
                      <wps:bodyPr rot="0" vert="horz" wrap="square" lIns="91440" tIns="45720" rIns="91440" bIns="45720" anchor="t" anchorCtr="0" upright="1">
                        <a:noAutofit/>
                      </wps:bodyPr>
                    </wps:wsp>
                  </a:graphicData>
                </a:graphic>
              </wp:inline>
            </w:drawing>
          </mc:Choice>
          <mc:Fallback>
            <w:pict>
              <v:shape w14:anchorId="0E9DA2A1" id="_x0000_s1032" type="#_x0000_t202" style="width:462.4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" fillcolor="white [3201]" strokecolor="#c0504d [3205]" strokeweight="1pt">
                <v:stroke dashstyle="dash"/>
                <v:shadow color="#868686"/>
                <v:textbox>
                  <w:txbxContent>
                    <w:p w14:paraId="44FB943E" w14:textId="4E4DB646" w:rsidR="00E75C78" w:rsidRPr="00CB7200" w:rsidRDefault="00E75C78" w:rsidP="00CB7200">
                      <w:pPr>
                        <w:rPr>
                          <w:color w:val="auto"/>
                        </w:rPr>
                      </w:pPr>
                      <w:r>
                        <w:rPr>
                          <w:color w:val="auto"/>
                        </w:rPr>
                        <w:t xml:space="preserve">Als Gegenbeispiel zur Umkehrbarkeit chemischer Reaktionen bietet sich das Verbrennen von Papier zu Asche an. Diese aus dem Alltag bekannte Reaktion ist ein Beispiel dafür, dass sich nicht alle Reaktionen umkehren lassen. Weißes Kupfersulfat kann als Nachweissubstanz für Wasser in Lebensmitteln verwendet werden und eignet sich als Trocknungssubstanz. </w:t>
                      </w:r>
                    </w:p>
                    <w:p w14:paraId="4DB1A7F7" w14:textId="1850767F" w:rsidR="00E75C78" w:rsidRPr="00F31EBF" w:rsidRDefault="00E75C78" w:rsidP="00CB7200">
                      <w:pPr>
                        <w:rPr>
                          <w:color w:val="auto"/>
                        </w:rPr>
                      </w:pPr>
                    </w:p>
                  </w:txbxContent>
                </v:textbox>
                <w10:anchorlock/>
              </v:shape>
            </w:pict>
          </mc:Fallback>
        </mc:AlternateContent>
      </w:r>
    </w:p>
    <w:p w14:paraId="2E41751A" w14:textId="5CF0DAD1" w:rsidR="00103752" w:rsidRDefault="00103752" w:rsidP="00AC58C1">
      <w:pPr>
        <w:tabs>
          <w:tab w:val="left" w:pos="1701"/>
          <w:tab w:val="left" w:pos="1985"/>
        </w:tabs>
        <w:ind w:left="1980" w:hanging="1980"/>
      </w:pPr>
    </w:p>
    <w:p w14:paraId="1F077EF6" w14:textId="7D9E6095" w:rsidR="00103752" w:rsidRDefault="00103752" w:rsidP="00AC58C1">
      <w:pPr>
        <w:tabs>
          <w:tab w:val="left" w:pos="1701"/>
          <w:tab w:val="left" w:pos="1985"/>
        </w:tabs>
        <w:ind w:left="1980" w:hanging="1980"/>
      </w:pPr>
    </w:p>
    <w:p w14:paraId="3FEC1D54" w14:textId="602DFA41" w:rsidR="00103752" w:rsidRDefault="00103752" w:rsidP="00AC58C1">
      <w:pPr>
        <w:tabs>
          <w:tab w:val="left" w:pos="1701"/>
          <w:tab w:val="left" w:pos="1985"/>
        </w:tabs>
        <w:ind w:left="1980" w:hanging="1980"/>
      </w:pPr>
    </w:p>
    <w:p w14:paraId="5EE6682D" w14:textId="77777777" w:rsidR="00103752" w:rsidRDefault="00103752" w:rsidP="00AC58C1">
      <w:pPr>
        <w:tabs>
          <w:tab w:val="left" w:pos="1701"/>
          <w:tab w:val="left" w:pos="1985"/>
        </w:tabs>
        <w:ind w:left="1980" w:hanging="1980"/>
      </w:pPr>
    </w:p>
    <w:p w14:paraId="3B35D597" w14:textId="0FFC01A2" w:rsidR="001B6F60" w:rsidRPr="00D75D16" w:rsidRDefault="001B6F60" w:rsidP="0057775C">
      <w:pPr>
        <w:tabs>
          <w:tab w:val="left" w:pos="1701"/>
          <w:tab w:val="left" w:pos="1985"/>
        </w:tabs>
      </w:pPr>
    </w:p>
    <w:p w14:paraId="0FF78642" w14:textId="6ECC1A33" w:rsidR="00AC58C1" w:rsidRPr="00AC58C1" w:rsidRDefault="00CC307A" w:rsidP="00AC58C1">
      <w:pPr>
        <w:pStyle w:val="berschrift2"/>
        <w:rPr>
          <w:color w:val="auto"/>
        </w:rPr>
      </w:pPr>
      <w:bookmarkStart w:id="11" w:name="_Toc458502457"/>
      <w:r w:rsidRPr="00CC307A">
        <w:rPr>
          <w:color w:val="auto"/>
        </w:rPr>
        <w:lastRenderedPageBreak/>
        <w:t>V</w:t>
      </w:r>
      <w:r w:rsidR="0057775C">
        <w:rPr>
          <w:color w:val="auto"/>
        </w:rPr>
        <w:t>4</w:t>
      </w:r>
      <w:r w:rsidRPr="00CC307A">
        <w:rPr>
          <w:color w:val="auto"/>
        </w:rPr>
        <w:t xml:space="preserve"> – </w:t>
      </w:r>
      <w:r w:rsidR="00AC58C1">
        <w:rPr>
          <w:noProof/>
          <w:lang w:eastAsia="de-DE"/>
        </w:rPr>
        <mc:AlternateContent>
          <mc:Choice Requires="wps">
            <w:drawing>
              <wp:anchor distT="0" distB="0" distL="114300" distR="114300" simplePos="0" relativeHeight="251792384" behindDoc="0" locked="0" layoutInCell="1" allowOverlap="1" wp14:anchorId="1741B398" wp14:editId="4E9391BB">
                <wp:simplePos x="0" y="0"/>
                <wp:positionH relativeFrom="margin">
                  <wp:align>left</wp:align>
                </wp:positionH>
                <wp:positionV relativeFrom="paragraph">
                  <wp:posOffset>395605</wp:posOffset>
                </wp:positionV>
                <wp:extent cx="5873115" cy="771525"/>
                <wp:effectExtent l="0" t="0" r="13335" b="28575"/>
                <wp:wrapSquare wrapText="bothSides"/>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15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D1AA23" w14:textId="62E08848" w:rsidR="00E75C78" w:rsidRPr="00F31EBF" w:rsidRDefault="00E75C78" w:rsidP="00AC58C1">
                            <w:pPr>
                              <w:rPr>
                                <w:color w:val="auto"/>
                              </w:rPr>
                            </w:pPr>
                            <w:r>
                              <w:rPr>
                                <w:color w:val="auto"/>
                              </w:rPr>
                              <w:t xml:space="preserve">Mithilfe des Versuches erfahren die SuS, dass chemische Reaktionen mit einem Energieumsatz verbunden sind, der sich hier darin zeigt, dass der Umgebung Wärme entzogen wird. Die technische Anwendung als Kühlkissen ist den SuS aus dem Sportunterricht bekannt.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1B398" id="_x0000_s1033" type="#_x0000_t202" style="position:absolute;left:0;text-align:left;margin-left:0;margin-top:31.15pt;width:462.45pt;height:60.75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D07wIAADE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" fillcolor="white [3201]" strokecolor="#4bacc6 [3208]" strokeweight="1pt">
                <v:stroke dashstyle="dash"/>
                <v:shadow color="#868686"/>
                <v:textbox>
                  <w:txbxContent>
                    <w:p w14:paraId="44D1AA23" w14:textId="62E08848" w:rsidR="00E75C78" w:rsidRPr="00F31EBF" w:rsidRDefault="00E75C78" w:rsidP="00AC58C1">
                      <w:pPr>
                        <w:rPr>
                          <w:color w:val="auto"/>
                        </w:rPr>
                      </w:pPr>
                      <w:r>
                        <w:rPr>
                          <w:color w:val="auto"/>
                        </w:rPr>
                        <w:t xml:space="preserve">Mithilfe des Versuches erfahren die </w:t>
                      </w:r>
                      <w:proofErr w:type="spellStart"/>
                      <w:r>
                        <w:rPr>
                          <w:color w:val="auto"/>
                        </w:rPr>
                        <w:t>SuS</w:t>
                      </w:r>
                      <w:proofErr w:type="spellEnd"/>
                      <w:r>
                        <w:rPr>
                          <w:color w:val="auto"/>
                        </w:rPr>
                        <w:t xml:space="preserve">, dass chemische Reaktionen mit einem Energieumsatz verbunden sind, der sich hier darin zeigt, dass der Umgebung Wärme entzogen wird. Die technische Anwendung als Kühlkissen ist den </w:t>
                      </w:r>
                      <w:proofErr w:type="spellStart"/>
                      <w:r>
                        <w:rPr>
                          <w:color w:val="auto"/>
                        </w:rPr>
                        <w:t>SuS</w:t>
                      </w:r>
                      <w:proofErr w:type="spellEnd"/>
                      <w:r>
                        <w:rPr>
                          <w:color w:val="auto"/>
                        </w:rPr>
                        <w:t xml:space="preserve"> aus dem Sportunterricht bekannt. </w:t>
                      </w:r>
                    </w:p>
                  </w:txbxContent>
                </v:textbox>
                <w10:wrap type="square" anchorx="margin"/>
              </v:shape>
            </w:pict>
          </mc:Fallback>
        </mc:AlternateContent>
      </w:r>
      <w:r w:rsidR="0073118C">
        <w:rPr>
          <w:color w:val="auto"/>
        </w:rPr>
        <w:t>Chemische Reaktion im Kühlkissen</w:t>
      </w:r>
      <w:bookmarkEnd w:id="11"/>
      <w:r w:rsidR="0073118C">
        <w:rPr>
          <w:color w:val="auto"/>
        </w:rP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1016"/>
        <w:gridCol w:w="952"/>
        <w:gridCol w:w="1009"/>
        <w:gridCol w:w="1134"/>
      </w:tblGrid>
      <w:tr w:rsidR="0073118C" w:rsidRPr="009C5E28" w14:paraId="1828CB6C" w14:textId="77777777" w:rsidTr="00E75C78">
        <w:tc>
          <w:tcPr>
            <w:tcW w:w="9322" w:type="dxa"/>
            <w:gridSpan w:val="9"/>
            <w:shd w:val="clear" w:color="auto" w:fill="4F81BD"/>
            <w:vAlign w:val="center"/>
          </w:tcPr>
          <w:p w14:paraId="4635C73A" w14:textId="77777777" w:rsidR="0073118C" w:rsidRPr="00F31EBF" w:rsidRDefault="0073118C" w:rsidP="00E75C78">
            <w:pPr>
              <w:spacing w:after="0"/>
              <w:jc w:val="center"/>
              <w:rPr>
                <w:b/>
                <w:bCs/>
                <w:color w:val="FFFFFF" w:themeColor="background1"/>
              </w:rPr>
            </w:pPr>
            <w:r w:rsidRPr="00F31EBF">
              <w:rPr>
                <w:b/>
                <w:bCs/>
                <w:color w:val="FFFFFF" w:themeColor="background1"/>
              </w:rPr>
              <w:t>Gefahrenstoffe</w:t>
            </w:r>
          </w:p>
        </w:tc>
      </w:tr>
      <w:tr w:rsidR="0073118C" w:rsidRPr="009C5E28" w14:paraId="1BF8ECB4" w14:textId="77777777" w:rsidTr="00E75C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010AF6B" w14:textId="768EDAFA" w:rsidR="0073118C" w:rsidRPr="00A63126" w:rsidRDefault="0073118C" w:rsidP="00E75C78">
            <w:pPr>
              <w:spacing w:after="0" w:line="276" w:lineRule="auto"/>
              <w:jc w:val="center"/>
              <w:rPr>
                <w:bCs/>
                <w:sz w:val="20"/>
                <w:szCs w:val="20"/>
              </w:rPr>
            </w:pPr>
            <w:r w:rsidRPr="00A63126">
              <w:rPr>
                <w:bCs/>
                <w:sz w:val="20"/>
                <w:szCs w:val="20"/>
              </w:rPr>
              <w:t>Ammonium</w:t>
            </w:r>
            <w:r w:rsidR="001B6F60" w:rsidRPr="00A63126">
              <w:rPr>
                <w:bCs/>
                <w:sz w:val="20"/>
                <w:szCs w:val="20"/>
              </w:rPr>
              <w:t>nitrat</w:t>
            </w:r>
          </w:p>
        </w:tc>
        <w:tc>
          <w:tcPr>
            <w:tcW w:w="3200" w:type="dxa"/>
            <w:gridSpan w:val="3"/>
            <w:tcBorders>
              <w:top w:val="single" w:sz="8" w:space="0" w:color="4F81BD"/>
              <w:bottom w:val="single" w:sz="8" w:space="0" w:color="4F81BD"/>
            </w:tcBorders>
            <w:shd w:val="clear" w:color="auto" w:fill="auto"/>
            <w:vAlign w:val="center"/>
          </w:tcPr>
          <w:p w14:paraId="4B269D1F" w14:textId="082DDCAB" w:rsidR="0073118C" w:rsidRPr="00A63126" w:rsidRDefault="0073118C" w:rsidP="00E75C78">
            <w:pPr>
              <w:spacing w:after="0" w:line="276" w:lineRule="auto"/>
              <w:jc w:val="left"/>
              <w:rPr>
                <w:sz w:val="20"/>
                <w:szCs w:val="20"/>
              </w:rPr>
            </w:pPr>
            <w:r w:rsidRPr="00A63126">
              <w:rPr>
                <w:sz w:val="20"/>
                <w:szCs w:val="20"/>
              </w:rPr>
              <w:t xml:space="preserve">H: </w:t>
            </w:r>
            <w:r w:rsidR="001B6F60" w:rsidRPr="00A63126">
              <w:rPr>
                <w:sz w:val="20"/>
                <w:szCs w:val="20"/>
              </w:rPr>
              <w:t>272</w:t>
            </w:r>
          </w:p>
        </w:tc>
        <w:tc>
          <w:tcPr>
            <w:tcW w:w="3095" w:type="dxa"/>
            <w:gridSpan w:val="3"/>
            <w:tcBorders>
              <w:top w:val="single" w:sz="8" w:space="0" w:color="4F81BD"/>
              <w:bottom w:val="single" w:sz="8" w:space="0" w:color="4F81BD"/>
              <w:right w:val="single" w:sz="8" w:space="0" w:color="4F81BD"/>
            </w:tcBorders>
            <w:shd w:val="clear" w:color="auto" w:fill="auto"/>
            <w:vAlign w:val="center"/>
          </w:tcPr>
          <w:p w14:paraId="3168C922" w14:textId="2E23F05E" w:rsidR="0073118C" w:rsidRPr="00A63126" w:rsidRDefault="0073118C" w:rsidP="00E75C78">
            <w:pPr>
              <w:spacing w:after="0" w:line="276" w:lineRule="auto"/>
              <w:jc w:val="left"/>
              <w:rPr>
                <w:sz w:val="20"/>
                <w:szCs w:val="20"/>
              </w:rPr>
            </w:pPr>
            <w:r w:rsidRPr="00A63126">
              <w:rPr>
                <w:sz w:val="20"/>
                <w:szCs w:val="20"/>
              </w:rPr>
              <w:t xml:space="preserve">P: </w:t>
            </w:r>
            <w:r w:rsidR="001B6F60" w:rsidRPr="00A63126">
              <w:rPr>
                <w:sz w:val="20"/>
                <w:szCs w:val="20"/>
              </w:rPr>
              <w:t xml:space="preserve">210, 221, 280.3   </w:t>
            </w:r>
          </w:p>
        </w:tc>
      </w:tr>
      <w:tr w:rsidR="001B6F60" w:rsidRPr="009C5E28" w14:paraId="18B50D0C" w14:textId="77777777" w:rsidTr="00E75C78">
        <w:trPr>
          <w:trHeight w:val="434"/>
        </w:trPr>
        <w:tc>
          <w:tcPr>
            <w:tcW w:w="3027" w:type="dxa"/>
            <w:gridSpan w:val="3"/>
            <w:shd w:val="clear" w:color="auto" w:fill="auto"/>
            <w:vAlign w:val="center"/>
          </w:tcPr>
          <w:p w14:paraId="379D7694" w14:textId="1B61E3F4" w:rsidR="001B6F60" w:rsidRPr="00A63126" w:rsidRDefault="00A63126" w:rsidP="00E75C78">
            <w:pPr>
              <w:spacing w:after="0" w:line="276" w:lineRule="auto"/>
              <w:jc w:val="center"/>
              <w:rPr>
                <w:bCs/>
                <w:sz w:val="20"/>
                <w:szCs w:val="20"/>
              </w:rPr>
            </w:pPr>
            <w:r w:rsidRPr="00A63126">
              <w:rPr>
                <w:sz w:val="20"/>
                <w:szCs w:val="20"/>
              </w:rPr>
              <w:t xml:space="preserve">Bariumhydroxid-octahydrat  </w:t>
            </w:r>
          </w:p>
        </w:tc>
        <w:tc>
          <w:tcPr>
            <w:tcW w:w="3200" w:type="dxa"/>
            <w:gridSpan w:val="3"/>
            <w:shd w:val="clear" w:color="auto" w:fill="auto"/>
            <w:vAlign w:val="center"/>
          </w:tcPr>
          <w:p w14:paraId="2EDAE6A8" w14:textId="08C2C0F7" w:rsidR="001B6F60" w:rsidRPr="00A63126" w:rsidRDefault="001B6F60" w:rsidP="00E75C78">
            <w:pPr>
              <w:pStyle w:val="Beschriftung"/>
              <w:spacing w:after="0" w:line="276" w:lineRule="auto"/>
              <w:jc w:val="left"/>
              <w:rPr>
                <w:sz w:val="20"/>
                <w:szCs w:val="20"/>
              </w:rPr>
            </w:pPr>
            <w:r w:rsidRPr="00A63126">
              <w:rPr>
                <w:sz w:val="20"/>
                <w:szCs w:val="20"/>
              </w:rPr>
              <w:t xml:space="preserve">H: </w:t>
            </w:r>
            <w:r w:rsidR="00A63126" w:rsidRPr="00A63126">
              <w:rPr>
                <w:sz w:val="20"/>
                <w:szCs w:val="20"/>
              </w:rPr>
              <w:t>302, 314, 332</w:t>
            </w:r>
          </w:p>
        </w:tc>
        <w:tc>
          <w:tcPr>
            <w:tcW w:w="3095" w:type="dxa"/>
            <w:gridSpan w:val="3"/>
            <w:shd w:val="clear" w:color="auto" w:fill="auto"/>
            <w:vAlign w:val="center"/>
          </w:tcPr>
          <w:p w14:paraId="53F37D5B" w14:textId="77777777" w:rsidR="00A63126" w:rsidRPr="00A63126" w:rsidRDefault="001B6F60" w:rsidP="00E75C78">
            <w:pPr>
              <w:pStyle w:val="Beschriftung"/>
              <w:spacing w:after="0" w:line="276" w:lineRule="auto"/>
              <w:jc w:val="left"/>
              <w:rPr>
                <w:sz w:val="20"/>
                <w:szCs w:val="20"/>
              </w:rPr>
            </w:pPr>
            <w:r w:rsidRPr="00A63126">
              <w:rPr>
                <w:sz w:val="20"/>
                <w:szCs w:val="20"/>
              </w:rPr>
              <w:t xml:space="preserve">P: </w:t>
            </w:r>
            <w:r w:rsidR="00A63126" w:rsidRPr="00A63126">
              <w:rPr>
                <w:sz w:val="20"/>
                <w:szCs w:val="20"/>
              </w:rPr>
              <w:t xml:space="preserve">260, 280.1-3, </w:t>
            </w:r>
          </w:p>
          <w:p w14:paraId="1ECF7B2C" w14:textId="3F1CE034" w:rsidR="001B6F60" w:rsidRPr="00A63126" w:rsidRDefault="00A63126" w:rsidP="00E75C78">
            <w:pPr>
              <w:pStyle w:val="Beschriftung"/>
              <w:spacing w:after="0" w:line="276" w:lineRule="auto"/>
              <w:jc w:val="left"/>
              <w:rPr>
                <w:sz w:val="20"/>
                <w:szCs w:val="20"/>
              </w:rPr>
            </w:pPr>
            <w:r w:rsidRPr="00A63126">
              <w:rPr>
                <w:sz w:val="20"/>
                <w:szCs w:val="20"/>
              </w:rPr>
              <w:t xml:space="preserve">301+312, 305+351+338  </w:t>
            </w:r>
          </w:p>
        </w:tc>
      </w:tr>
      <w:tr w:rsidR="0057775C" w:rsidRPr="009C5E28" w14:paraId="01A88512" w14:textId="77777777" w:rsidTr="00E75C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5086249" w14:textId="6925B969" w:rsidR="0057775C" w:rsidRPr="00E75C78" w:rsidRDefault="0057775C" w:rsidP="00E75C78">
            <w:pPr>
              <w:spacing w:after="0" w:line="276" w:lineRule="auto"/>
              <w:jc w:val="center"/>
              <w:rPr>
                <w:bCs/>
                <w:color w:val="000000" w:themeColor="text1"/>
                <w:sz w:val="20"/>
                <w:szCs w:val="20"/>
              </w:rPr>
            </w:pPr>
            <w:r w:rsidRPr="00E75C78">
              <w:rPr>
                <w:bCs/>
                <w:color w:val="000000" w:themeColor="text1"/>
                <w:sz w:val="20"/>
                <w:szCs w:val="20"/>
              </w:rPr>
              <w:t>Bariumthiocyanat</w:t>
            </w:r>
          </w:p>
        </w:tc>
        <w:tc>
          <w:tcPr>
            <w:tcW w:w="3200" w:type="dxa"/>
            <w:gridSpan w:val="3"/>
            <w:tcBorders>
              <w:top w:val="single" w:sz="8" w:space="0" w:color="4F81BD"/>
              <w:bottom w:val="single" w:sz="8" w:space="0" w:color="4F81BD"/>
            </w:tcBorders>
            <w:shd w:val="clear" w:color="auto" w:fill="auto"/>
            <w:vAlign w:val="center"/>
          </w:tcPr>
          <w:p w14:paraId="3DAF70B9" w14:textId="1EAAE049" w:rsidR="0057775C" w:rsidRPr="00E75C78" w:rsidRDefault="0057775C" w:rsidP="00E75C78">
            <w:pPr>
              <w:spacing w:after="0" w:line="276" w:lineRule="auto"/>
              <w:jc w:val="left"/>
              <w:rPr>
                <w:color w:val="000000" w:themeColor="text1"/>
                <w:sz w:val="20"/>
                <w:szCs w:val="20"/>
              </w:rPr>
            </w:pPr>
            <w:r w:rsidRPr="00E75C78">
              <w:rPr>
                <w:color w:val="000000" w:themeColor="text1"/>
                <w:sz w:val="20"/>
                <w:szCs w:val="20"/>
              </w:rPr>
              <w:t xml:space="preserve">H: </w:t>
            </w:r>
            <w:r w:rsidR="00E75C78" w:rsidRPr="00E75C78">
              <w:rPr>
                <w:color w:val="000000" w:themeColor="text1"/>
                <w:sz w:val="20"/>
                <w:szCs w:val="20"/>
              </w:rPr>
              <w:t>302+312+332​‐​412</w:t>
            </w:r>
          </w:p>
        </w:tc>
        <w:tc>
          <w:tcPr>
            <w:tcW w:w="3095" w:type="dxa"/>
            <w:gridSpan w:val="3"/>
            <w:tcBorders>
              <w:top w:val="single" w:sz="8" w:space="0" w:color="4F81BD"/>
              <w:bottom w:val="single" w:sz="8" w:space="0" w:color="4F81BD"/>
              <w:right w:val="single" w:sz="8" w:space="0" w:color="4F81BD"/>
            </w:tcBorders>
            <w:shd w:val="clear" w:color="auto" w:fill="auto"/>
            <w:vAlign w:val="center"/>
          </w:tcPr>
          <w:p w14:paraId="0E8439C2" w14:textId="754505D5" w:rsidR="0057775C" w:rsidRPr="00E75C78" w:rsidRDefault="0057775C" w:rsidP="00E75C78">
            <w:pPr>
              <w:spacing w:after="0" w:line="276" w:lineRule="auto"/>
              <w:jc w:val="left"/>
              <w:rPr>
                <w:color w:val="000000" w:themeColor="text1"/>
                <w:sz w:val="20"/>
                <w:szCs w:val="20"/>
              </w:rPr>
            </w:pPr>
            <w:r w:rsidRPr="00E75C78">
              <w:rPr>
                <w:color w:val="000000" w:themeColor="text1"/>
                <w:sz w:val="20"/>
                <w:szCs w:val="20"/>
              </w:rPr>
              <w:t xml:space="preserve">P: </w:t>
            </w:r>
            <w:r w:rsidR="00E75C78" w:rsidRPr="00E75C78">
              <w:rPr>
                <w:color w:val="000000" w:themeColor="text1"/>
                <w:sz w:val="20"/>
                <w:szCs w:val="20"/>
              </w:rPr>
              <w:t>261​‐​273​‐​280​‐​304+340​‐​363​‐​501</w:t>
            </w:r>
          </w:p>
        </w:tc>
      </w:tr>
      <w:tr w:rsidR="0057775C" w:rsidRPr="009C5E28" w14:paraId="7D623AED" w14:textId="77777777" w:rsidTr="00E75C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905C2DB" w14:textId="562AF370" w:rsidR="0057775C" w:rsidRPr="00E75C78" w:rsidRDefault="0057775C" w:rsidP="00E75C78">
            <w:pPr>
              <w:spacing w:after="0" w:line="276" w:lineRule="auto"/>
              <w:jc w:val="center"/>
              <w:rPr>
                <w:bCs/>
                <w:color w:val="000000" w:themeColor="text1"/>
                <w:sz w:val="20"/>
                <w:szCs w:val="20"/>
              </w:rPr>
            </w:pPr>
            <w:r w:rsidRPr="00E75C78">
              <w:rPr>
                <w:bCs/>
                <w:color w:val="000000" w:themeColor="text1"/>
                <w:sz w:val="20"/>
                <w:szCs w:val="20"/>
              </w:rPr>
              <w:t xml:space="preserve">Ammoniak </w:t>
            </w:r>
          </w:p>
        </w:tc>
        <w:tc>
          <w:tcPr>
            <w:tcW w:w="3200" w:type="dxa"/>
            <w:gridSpan w:val="3"/>
            <w:tcBorders>
              <w:top w:val="single" w:sz="8" w:space="0" w:color="4F81BD"/>
              <w:bottom w:val="single" w:sz="8" w:space="0" w:color="4F81BD"/>
            </w:tcBorders>
            <w:shd w:val="clear" w:color="auto" w:fill="auto"/>
            <w:vAlign w:val="center"/>
          </w:tcPr>
          <w:p w14:paraId="2D1111B2" w14:textId="58B005DC" w:rsidR="0057775C" w:rsidRPr="00E75C78" w:rsidRDefault="0057775C" w:rsidP="00E75C78">
            <w:pPr>
              <w:spacing w:after="0" w:line="276" w:lineRule="auto"/>
              <w:jc w:val="left"/>
              <w:rPr>
                <w:color w:val="000000" w:themeColor="text1"/>
                <w:sz w:val="20"/>
                <w:szCs w:val="20"/>
              </w:rPr>
            </w:pPr>
            <w:r w:rsidRPr="00E75C78">
              <w:rPr>
                <w:color w:val="000000" w:themeColor="text1"/>
                <w:sz w:val="20"/>
                <w:szCs w:val="20"/>
              </w:rPr>
              <w:t>H: 3221- 280- 331-314 - 400</w:t>
            </w:r>
          </w:p>
        </w:tc>
        <w:tc>
          <w:tcPr>
            <w:tcW w:w="3095" w:type="dxa"/>
            <w:gridSpan w:val="3"/>
            <w:tcBorders>
              <w:top w:val="single" w:sz="8" w:space="0" w:color="4F81BD"/>
              <w:bottom w:val="single" w:sz="8" w:space="0" w:color="4F81BD"/>
              <w:right w:val="single" w:sz="8" w:space="0" w:color="4F81BD"/>
            </w:tcBorders>
            <w:shd w:val="clear" w:color="auto" w:fill="auto"/>
            <w:vAlign w:val="center"/>
          </w:tcPr>
          <w:p w14:paraId="02E09935" w14:textId="098243AA" w:rsidR="0057775C" w:rsidRPr="00E75C78" w:rsidRDefault="0057775C" w:rsidP="00E75C78">
            <w:pPr>
              <w:spacing w:after="0" w:line="276" w:lineRule="auto"/>
              <w:jc w:val="left"/>
              <w:rPr>
                <w:color w:val="000000" w:themeColor="text1"/>
                <w:sz w:val="20"/>
                <w:szCs w:val="20"/>
              </w:rPr>
            </w:pPr>
            <w:r w:rsidRPr="00E75C78">
              <w:rPr>
                <w:color w:val="000000" w:themeColor="text1"/>
                <w:sz w:val="20"/>
                <w:szCs w:val="20"/>
              </w:rPr>
              <w:t>P: 210- 260-280-273- 304+340-303+361+253-305+351+338-315-377-381</w:t>
            </w:r>
          </w:p>
        </w:tc>
      </w:tr>
      <w:tr w:rsidR="001B6F60" w:rsidRPr="009C5E28" w14:paraId="1D79EDAF" w14:textId="77777777" w:rsidTr="00E75C78">
        <w:tc>
          <w:tcPr>
            <w:tcW w:w="1009" w:type="dxa"/>
            <w:tcBorders>
              <w:top w:val="single" w:sz="8" w:space="0" w:color="4F81BD"/>
              <w:left w:val="single" w:sz="8" w:space="0" w:color="4F81BD"/>
              <w:bottom w:val="single" w:sz="8" w:space="0" w:color="4F81BD"/>
            </w:tcBorders>
            <w:shd w:val="clear" w:color="auto" w:fill="auto"/>
            <w:vAlign w:val="center"/>
          </w:tcPr>
          <w:p w14:paraId="74C23277" w14:textId="00AD3D77" w:rsidR="001B6F60" w:rsidRPr="009C5E28" w:rsidRDefault="00A63126" w:rsidP="001B6F60">
            <w:pPr>
              <w:spacing w:after="0"/>
              <w:jc w:val="center"/>
              <w:rPr>
                <w:b/>
                <w:bCs/>
              </w:rPr>
            </w:pPr>
            <w:r w:rsidRPr="009D72A7">
              <w:rPr>
                <w:b/>
                <w:bCs/>
                <w:noProof/>
                <w:lang w:eastAsia="de-DE"/>
              </w:rPr>
              <w:drawing>
                <wp:inline distT="0" distB="0" distL="0" distR="0" wp14:anchorId="111B9CE1" wp14:editId="6B5E2261">
                  <wp:extent cx="514350" cy="514350"/>
                  <wp:effectExtent l="0" t="0" r="0" b="0"/>
                  <wp:docPr id="9" name="Grafik 9" descr="C:\Users\Caro\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SVP\Piktogramme\Ätze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916E668" w14:textId="5358A069" w:rsidR="001B6F60" w:rsidRPr="009C5E28" w:rsidRDefault="001B6F60" w:rsidP="001B6F60">
            <w:pPr>
              <w:spacing w:after="0"/>
              <w:jc w:val="center"/>
            </w:pPr>
            <w:r w:rsidRPr="005A4F04">
              <w:rPr>
                <w:noProof/>
                <w:lang w:eastAsia="de-DE"/>
              </w:rPr>
              <w:drawing>
                <wp:inline distT="0" distB="0" distL="0" distR="0" wp14:anchorId="6B64D9FD" wp14:editId="2C3F5565">
                  <wp:extent cx="533400" cy="533400"/>
                  <wp:effectExtent l="0" t="0" r="0" b="0"/>
                  <wp:docPr id="95" name="Grafik 95" descr="C:\Users\Caro\Desktop\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Desktop\SVP\Piktogramme\Brandfördern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flipH="1">
                            <a:off x="0" y="0"/>
                            <a:ext cx="533400" cy="5334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E920244" w14:textId="77777777" w:rsidR="001B6F60" w:rsidRPr="009C5E28" w:rsidRDefault="001B6F60" w:rsidP="001B6F60">
            <w:pPr>
              <w:spacing w:after="0"/>
              <w:jc w:val="center"/>
            </w:pPr>
            <w:r>
              <w:rPr>
                <w:noProof/>
                <w:lang w:eastAsia="de-DE"/>
              </w:rPr>
              <w:drawing>
                <wp:inline distT="0" distB="0" distL="0" distR="0" wp14:anchorId="5EEF0D85" wp14:editId="13E69A42">
                  <wp:extent cx="504190" cy="504190"/>
                  <wp:effectExtent l="0" t="0" r="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26DC66B" w14:textId="77777777" w:rsidR="001B6F60" w:rsidRPr="009C5E28" w:rsidRDefault="001B6F60" w:rsidP="001B6F60">
            <w:pPr>
              <w:spacing w:after="0"/>
              <w:jc w:val="center"/>
            </w:pPr>
            <w:r>
              <w:rPr>
                <w:noProof/>
                <w:lang w:eastAsia="de-DE"/>
              </w:rPr>
              <w:drawing>
                <wp:inline distT="0" distB="0" distL="0" distR="0" wp14:anchorId="10B8A1E2" wp14:editId="16270EA8">
                  <wp:extent cx="504190" cy="504190"/>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861B6EF" w14:textId="77777777" w:rsidR="001B6F60" w:rsidRPr="009C5E28" w:rsidRDefault="001B6F60" w:rsidP="001B6F60">
            <w:pPr>
              <w:spacing w:after="0"/>
              <w:jc w:val="center"/>
            </w:pPr>
            <w:r>
              <w:rPr>
                <w:noProof/>
                <w:lang w:eastAsia="de-DE"/>
              </w:rPr>
              <w:drawing>
                <wp:inline distT="0" distB="0" distL="0" distR="0" wp14:anchorId="7369F54E" wp14:editId="42F4ACF8">
                  <wp:extent cx="504190" cy="50419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16" w:type="dxa"/>
            <w:tcBorders>
              <w:top w:val="single" w:sz="8" w:space="0" w:color="4F81BD"/>
              <w:bottom w:val="single" w:sz="8" w:space="0" w:color="4F81BD"/>
            </w:tcBorders>
            <w:shd w:val="clear" w:color="auto" w:fill="auto"/>
            <w:vAlign w:val="center"/>
          </w:tcPr>
          <w:p w14:paraId="07B3D448" w14:textId="77777777" w:rsidR="001B6F60" w:rsidRPr="009C5E28" w:rsidRDefault="001B6F60" w:rsidP="001B6F60">
            <w:pPr>
              <w:spacing w:after="0"/>
              <w:jc w:val="center"/>
            </w:pPr>
            <w:r>
              <w:rPr>
                <w:noProof/>
                <w:lang w:eastAsia="de-DE"/>
              </w:rPr>
              <w:drawing>
                <wp:inline distT="0" distB="0" distL="0" distR="0" wp14:anchorId="3F9C74D8" wp14:editId="70BB9B97">
                  <wp:extent cx="542290" cy="542290"/>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42290" cy="542290"/>
                          </a:xfrm>
                          <a:prstGeom prst="rect">
                            <a:avLst/>
                          </a:prstGeom>
                          <a:noFill/>
                          <a:ln>
                            <a:noFill/>
                          </a:ln>
                        </pic:spPr>
                      </pic:pic>
                    </a:graphicData>
                  </a:graphic>
                </wp:inline>
              </w:drawing>
            </w:r>
          </w:p>
        </w:tc>
        <w:tc>
          <w:tcPr>
            <w:tcW w:w="952" w:type="dxa"/>
            <w:tcBorders>
              <w:top w:val="single" w:sz="8" w:space="0" w:color="4F81BD"/>
              <w:bottom w:val="single" w:sz="8" w:space="0" w:color="4F81BD"/>
            </w:tcBorders>
            <w:shd w:val="clear" w:color="auto" w:fill="auto"/>
            <w:vAlign w:val="center"/>
          </w:tcPr>
          <w:p w14:paraId="18E37F63" w14:textId="21D24172" w:rsidR="001B6F60" w:rsidRPr="009C5E28" w:rsidRDefault="0057775C" w:rsidP="001B6F60">
            <w:pPr>
              <w:spacing w:after="0"/>
              <w:jc w:val="center"/>
            </w:pPr>
            <w:r w:rsidRPr="0057775C">
              <w:rPr>
                <w:noProof/>
                <w:lang w:eastAsia="de-DE"/>
              </w:rPr>
              <w:drawing>
                <wp:inline distT="0" distB="0" distL="0" distR="0" wp14:anchorId="28104275" wp14:editId="04AFA0A6">
                  <wp:extent cx="533400" cy="533400"/>
                  <wp:effectExtent l="0" t="0" r="0" b="0"/>
                  <wp:docPr id="10" name="Grafik 10" descr="C:\Users\Caro\Desktop\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SVP\Piktogramme\Gifti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A9AB967" w14:textId="0082DBED" w:rsidR="001B6F60" w:rsidRPr="009C5E28" w:rsidRDefault="00A63126" w:rsidP="001B6F60">
            <w:pPr>
              <w:spacing w:after="0"/>
              <w:jc w:val="center"/>
            </w:pPr>
            <w:r w:rsidRPr="00A76371">
              <w:rPr>
                <w:noProof/>
                <w:lang w:eastAsia="de-DE"/>
              </w:rPr>
              <w:drawing>
                <wp:inline distT="0" distB="0" distL="0" distR="0" wp14:anchorId="373BCA2C" wp14:editId="0BC7C0DF">
                  <wp:extent cx="561975" cy="561975"/>
                  <wp:effectExtent l="0" t="0" r="9525" b="9525"/>
                  <wp:docPr id="4" name="Grafik 4" descr="C:\Users\Caro\AppData\Local\Temp\Temp1_Piktogramme.zi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AppData\Local\Temp\Temp1_Piktogramme.zip\Piktogramme\Reizen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561975" cy="5619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CC78659" w14:textId="6DFD9B53" w:rsidR="001B6F60" w:rsidRPr="009C5E28" w:rsidRDefault="0057775C" w:rsidP="001B6F60">
            <w:pPr>
              <w:spacing w:after="0"/>
              <w:jc w:val="center"/>
            </w:pPr>
            <w:r w:rsidRPr="0057775C">
              <w:rPr>
                <w:noProof/>
                <w:lang w:eastAsia="de-DE"/>
              </w:rPr>
              <w:drawing>
                <wp:inline distT="0" distB="0" distL="0" distR="0" wp14:anchorId="15DB635D" wp14:editId="17837C81">
                  <wp:extent cx="581025" cy="581025"/>
                  <wp:effectExtent l="0" t="0" r="9525" b="9525"/>
                  <wp:docPr id="13" name="Grafik 13" descr="C:\Users\Caro\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esktop\SVP\Piktogramme\Umweltgefah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r>
    </w:tbl>
    <w:p w14:paraId="3B7C3520" w14:textId="77777777" w:rsidR="003D6525" w:rsidRDefault="003D6525" w:rsidP="003D6525">
      <w:pPr>
        <w:tabs>
          <w:tab w:val="left" w:pos="1701"/>
          <w:tab w:val="left" w:pos="1985"/>
        </w:tabs>
      </w:pPr>
    </w:p>
    <w:p w14:paraId="1903995F" w14:textId="5090B208" w:rsidR="00AC58C1" w:rsidRDefault="00AC58C1" w:rsidP="005A4F04">
      <w:pPr>
        <w:tabs>
          <w:tab w:val="left" w:pos="1701"/>
          <w:tab w:val="left" w:pos="1985"/>
        </w:tabs>
        <w:ind w:left="708" w:hanging="708"/>
      </w:pPr>
      <w:r>
        <w:t xml:space="preserve">Materialien: </w:t>
      </w:r>
      <w:r>
        <w:tab/>
      </w:r>
      <w:r>
        <w:tab/>
      </w:r>
      <w:r w:rsidR="005A4F04">
        <w:t>kleines Becherglas, Kältethermometer, Glasstab, Stativ mit Klemme, Pipette</w:t>
      </w:r>
    </w:p>
    <w:p w14:paraId="3A1F93F9" w14:textId="4AE95708" w:rsidR="00AC58C1" w:rsidRPr="00ED07C2" w:rsidRDefault="00AC58C1" w:rsidP="00AC58C1">
      <w:pPr>
        <w:tabs>
          <w:tab w:val="left" w:pos="1701"/>
          <w:tab w:val="left" w:pos="1985"/>
        </w:tabs>
        <w:ind w:left="1980" w:hanging="1980"/>
      </w:pPr>
      <w:r>
        <w:t>Chemikalien:</w:t>
      </w:r>
      <w:r>
        <w:tab/>
      </w:r>
      <w:r>
        <w:tab/>
      </w:r>
      <w:r w:rsidR="005A4F04">
        <w:t>Wasser, Ammoniumnitrat</w:t>
      </w:r>
      <w:r w:rsidR="00A70F64">
        <w:t>, Bariumhydroxid-octahydrat</w:t>
      </w:r>
      <w:r w:rsidR="005A4F04">
        <w:t xml:space="preserve"> </w:t>
      </w:r>
      <w:r w:rsidR="00F4191C">
        <w:t xml:space="preserve"> </w:t>
      </w:r>
    </w:p>
    <w:p w14:paraId="687C95B7" w14:textId="5CAAC399" w:rsidR="00AC58C1" w:rsidRDefault="008F628F" w:rsidP="001B6F60">
      <w:pPr>
        <w:tabs>
          <w:tab w:val="left" w:pos="1701"/>
          <w:tab w:val="left" w:pos="1985"/>
        </w:tabs>
        <w:ind w:left="1980" w:hanging="1980"/>
      </w:pPr>
      <w:r>
        <w:t xml:space="preserve">Durchführung: </w:t>
      </w:r>
      <w:r>
        <w:tab/>
      </w:r>
      <w:r>
        <w:tab/>
      </w:r>
      <w:r w:rsidR="00103752">
        <w:t>Das</w:t>
      </w:r>
      <w:r w:rsidR="005A4F04">
        <w:t xml:space="preserve"> Kältethermometer </w:t>
      </w:r>
      <w:r w:rsidR="00103752">
        <w:t xml:space="preserve">wird </w:t>
      </w:r>
      <w:r w:rsidR="005A4F04">
        <w:t>in der Stativklemme ein</w:t>
      </w:r>
      <w:r w:rsidR="00103752">
        <w:t>gespannt</w:t>
      </w:r>
      <w:r w:rsidR="005A4F04">
        <w:t xml:space="preserve">, sodass es sicher im Becherglas steht. </w:t>
      </w:r>
      <w:r w:rsidR="001B6F60">
        <w:t xml:space="preserve">Ammoniumthiocyanat </w:t>
      </w:r>
      <w:r w:rsidR="00A63126">
        <w:t xml:space="preserve">wird </w:t>
      </w:r>
      <w:r w:rsidR="00103752">
        <w:t xml:space="preserve">mit einem nicht metallischen Spatel entnommen und in einer sauberen Reibschale </w:t>
      </w:r>
      <w:r w:rsidR="001B6F60">
        <w:t>zerrieben.   Man   füllt   5   g   davon   in   ein</w:t>
      </w:r>
      <w:r w:rsidR="00A63126">
        <w:t xml:space="preserve">   Becherglas, </w:t>
      </w:r>
      <w:r w:rsidR="005C3223">
        <w:t>gibt   15   g Bariumhydroxid</w:t>
      </w:r>
      <w:r w:rsidR="00A63126">
        <w:t xml:space="preserve">octahydrat </w:t>
      </w:r>
      <w:r w:rsidR="001B6F60">
        <w:t xml:space="preserve">hinzu.  Man verrührt die Mischung mit einem Glasstab, gibt etwas Wasser dazu und misst die Temperatur. </w:t>
      </w:r>
    </w:p>
    <w:p w14:paraId="3B86B5B1" w14:textId="79B6741B" w:rsidR="00A63126" w:rsidRPr="00BA4EB1" w:rsidRDefault="00AC58C1" w:rsidP="00A63126">
      <w:pPr>
        <w:tabs>
          <w:tab w:val="left" w:pos="1701"/>
          <w:tab w:val="left" w:pos="1985"/>
        </w:tabs>
        <w:ind w:left="1980" w:hanging="1980"/>
        <w:rPr>
          <w:color w:val="auto"/>
        </w:rPr>
      </w:pPr>
      <w:r w:rsidRPr="00C35792">
        <w:rPr>
          <w:color w:val="000000" w:themeColor="text1"/>
        </w:rPr>
        <w:t>Beobachtung:</w:t>
      </w:r>
      <w:r w:rsidRPr="00D945BD">
        <w:rPr>
          <w:color w:val="FF0000"/>
        </w:rPr>
        <w:tab/>
      </w:r>
      <w:r w:rsidR="00DA0AB7">
        <w:rPr>
          <w:color w:val="FF0000"/>
        </w:rPr>
        <w:t xml:space="preserve">     </w:t>
      </w:r>
      <w:r w:rsidR="001B6F60">
        <w:rPr>
          <w:color w:val="auto"/>
        </w:rPr>
        <w:t xml:space="preserve">Die Lösung kühlt sich stark ab. Es ist ein Geruch nach Ammoniak wahrnehmbar. </w:t>
      </w:r>
    </w:p>
    <w:p w14:paraId="0E887AA8" w14:textId="01F070B3" w:rsidR="00AC58C1" w:rsidRPr="003172FA" w:rsidRDefault="00A82A26" w:rsidP="003D6525">
      <w:pPr>
        <w:tabs>
          <w:tab w:val="left" w:pos="1701"/>
          <w:tab w:val="left" w:pos="1985"/>
        </w:tabs>
        <w:ind w:left="1980" w:hanging="1980"/>
        <w:jc w:val="center"/>
        <w:rPr>
          <w:color w:val="000000" w:themeColor="text1"/>
        </w:rPr>
      </w:pPr>
      <w:r>
        <w:rPr>
          <w:color w:val="000000" w:themeColor="text1"/>
        </w:rPr>
        <w:t xml:space="preserve">       </w:t>
      </w:r>
      <w:r w:rsidR="005A4F04" w:rsidRPr="005A4F04">
        <w:rPr>
          <w:noProof/>
          <w:color w:val="000000" w:themeColor="text1"/>
          <w:lang w:eastAsia="de-DE"/>
        </w:rPr>
        <w:drawing>
          <wp:inline distT="0" distB="0" distL="0" distR="0" wp14:anchorId="3EDC52A9" wp14:editId="3689D810">
            <wp:extent cx="762000" cy="1946423"/>
            <wp:effectExtent l="0" t="0" r="0" b="0"/>
            <wp:docPr id="97" name="Grafik 97" descr="C:\Users\Car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Desktop\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9805" cy="2017447"/>
                    </a:xfrm>
                    <a:prstGeom prst="rect">
                      <a:avLst/>
                    </a:prstGeom>
                    <a:noFill/>
                    <a:ln>
                      <a:noFill/>
                    </a:ln>
                  </pic:spPr>
                </pic:pic>
              </a:graphicData>
            </a:graphic>
          </wp:inline>
        </w:drawing>
      </w:r>
    </w:p>
    <w:p w14:paraId="24D62519" w14:textId="1E564303" w:rsidR="00AC58C1" w:rsidRPr="00D75D16" w:rsidRDefault="00AC58C1" w:rsidP="00AC58C1">
      <w:pPr>
        <w:pStyle w:val="Beschriftung"/>
        <w:jc w:val="center"/>
        <w:rPr>
          <w:color w:val="000000" w:themeColor="text1"/>
        </w:rPr>
      </w:pPr>
      <w:r>
        <w:rPr>
          <w:color w:val="000000" w:themeColor="text1"/>
        </w:rPr>
        <w:t xml:space="preserve">          </w:t>
      </w:r>
      <w:r w:rsidRPr="00D75D16">
        <w:rPr>
          <w:color w:val="000000" w:themeColor="text1"/>
        </w:rPr>
        <w:t xml:space="preserve">Abb. </w:t>
      </w:r>
      <w:r w:rsidR="00F4191C">
        <w:rPr>
          <w:color w:val="000000" w:themeColor="text1"/>
        </w:rPr>
        <w:t>4</w:t>
      </w:r>
      <w:r w:rsidR="008C4F7A">
        <w:rPr>
          <w:color w:val="000000" w:themeColor="text1"/>
        </w:rPr>
        <w:t xml:space="preserve"> </w:t>
      </w:r>
      <w:r w:rsidR="005A4F04">
        <w:rPr>
          <w:color w:val="000000" w:themeColor="text1"/>
        </w:rPr>
        <w:t>–</w:t>
      </w:r>
      <w:r w:rsidRPr="00D75D16">
        <w:rPr>
          <w:noProof/>
          <w:color w:val="000000" w:themeColor="text1"/>
        </w:rPr>
        <w:t xml:space="preserve"> </w:t>
      </w:r>
      <w:r w:rsidR="005A4F04">
        <w:rPr>
          <w:noProof/>
          <w:color w:val="000000" w:themeColor="text1"/>
        </w:rPr>
        <w:t xml:space="preserve">Selbstgebautes Kühlkissen </w:t>
      </w:r>
      <w:r w:rsidR="00DA0AB7">
        <w:rPr>
          <w:noProof/>
          <w:color w:val="000000" w:themeColor="text1"/>
        </w:rPr>
        <w:t xml:space="preserve"> </w:t>
      </w:r>
    </w:p>
    <w:p w14:paraId="4659EE0C" w14:textId="6ADF7B45" w:rsidR="00AC58C1" w:rsidRPr="00103752" w:rsidRDefault="004A164D" w:rsidP="00103752">
      <w:pPr>
        <w:tabs>
          <w:tab w:val="left" w:pos="1701"/>
          <w:tab w:val="left" w:pos="1985"/>
        </w:tabs>
        <w:ind w:left="1980" w:hanging="1980"/>
        <w:rPr>
          <w:rFonts w:asciiTheme="majorHAnsi" w:hAnsiTheme="majorHAnsi"/>
        </w:rPr>
      </w:pPr>
      <w:r>
        <w:lastRenderedPageBreak/>
        <w:t xml:space="preserve">Deutung: </w:t>
      </w:r>
      <w:r>
        <w:tab/>
      </w:r>
      <w:r>
        <w:tab/>
      </w:r>
      <w:r w:rsidR="00A63126" w:rsidRPr="00103752">
        <w:rPr>
          <w:rFonts w:asciiTheme="majorHAnsi" w:hAnsiTheme="majorHAnsi"/>
        </w:rPr>
        <w:t>Bei der Reaktion von Ammoniumthiocyanat mit Bariumhydroxid-octahydrat und</w:t>
      </w:r>
      <w:r w:rsidRPr="00103752">
        <w:rPr>
          <w:rFonts w:asciiTheme="majorHAnsi" w:hAnsiTheme="majorHAnsi"/>
        </w:rPr>
        <w:t xml:space="preserve"> Wasser wird der Umgebung Energie in Form von Wärme entzogen. Daher kühlt sich die Lösung stark ab. Bei chemischen Reaktionen muss also nicht unbedingt immer Energie freigesetzt werden.  </w:t>
      </w:r>
      <w:r w:rsidR="00AC58C1" w:rsidRPr="00103752">
        <w:rPr>
          <w:rFonts w:asciiTheme="majorHAnsi" w:hAnsiTheme="majorHAnsi"/>
        </w:rPr>
        <w:tab/>
      </w:r>
      <w:r w:rsidRPr="00103752">
        <w:rPr>
          <w:rFonts w:asciiTheme="majorHAnsi" w:hAnsiTheme="majorHAnsi"/>
        </w:rPr>
        <w:t xml:space="preserve"> </w:t>
      </w:r>
    </w:p>
    <w:p w14:paraId="1A8900F4" w14:textId="70D48DA5" w:rsidR="00A63126" w:rsidRPr="00103752" w:rsidRDefault="00A63126" w:rsidP="00103752">
      <w:pPr>
        <w:tabs>
          <w:tab w:val="left" w:pos="1701"/>
          <w:tab w:val="left" w:pos="1985"/>
        </w:tabs>
        <w:ind w:left="1980" w:hanging="1980"/>
        <w:rPr>
          <w:rFonts w:asciiTheme="majorHAnsi" w:hAnsiTheme="majorHAnsi"/>
        </w:rPr>
      </w:pPr>
      <w:r w:rsidRPr="00103752">
        <w:rPr>
          <w:rFonts w:asciiTheme="majorHAnsi" w:hAnsiTheme="majorHAnsi"/>
        </w:rPr>
        <w:t xml:space="preserve">                                         Ammo</w:t>
      </w:r>
      <w:r w:rsidR="005C3223" w:rsidRPr="00103752">
        <w:rPr>
          <w:rFonts w:asciiTheme="majorHAnsi" w:hAnsiTheme="majorHAnsi"/>
        </w:rPr>
        <w:t>niumthiocyanat + Bariumhydroxid</w:t>
      </w:r>
      <w:r w:rsidRPr="00103752">
        <w:rPr>
          <w:rFonts w:asciiTheme="majorHAnsi" w:hAnsiTheme="majorHAnsi"/>
        </w:rPr>
        <w:t xml:space="preserve">octahydrat + Wasser </w:t>
      </w:r>
      <w:r w:rsidR="00A82A26" w:rsidRPr="00103752">
        <w:rPr>
          <w:rFonts w:asciiTheme="majorHAnsi" w:hAnsiTheme="majorHAnsi"/>
        </w:rPr>
        <w:br/>
      </w:r>
      <w:r w:rsidRPr="00103752">
        <w:rPr>
          <w:rFonts w:asciiTheme="majorHAnsi" w:hAnsiTheme="majorHAnsi"/>
        </w:rPr>
        <w:t xml:space="preserve">-&gt; Bariumthiocyanat + Ammoniak </w:t>
      </w:r>
    </w:p>
    <w:p w14:paraId="254AE2CE" w14:textId="0B32302D" w:rsidR="00A82A26" w:rsidRPr="00103752" w:rsidRDefault="00A82A26" w:rsidP="00103752">
      <w:pPr>
        <w:tabs>
          <w:tab w:val="left" w:pos="1701"/>
          <w:tab w:val="left" w:pos="1985"/>
        </w:tabs>
        <w:ind w:left="1980" w:hanging="1980"/>
        <w:rPr>
          <w:rFonts w:asciiTheme="majorHAnsi" w:hAnsiTheme="majorHAnsi"/>
          <w:color w:val="000000" w:themeColor="text1"/>
        </w:rPr>
      </w:pPr>
      <w:r w:rsidRPr="00103752">
        <w:rPr>
          <w:rFonts w:asciiTheme="majorHAnsi" w:hAnsiTheme="majorHAnsi"/>
        </w:rPr>
        <w:tab/>
      </w:r>
      <w:r w:rsidRPr="00103752">
        <w:rPr>
          <w:rFonts w:asciiTheme="majorHAnsi" w:hAnsiTheme="majorHAnsi"/>
          <w:color w:val="000000" w:themeColor="text1"/>
        </w:rPr>
        <w:tab/>
        <w:t xml:space="preserve">Fachliche Auswertung: </w:t>
      </w:r>
    </w:p>
    <w:p w14:paraId="6E72193B" w14:textId="0FC6C091" w:rsidR="00E75C78" w:rsidRPr="00103752" w:rsidRDefault="00E75C78" w:rsidP="00103752">
      <w:pPr>
        <w:tabs>
          <w:tab w:val="left" w:pos="1701"/>
          <w:tab w:val="left" w:pos="1985"/>
        </w:tabs>
        <w:ind w:left="1980" w:hanging="1980"/>
        <w:rPr>
          <w:rFonts w:asciiTheme="majorHAnsi" w:eastAsiaTheme="minorEastAsia" w:hAnsiTheme="majorHAnsi"/>
          <w:color w:val="000000" w:themeColor="text1"/>
        </w:rPr>
      </w:pPr>
      <w:r w:rsidRPr="00103752">
        <w:rPr>
          <w:rFonts w:asciiTheme="majorHAnsi" w:hAnsiTheme="majorHAnsi"/>
          <w:color w:val="000000" w:themeColor="text1"/>
        </w:rPr>
        <w:tab/>
      </w:r>
      <w:r w:rsidRPr="00103752">
        <w:rPr>
          <w:rFonts w:asciiTheme="majorHAnsi" w:hAnsiTheme="majorHAnsi"/>
          <w:color w:val="000000" w:themeColor="text1"/>
        </w:rPr>
        <w:tab/>
      </w:r>
      <m:oMath>
        <m:r>
          <m:rPr>
            <m:sty m:val="p"/>
          </m:rPr>
          <w:rPr>
            <w:rFonts w:ascii="Cambria Math" w:hAnsi="Cambria Math"/>
            <w:color w:val="000000" w:themeColor="text1"/>
          </w:rPr>
          <m:t>Ba</m:t>
        </m:r>
        <m:sSub>
          <m:sSubPr>
            <m:ctrlPr>
              <w:rPr>
                <w:rFonts w:ascii="Cambria Math" w:hAnsi="Cambria Math"/>
                <w:color w:val="000000" w:themeColor="text1"/>
              </w:rPr>
            </m:ctrlPr>
          </m:sSubPr>
          <m:e>
            <m:d>
              <m:dPr>
                <m:ctrlPr>
                  <w:rPr>
                    <w:rFonts w:ascii="Cambria Math" w:hAnsi="Cambria Math"/>
                    <w:color w:val="000000" w:themeColor="text1"/>
                  </w:rPr>
                </m:ctrlPr>
              </m:dPr>
              <m:e>
                <m:r>
                  <m:rPr>
                    <m:sty m:val="p"/>
                  </m:rPr>
                  <w:rPr>
                    <w:rFonts w:ascii="Cambria Math" w:hAnsi="Cambria Math"/>
                    <w:color w:val="000000" w:themeColor="text1"/>
                  </w:rPr>
                  <m:t>OH</m:t>
                </m:r>
              </m:e>
            </m:d>
            <m:ctrlPr>
              <w:rPr>
                <w:rFonts w:ascii="Cambria Math" w:hAnsi="Cambria Math"/>
                <w:color w:val="000000" w:themeColor="text1"/>
                <w:vertAlign w:val="subscript"/>
              </w:rPr>
            </m:ctrlPr>
          </m:e>
          <m:sub>
            <m:sSub>
              <m:sSubPr>
                <m:ctrlPr>
                  <w:rPr>
                    <w:rFonts w:ascii="Cambria Math" w:hAnsi="Cambria Math"/>
                    <w:color w:val="000000" w:themeColor="text1"/>
                    <w:vertAlign w:val="subscript"/>
                  </w:rPr>
                </m:ctrlPr>
              </m:sSubPr>
              <m:e>
                <m:r>
                  <m:rPr>
                    <m:sty m:val="p"/>
                  </m:rPr>
                  <w:rPr>
                    <w:rFonts w:ascii="Cambria Math" w:hAnsi="Cambria Math"/>
                    <w:color w:val="000000" w:themeColor="text1"/>
                    <w:vertAlign w:val="subscript"/>
                  </w:rPr>
                  <m:t>2</m:t>
                </m:r>
              </m:e>
              <m:sub>
                <m:d>
                  <m:dPr>
                    <m:ctrlPr>
                      <w:rPr>
                        <w:rFonts w:ascii="Cambria Math" w:hAnsi="Cambria Math"/>
                        <w:color w:val="000000" w:themeColor="text1"/>
                        <w:vertAlign w:val="subscript"/>
                      </w:rPr>
                    </m:ctrlPr>
                  </m:dPr>
                  <m:e>
                    <m:r>
                      <m:rPr>
                        <m:sty m:val="p"/>
                      </m:rPr>
                      <w:rPr>
                        <w:rFonts w:ascii="Cambria Math" w:hAnsi="Cambria Math"/>
                        <w:color w:val="000000" w:themeColor="text1"/>
                        <w:vertAlign w:val="subscript"/>
                      </w:rPr>
                      <m:t>s</m:t>
                    </m:r>
                  </m:e>
                </m:d>
              </m:sub>
            </m:sSub>
          </m:sub>
        </m:sSub>
        <m:r>
          <m:rPr>
            <m:sty m:val="p"/>
          </m:rPr>
          <w:rPr>
            <w:rFonts w:ascii="Cambria Math" w:hAnsi="Cambria Math"/>
            <w:color w:val="000000" w:themeColor="text1"/>
          </w:rPr>
          <m:t xml:space="preserve">* 8 </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vertAlign w:val="subscript"/>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d>
              <m:dPr>
                <m:ctrlPr>
                  <w:rPr>
                    <w:rFonts w:ascii="Cambria Math" w:hAnsi="Cambria Math"/>
                    <w:color w:val="000000" w:themeColor="text1"/>
                  </w:rPr>
                </m:ctrlPr>
              </m:dPr>
              <m:e>
                <m:r>
                  <m:rPr>
                    <m:sty m:val="p"/>
                  </m:rPr>
                  <w:rPr>
                    <w:rFonts w:ascii="Cambria Math" w:hAnsi="Cambria Math"/>
                    <w:color w:val="000000" w:themeColor="text1"/>
                  </w:rPr>
                  <m:t>s</m:t>
                </m:r>
              </m:e>
            </m:d>
          </m:sub>
        </m:sSub>
        <m:r>
          <m:rPr>
            <m:sty m:val="p"/>
          </m:rPr>
          <w:rPr>
            <w:rFonts w:ascii="Cambria Math" w:hAnsi="Cambria Math"/>
            <w:color w:val="000000" w:themeColor="text1"/>
          </w:rPr>
          <m:t xml:space="preserve"> + 2 N</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vertAlign w:val="subscript"/>
              </w:rPr>
              <m:t>4</m:t>
            </m:r>
          </m:sub>
        </m:sSub>
        <m:r>
          <m:rPr>
            <m:sty m:val="p"/>
          </m:rPr>
          <w:rPr>
            <w:rFonts w:ascii="Cambria Math" w:hAnsi="Cambria Math"/>
            <w:color w:val="000000" w:themeColor="text1"/>
          </w:rPr>
          <m:t>SC</m:t>
        </m:r>
        <m:sSub>
          <m:sSubPr>
            <m:ctrlPr>
              <w:rPr>
                <w:rFonts w:ascii="Cambria Math" w:hAnsi="Cambria Math"/>
                <w:color w:val="000000" w:themeColor="text1"/>
              </w:rPr>
            </m:ctrlPr>
          </m:sSubPr>
          <m:e>
            <m:r>
              <m:rPr>
                <m:sty m:val="p"/>
              </m:rPr>
              <w:rPr>
                <w:rFonts w:ascii="Cambria Math" w:hAnsi="Cambria Math"/>
                <w:color w:val="000000" w:themeColor="text1"/>
              </w:rPr>
              <m:t>N</m:t>
            </m:r>
          </m:e>
          <m:sub>
            <m:d>
              <m:dPr>
                <m:ctrlPr>
                  <w:rPr>
                    <w:rFonts w:ascii="Cambria Math" w:hAnsi="Cambria Math"/>
                    <w:color w:val="000000" w:themeColor="text1"/>
                  </w:rPr>
                </m:ctrlPr>
              </m:dPr>
              <m:e>
                <m:r>
                  <m:rPr>
                    <m:sty m:val="p"/>
                  </m:rPr>
                  <w:rPr>
                    <w:rFonts w:ascii="Cambria Math" w:hAnsi="Cambria Math"/>
                    <w:color w:val="000000" w:themeColor="text1"/>
                  </w:rPr>
                  <m:t>s</m:t>
                </m:r>
              </m:e>
            </m:d>
          </m:sub>
        </m:sSub>
        <m:r>
          <m:rPr>
            <m:sty m:val="p"/>
          </m:rPr>
          <w:rPr>
            <w:rFonts w:ascii="Cambria Math" w:hAnsi="Cambria Math"/>
            <w:color w:val="000000" w:themeColor="text1"/>
          </w:rPr>
          <m:t xml:space="preserve"> </m:t>
        </m:r>
        <m:acc>
          <m:accPr>
            <m:chr m:val="⃗"/>
            <m:ctrlPr>
              <w:rPr>
                <w:rFonts w:ascii="Cambria Math" w:hAnsi="Cambria Math"/>
                <w:color w:val="000000" w:themeColor="text1"/>
              </w:rPr>
            </m:ctrlPr>
          </m:accPr>
          <m:e>
            <m:r>
              <m:rPr>
                <m:sty m:val="p"/>
              </m:rPr>
              <w:rPr>
                <w:rFonts w:ascii="Cambria Math" w:hAnsi="Cambria Math"/>
                <w:color w:val="000000" w:themeColor="text1"/>
              </w:rPr>
              <m:t xml:space="preserve">  ∆E   </m:t>
            </m:r>
          </m:e>
        </m:acc>
        <m:r>
          <m:rPr>
            <m:sty m:val="p"/>
          </m:rPr>
          <w:rPr>
            <w:rFonts w:ascii="Cambria Math" w:hAnsi="Cambria Math"/>
            <w:color w:val="000000" w:themeColor="text1"/>
          </w:rPr>
          <m:t xml:space="preserve">  B</m:t>
        </m:r>
        <m:sSubSup>
          <m:sSubSupPr>
            <m:ctrlPr>
              <w:rPr>
                <w:rFonts w:ascii="Cambria Math" w:hAnsi="Cambria Math"/>
                <w:color w:val="000000" w:themeColor="text1"/>
              </w:rPr>
            </m:ctrlPr>
          </m:sSubSupPr>
          <m:e>
            <m:r>
              <m:rPr>
                <m:sty m:val="p"/>
              </m:rPr>
              <w:rPr>
                <w:rFonts w:ascii="Cambria Math" w:hAnsi="Cambria Math"/>
                <w:color w:val="000000" w:themeColor="text1"/>
                <w:vertAlign w:val="superscript"/>
              </w:rPr>
              <m:t>a</m:t>
            </m:r>
            <m:ctrlPr>
              <w:rPr>
                <w:rFonts w:ascii="Cambria Math" w:hAnsi="Cambria Math"/>
                <w:color w:val="000000" w:themeColor="text1"/>
                <w:vertAlign w:val="superscript"/>
              </w:rPr>
            </m:ctrlPr>
          </m:e>
          <m:sub>
            <m:d>
              <m:dPr>
                <m:ctrlPr>
                  <w:rPr>
                    <w:rFonts w:ascii="Cambria Math" w:hAnsi="Cambria Math"/>
                    <w:color w:val="000000" w:themeColor="text1"/>
                  </w:rPr>
                </m:ctrlPr>
              </m:dPr>
              <m:e>
                <m:r>
                  <m:rPr>
                    <m:sty m:val="p"/>
                  </m:rPr>
                  <w:rPr>
                    <w:rFonts w:ascii="Cambria Math" w:hAnsi="Cambria Math"/>
                    <w:color w:val="000000" w:themeColor="text1"/>
                  </w:rPr>
                  <m:t>aq</m:t>
                </m:r>
              </m:e>
            </m:d>
          </m:sub>
          <m:sup>
            <m:r>
              <m:rPr>
                <m:sty m:val="p"/>
              </m:rPr>
              <w:rPr>
                <w:rFonts w:ascii="Cambria Math" w:hAnsi="Cambria Math"/>
                <w:color w:val="000000" w:themeColor="text1"/>
                <w:vertAlign w:val="superscript"/>
              </w:rPr>
              <m:t>2+</m:t>
            </m:r>
            <m:ctrlPr>
              <w:rPr>
                <w:rFonts w:ascii="Cambria Math" w:hAnsi="Cambria Math"/>
                <w:color w:val="000000" w:themeColor="text1"/>
                <w:vertAlign w:val="superscript"/>
              </w:rPr>
            </m:ctrlPr>
          </m:sup>
        </m:sSubSup>
        <m:r>
          <m:rPr>
            <m:sty m:val="p"/>
          </m:rPr>
          <w:rPr>
            <w:rFonts w:ascii="Cambria Math" w:hAnsi="Cambria Math"/>
            <w:color w:val="000000" w:themeColor="text1"/>
          </w:rPr>
          <m:t xml:space="preserve"> + 2 SC</m:t>
        </m:r>
        <m:sSubSup>
          <m:sSubSupPr>
            <m:ctrlPr>
              <w:rPr>
                <w:rFonts w:ascii="Cambria Math" w:hAnsi="Cambria Math"/>
                <w:color w:val="000000" w:themeColor="text1"/>
              </w:rPr>
            </m:ctrlPr>
          </m:sSubSupPr>
          <m:e>
            <m:r>
              <m:rPr>
                <m:sty m:val="p"/>
              </m:rPr>
              <w:rPr>
                <w:rFonts w:ascii="Cambria Math" w:hAnsi="Cambria Math"/>
                <w:color w:val="000000" w:themeColor="text1"/>
              </w:rPr>
              <m:t>N</m:t>
            </m:r>
          </m:e>
          <m:sub>
            <m:d>
              <m:dPr>
                <m:ctrlPr>
                  <w:rPr>
                    <w:rFonts w:ascii="Cambria Math" w:hAnsi="Cambria Math"/>
                    <w:color w:val="000000" w:themeColor="text1"/>
                  </w:rPr>
                </m:ctrlPr>
              </m:dPr>
              <m:e>
                <m:r>
                  <m:rPr>
                    <m:sty m:val="p"/>
                  </m:rPr>
                  <w:rPr>
                    <w:rFonts w:ascii="Cambria Math" w:hAnsi="Cambria Math"/>
                    <w:color w:val="000000" w:themeColor="text1"/>
                  </w:rPr>
                  <m:t>aq</m:t>
                </m:r>
              </m:e>
            </m:d>
          </m:sub>
          <m:sup>
            <m:r>
              <m:rPr>
                <m:sty m:val="p"/>
              </m:rPr>
              <w:rPr>
                <w:rFonts w:ascii="Cambria Math" w:hAnsi="Cambria Math"/>
                <w:color w:val="000000" w:themeColor="text1"/>
                <w:vertAlign w:val="superscript"/>
              </w:rPr>
              <m:t>-</m:t>
            </m:r>
            <m:ctrlPr>
              <w:rPr>
                <w:rFonts w:ascii="Cambria Math" w:hAnsi="Cambria Math"/>
                <w:color w:val="000000" w:themeColor="text1"/>
                <w:vertAlign w:val="superscript"/>
              </w:rPr>
            </m:ctrlPr>
          </m:sup>
        </m:sSubSup>
        <m:r>
          <m:rPr>
            <m:sty m:val="p"/>
          </m:rPr>
          <w:rPr>
            <w:rFonts w:ascii="Cambria Math" w:hAnsi="Cambria Math"/>
            <w:color w:val="000000" w:themeColor="text1"/>
          </w:rPr>
          <m:t xml:space="preserve">  + 2 N</m:t>
        </m:r>
        <m:sSub>
          <m:sSubPr>
            <m:ctrlPr>
              <w:rPr>
                <w:rFonts w:ascii="Cambria Math" w:hAnsi="Cambria Math"/>
                <w:color w:val="000000" w:themeColor="text1"/>
              </w:rPr>
            </m:ctrlPr>
          </m:sSubPr>
          <m:e>
            <m:r>
              <m:rPr>
                <m:sty m:val="p"/>
              </m:rPr>
              <w:rPr>
                <w:rFonts w:ascii="Cambria Math" w:hAnsi="Cambria Math"/>
                <w:color w:val="000000" w:themeColor="text1"/>
              </w:rPr>
              <m:t>H</m:t>
            </m:r>
          </m:e>
          <m:sub>
            <m:sSub>
              <m:sSubPr>
                <m:ctrlPr>
                  <w:rPr>
                    <w:rFonts w:ascii="Cambria Math" w:hAnsi="Cambria Math"/>
                    <w:color w:val="000000" w:themeColor="text1"/>
                    <w:vertAlign w:val="subscript"/>
                  </w:rPr>
                </m:ctrlPr>
              </m:sSubPr>
              <m:e>
                <m:r>
                  <m:rPr>
                    <m:sty m:val="p"/>
                  </m:rPr>
                  <w:rPr>
                    <w:rFonts w:ascii="Cambria Math" w:hAnsi="Cambria Math"/>
                    <w:color w:val="000000" w:themeColor="text1"/>
                    <w:vertAlign w:val="subscript"/>
                  </w:rPr>
                  <m:t>3</m:t>
                </m:r>
              </m:e>
              <m:sub>
                <m:d>
                  <m:dPr>
                    <m:ctrlPr>
                      <w:rPr>
                        <w:rFonts w:ascii="Cambria Math" w:hAnsi="Cambria Math"/>
                        <w:color w:val="000000" w:themeColor="text1"/>
                        <w:vertAlign w:val="subscript"/>
                      </w:rPr>
                    </m:ctrlPr>
                  </m:dPr>
                  <m:e>
                    <m:r>
                      <m:rPr>
                        <m:sty m:val="p"/>
                      </m:rPr>
                      <w:rPr>
                        <w:rFonts w:ascii="Cambria Math" w:hAnsi="Cambria Math"/>
                        <w:color w:val="000000" w:themeColor="text1"/>
                        <w:vertAlign w:val="subscript"/>
                      </w:rPr>
                      <m:t>g</m:t>
                    </m:r>
                  </m:e>
                </m:d>
              </m:sub>
            </m:sSub>
          </m:sub>
        </m:sSub>
        <m:r>
          <m:rPr>
            <m:sty m:val="p"/>
          </m:rPr>
          <w:rPr>
            <w:rFonts w:ascii="Cambria Math" w:hAnsi="Cambria Math"/>
            <w:color w:val="000000" w:themeColor="text1"/>
          </w:rPr>
          <m:t xml:space="preserve"> + 10 </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vertAlign w:val="subscript"/>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d>
              <m:dPr>
                <m:ctrlPr>
                  <w:rPr>
                    <w:rFonts w:ascii="Cambria Math" w:hAnsi="Cambria Math"/>
                    <w:color w:val="000000" w:themeColor="text1"/>
                  </w:rPr>
                </m:ctrlPr>
              </m:dPr>
              <m:e>
                <m:r>
                  <m:rPr>
                    <m:sty m:val="p"/>
                  </m:rPr>
                  <w:rPr>
                    <w:rFonts w:ascii="Cambria Math" w:hAnsi="Cambria Math"/>
                    <w:color w:val="000000" w:themeColor="text1"/>
                  </w:rPr>
                  <m:t>l</m:t>
                </m:r>
              </m:e>
            </m:d>
          </m:sub>
        </m:sSub>
      </m:oMath>
    </w:p>
    <w:p w14:paraId="60C0DD92" w14:textId="403DEE6A" w:rsidR="00F370EF" w:rsidRPr="00103752" w:rsidRDefault="00E75C78" w:rsidP="00103752">
      <w:pPr>
        <w:ind w:left="1950"/>
        <w:rPr>
          <w:rFonts w:asciiTheme="majorHAnsi" w:hAnsiTheme="majorHAnsi"/>
        </w:rPr>
      </w:pPr>
      <w:r w:rsidRPr="00103752">
        <w:rPr>
          <w:rFonts w:asciiTheme="majorHAnsi" w:hAnsiTheme="majorHAnsi"/>
        </w:rPr>
        <w:t>Triebkraft dieser Reaktion ist die große Entropiezunahme aufgrund der Entstehung des gasförmigen Ammoniaks und des freigesetzten Kristallwassers.</w:t>
      </w:r>
      <w:r w:rsidR="00F370EF" w:rsidRPr="00103752">
        <w:rPr>
          <w:rFonts w:asciiTheme="majorHAnsi" w:hAnsiTheme="majorHAnsi"/>
        </w:rPr>
        <w:t xml:space="preserve"> Bei endothermen Reaktionen ist die freie Enthalpie ∆H &gt; 0. Die Gibbs-Helmholtz-Gleichung zeigt die Zusammenhänge zwischen Gibbsenergie, freier Enthalpie, Entropie und Temperaturänderung: </w:t>
      </w:r>
    </w:p>
    <w:p w14:paraId="6201151C" w14:textId="77777777" w:rsidR="00F370EF" w:rsidRPr="00103752" w:rsidRDefault="00F370EF" w:rsidP="00103752">
      <w:pPr>
        <w:ind w:left="1950"/>
        <w:rPr>
          <w:rFonts w:asciiTheme="majorHAnsi" w:hAnsiTheme="majorHAnsi"/>
        </w:rPr>
      </w:pPr>
      <w:r w:rsidRPr="00103752">
        <w:rPr>
          <w:rFonts w:asciiTheme="majorHAnsi" w:hAnsiTheme="majorHAnsi"/>
        </w:rPr>
        <w:tab/>
      </w:r>
      <w:r w:rsidRPr="00103752">
        <w:rPr>
          <w:rFonts w:asciiTheme="majorHAnsi" w:hAnsiTheme="majorHAnsi"/>
        </w:rPr>
        <w:tab/>
        <w:t>∆G=∆H-T∙∆S,</w:t>
      </w:r>
    </w:p>
    <w:p w14:paraId="7BD18DB5" w14:textId="2A6F6964" w:rsidR="00E75C78" w:rsidRPr="00103752" w:rsidRDefault="00F370EF" w:rsidP="00103752">
      <w:pPr>
        <w:ind w:left="1950"/>
        <w:rPr>
          <w:rFonts w:asciiTheme="majorHAnsi" w:hAnsiTheme="majorHAnsi"/>
        </w:rPr>
      </w:pPr>
      <w:r w:rsidRPr="00103752">
        <w:rPr>
          <w:rFonts w:asciiTheme="majorHAnsi" w:hAnsiTheme="majorHAnsi"/>
        </w:rPr>
        <w:t>Reaktionen laufen freiwillig ab, wenn ∆G&lt;0. Diese Reaktionen werden als exergon bezeichnet. Da die Reaktion freiwillig abläuft, muss das Produkt aus Temperatur und Entropieänderung größer sein als die Enthalpieänderung. Die Entropie muss hierbei einen großen Einfluss auf den freiwilligen Ablauf der chemischen Reaktion haben.  Die Entropiezunahme kann dadurch erklärt werden, dass aus drei großen Teilchen 15 Teilchen entstehen. Das Bestreben eines Systems nach einer höheren Unordnung (Entropiezunahme) treibt diese Reaktion an.</w:t>
      </w:r>
    </w:p>
    <w:p w14:paraId="030E2485" w14:textId="1F6EE19A" w:rsidR="00AC58C1" w:rsidRPr="00103752" w:rsidRDefault="00AC58C1" w:rsidP="00103752">
      <w:pPr>
        <w:jc w:val="left"/>
        <w:rPr>
          <w:rFonts w:asciiTheme="majorHAnsi" w:hAnsiTheme="majorHAnsi"/>
        </w:rPr>
      </w:pPr>
      <w:r w:rsidRPr="00103752">
        <w:rPr>
          <w:rFonts w:asciiTheme="majorHAnsi" w:hAnsiTheme="majorHAnsi"/>
        </w:rPr>
        <w:t>Entsorgung:</w:t>
      </w:r>
      <w:r w:rsidRPr="00103752">
        <w:rPr>
          <w:rFonts w:asciiTheme="majorHAnsi" w:hAnsiTheme="majorHAnsi"/>
        </w:rPr>
        <w:tab/>
        <w:t xml:space="preserve">          </w:t>
      </w:r>
      <w:r w:rsidR="00E75C78" w:rsidRPr="00103752">
        <w:rPr>
          <w:rFonts w:asciiTheme="majorHAnsi" w:hAnsiTheme="majorHAnsi"/>
        </w:rPr>
        <w:t xml:space="preserve">  </w:t>
      </w:r>
      <w:r w:rsidR="00A63126" w:rsidRPr="00103752">
        <w:rPr>
          <w:rFonts w:asciiTheme="majorHAnsi" w:hAnsiTheme="majorHAnsi"/>
        </w:rPr>
        <w:t>Die Lösung wird in den Schwermetallbehälter gegeben.</w:t>
      </w:r>
      <w:r w:rsidRPr="00103752">
        <w:rPr>
          <w:rFonts w:asciiTheme="majorHAnsi" w:hAnsiTheme="majorHAnsi"/>
        </w:rPr>
        <w:t xml:space="preserve"> </w:t>
      </w:r>
    </w:p>
    <w:p w14:paraId="509BB3D8" w14:textId="77777777" w:rsidR="00AC58C1" w:rsidRPr="00103752" w:rsidRDefault="00AC58C1" w:rsidP="00103752">
      <w:pPr>
        <w:jc w:val="left"/>
        <w:rPr>
          <w:rFonts w:asciiTheme="majorHAnsi" w:eastAsiaTheme="majorEastAsia" w:hAnsiTheme="majorHAnsi" w:cstheme="majorBidi"/>
          <w:b/>
          <w:bCs/>
          <w:sz w:val="28"/>
          <w:szCs w:val="28"/>
        </w:rPr>
      </w:pPr>
      <w:r w:rsidRPr="00103752">
        <w:rPr>
          <w:rFonts w:asciiTheme="majorHAnsi" w:hAnsiTheme="majorHAnsi"/>
        </w:rPr>
        <w:t>Literatur:</w:t>
      </w:r>
      <w:r w:rsidRPr="00103752">
        <w:rPr>
          <w:rFonts w:asciiTheme="majorHAnsi" w:hAnsiTheme="majorHAnsi"/>
        </w:rPr>
        <w:tab/>
        <w:t xml:space="preserve">           </w:t>
      </w:r>
    </w:p>
    <w:p w14:paraId="39308C1E" w14:textId="508E0797" w:rsidR="00F4191C" w:rsidRPr="00103752" w:rsidRDefault="00A63126" w:rsidP="00103752">
      <w:pPr>
        <w:rPr>
          <w:rFonts w:asciiTheme="majorHAnsi" w:hAnsiTheme="majorHAnsi"/>
        </w:rPr>
      </w:pPr>
      <w:r w:rsidRPr="00103752">
        <w:rPr>
          <w:rFonts w:asciiTheme="majorHAnsi" w:hAnsiTheme="majorHAnsi"/>
        </w:rPr>
        <w:t>Institut für anorganische Chemie der Universität Wien, Anleitung für chemische Schulversuche aus allgemeiner und anorganischer Chemie</w:t>
      </w:r>
      <w:r w:rsidR="004A164D" w:rsidRPr="00103752">
        <w:rPr>
          <w:rFonts w:asciiTheme="majorHAnsi" w:hAnsiTheme="majorHAnsi"/>
        </w:rPr>
        <w:t xml:space="preserve">., </w:t>
      </w:r>
      <w:r w:rsidRPr="00103752">
        <w:rPr>
          <w:rFonts w:asciiTheme="majorHAnsi" w:hAnsiTheme="majorHAnsi"/>
        </w:rPr>
        <w:t>https://fdchemie.univie.ac.at/fileadmin/user_upload/fd_zentrum_chemie/Arbeitsanleitungen_Schulversuche_AC/Woche4.pdf</w:t>
      </w:r>
      <w:r w:rsidR="00AC58C1" w:rsidRPr="00103752">
        <w:rPr>
          <w:rFonts w:asciiTheme="majorHAnsi" w:hAnsiTheme="majorHAnsi"/>
        </w:rPr>
        <w:t>, 2</w:t>
      </w:r>
      <w:r w:rsidRPr="00103752">
        <w:rPr>
          <w:rFonts w:asciiTheme="majorHAnsi" w:hAnsiTheme="majorHAnsi"/>
        </w:rPr>
        <w:t>8</w:t>
      </w:r>
      <w:r w:rsidR="00AC58C1" w:rsidRPr="00103752">
        <w:rPr>
          <w:rFonts w:asciiTheme="majorHAnsi" w:hAnsiTheme="majorHAnsi"/>
        </w:rPr>
        <w:t>.07.2016 (Zuletzt abgerufen am 2</w:t>
      </w:r>
      <w:r w:rsidRPr="00103752">
        <w:rPr>
          <w:rFonts w:asciiTheme="majorHAnsi" w:hAnsiTheme="majorHAnsi"/>
        </w:rPr>
        <w:t>8</w:t>
      </w:r>
      <w:r w:rsidR="00AC58C1" w:rsidRPr="00103752">
        <w:rPr>
          <w:rFonts w:asciiTheme="majorHAnsi" w:hAnsiTheme="majorHAnsi"/>
        </w:rPr>
        <w:t xml:space="preserve">.07.2016 um </w:t>
      </w:r>
      <w:r w:rsidRPr="00103752">
        <w:rPr>
          <w:rFonts w:asciiTheme="majorHAnsi" w:hAnsiTheme="majorHAnsi"/>
        </w:rPr>
        <w:t>0</w:t>
      </w:r>
      <w:r w:rsidR="00AC58C1" w:rsidRPr="00103752">
        <w:rPr>
          <w:rFonts w:asciiTheme="majorHAnsi" w:hAnsiTheme="majorHAnsi"/>
        </w:rPr>
        <w:t>7:22 Uhr).</w:t>
      </w:r>
    </w:p>
    <w:p w14:paraId="7B9B7E1A" w14:textId="77777777" w:rsidR="00AC58C1" w:rsidRPr="00AC58C1" w:rsidRDefault="00AC58C1" w:rsidP="00AC58C1">
      <w:pPr>
        <w:rPr>
          <w:rFonts w:asciiTheme="majorHAnsi" w:hAnsiTheme="majorHAnsi"/>
        </w:rPr>
      </w:pPr>
      <w:r w:rsidRPr="00D75D16">
        <w:rPr>
          <w:noProof/>
          <w:lang w:eastAsia="de-DE"/>
        </w:rPr>
        <w:lastRenderedPageBreak/>
        <mc:AlternateContent>
          <mc:Choice Requires="wps">
            <w:drawing>
              <wp:inline distT="0" distB="0" distL="0" distR="0" wp14:anchorId="2321598A" wp14:editId="5D7C3E23">
                <wp:extent cx="5760720" cy="1533525"/>
                <wp:effectExtent l="0" t="0" r="11430" b="28575"/>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3352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B8A782" w14:textId="4ECA3241" w:rsidR="00E75C78" w:rsidRPr="00F31EBF" w:rsidRDefault="00E75C78" w:rsidP="00E75C78">
                            <w:pPr>
                              <w:rPr>
                                <w:color w:val="auto"/>
                              </w:rPr>
                            </w:pPr>
                            <w:r>
                              <w:rPr>
                                <w:color w:val="auto"/>
                              </w:rPr>
                              <w:t xml:space="preserve">Der Versuch bietet sich als Überleitung zu endothermen und exothermen Reaktionen an.  Als Beispiel für eine exotherme Reaktion bietet sich das Verreiben von Zink und Kupferchlorid zu gleichen Teilen in einer Reibeschale an. Die Energiediagramme exotherme und endothermer Reaktionen können im weiteren Unterrichtsverlauf besprochen werden und auf den Begriff der Aktivierungsenergie eingegangen werden. </w:t>
                            </w:r>
                            <w:r w:rsidRPr="00E75C78">
                              <w:rPr>
                                <w:color w:val="auto"/>
                              </w:rPr>
                              <w:t>Durch dieses Experiment kann das Phänomen der Gefrierpunkts</w:t>
                            </w:r>
                            <w:r>
                              <w:rPr>
                                <w:color w:val="auto"/>
                              </w:rPr>
                              <w:t xml:space="preserve">erniedrigung </w:t>
                            </w:r>
                            <w:r w:rsidRPr="00E75C78">
                              <w:rPr>
                                <w:color w:val="auto"/>
                              </w:rPr>
                              <w:t>demonstriert werden.</w:t>
                            </w:r>
                          </w:p>
                        </w:txbxContent>
                      </wps:txbx>
                      <wps:bodyPr rot="0" vert="horz" wrap="square" lIns="91440" tIns="45720" rIns="91440" bIns="45720" anchor="t" anchorCtr="0" upright="1">
                        <a:noAutofit/>
                      </wps:bodyPr>
                    </wps:wsp>
                  </a:graphicData>
                </a:graphic>
              </wp:inline>
            </w:drawing>
          </mc:Choice>
          <mc:Fallback>
            <w:pict>
              <v:shape w14:anchorId="2321598A" id="_x0000_s1034" type="#_x0000_t202" style="width:453.6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" strokecolor="#c0504d" strokeweight="1pt">
                <v:stroke dashstyle="dash"/>
                <v:shadow color="#868686"/>
                <v:textbox>
                  <w:txbxContent>
                    <w:p w14:paraId="49B8A782" w14:textId="4ECA3241" w:rsidR="00E75C78" w:rsidRPr="00F31EBF" w:rsidRDefault="00E75C78" w:rsidP="00E75C78">
                      <w:pPr>
                        <w:rPr>
                          <w:color w:val="auto"/>
                        </w:rPr>
                      </w:pPr>
                      <w:r>
                        <w:rPr>
                          <w:color w:val="auto"/>
                        </w:rPr>
                        <w:t xml:space="preserve">Der Versuch bietet sich als Überleitung zu endothermen und exothermen Reaktionen an.  Als Beispiel für eine exotherme Reaktion bietet sich das Verreiben von Zink und Kupferchlorid zu gleichen Teilen in einer Reibeschale an. Die Energiediagramme exotherme und endothermer Reaktionen können im weiteren Unterrichtsverlauf besprochen werden und auf den Begriff der Aktivierungsenergie eingegangen werden. </w:t>
                      </w:r>
                      <w:r w:rsidRPr="00E75C78">
                        <w:rPr>
                          <w:color w:val="auto"/>
                        </w:rPr>
                        <w:t>Durch dieses Experiment kann das Phänomen der Gefrierpunkts</w:t>
                      </w:r>
                      <w:r>
                        <w:rPr>
                          <w:color w:val="auto"/>
                        </w:rPr>
                        <w:t xml:space="preserve">erniedrigung </w:t>
                      </w:r>
                      <w:r w:rsidRPr="00E75C78">
                        <w:rPr>
                          <w:color w:val="auto"/>
                        </w:rPr>
                        <w:t>demonstriert werden.</w:t>
                      </w:r>
                    </w:p>
                  </w:txbxContent>
                </v:textbox>
                <w10:anchorlock/>
              </v:shape>
            </w:pict>
          </mc:Fallback>
        </mc:AlternateContent>
      </w:r>
    </w:p>
    <w:p w14:paraId="2A767F58" w14:textId="61BC1E3A" w:rsidR="00A0582F" w:rsidRPr="00F74A95" w:rsidRDefault="00A0582F" w:rsidP="00A0582F">
      <w:pPr>
        <w:rPr>
          <w:color w:val="1F497D" w:themeColor="text2"/>
        </w:rPr>
        <w:sectPr w:rsidR="00A0582F" w:rsidRPr="00F74A95" w:rsidSect="0007729E">
          <w:headerReference w:type="default" r:id="rId28"/>
          <w:pgSz w:w="11906" w:h="16838"/>
          <w:pgMar w:top="1417" w:right="1417" w:bottom="709" w:left="1417" w:header="708" w:footer="708" w:gutter="0"/>
          <w:pgNumType w:start="0"/>
          <w:cols w:space="708"/>
          <w:titlePg/>
          <w:docGrid w:linePitch="360"/>
        </w:sectPr>
      </w:pPr>
    </w:p>
    <w:p w14:paraId="1F000AF1" w14:textId="122153D4" w:rsidR="00A0582F" w:rsidRPr="006A7911" w:rsidRDefault="00C06326" w:rsidP="00A0582F">
      <w:pPr>
        <w:tabs>
          <w:tab w:val="left" w:pos="1701"/>
          <w:tab w:val="left" w:pos="1985"/>
        </w:tabs>
        <w:rPr>
          <w:b/>
          <w:color w:val="auto"/>
          <w:sz w:val="28"/>
        </w:rPr>
      </w:pPr>
      <w:r>
        <w:rPr>
          <w:b/>
          <w:sz w:val="28"/>
        </w:rPr>
        <w:lastRenderedPageBreak/>
        <w:t xml:space="preserve">Soforthilfe bei Verletzungen- </w:t>
      </w:r>
      <w:r w:rsidR="0053726D" w:rsidRPr="006A7911">
        <w:rPr>
          <w:b/>
          <w:sz w:val="28"/>
        </w:rPr>
        <w:t xml:space="preserve">Wie </w:t>
      </w:r>
      <w:r>
        <w:rPr>
          <w:b/>
          <w:sz w:val="28"/>
        </w:rPr>
        <w:t xml:space="preserve">funktioniert ein Kältekissen? </w:t>
      </w:r>
      <w:r w:rsidR="0053726D" w:rsidRPr="006A7911">
        <w:rPr>
          <w:b/>
          <w:sz w:val="28"/>
        </w:rPr>
        <w:t xml:space="preserve"> </w:t>
      </w:r>
    </w:p>
    <w:p w14:paraId="6BE0F1ED" w14:textId="4952CCEB" w:rsidR="0040134D" w:rsidRPr="000B50B1" w:rsidRDefault="0053726D" w:rsidP="002402F3">
      <w:pPr>
        <w:pStyle w:val="Listenabsatz"/>
        <w:numPr>
          <w:ilvl w:val="0"/>
          <w:numId w:val="27"/>
        </w:numPr>
        <w:tabs>
          <w:tab w:val="left" w:pos="1701"/>
          <w:tab w:val="left" w:pos="1985"/>
        </w:tabs>
        <w:rPr>
          <w:rFonts w:asciiTheme="majorHAnsi" w:hAnsiTheme="majorHAnsi"/>
          <w:b/>
          <w:sz w:val="24"/>
          <w:szCs w:val="24"/>
        </w:rPr>
      </w:pPr>
      <w:r w:rsidRPr="000B50B1">
        <w:rPr>
          <w:rFonts w:asciiTheme="majorHAnsi" w:hAnsiTheme="majorHAnsi"/>
          <w:b/>
          <w:sz w:val="24"/>
          <w:szCs w:val="24"/>
        </w:rPr>
        <w:t xml:space="preserve">Aufgabe </w:t>
      </w:r>
      <w:r w:rsidR="00C06326" w:rsidRPr="000B50B1">
        <w:rPr>
          <w:rFonts w:asciiTheme="majorHAnsi" w:hAnsiTheme="majorHAnsi"/>
          <w:b/>
          <w:sz w:val="24"/>
          <w:szCs w:val="24"/>
        </w:rPr>
        <w:t>–</w:t>
      </w:r>
      <w:r w:rsidRPr="000B50B1">
        <w:rPr>
          <w:rFonts w:asciiTheme="majorHAnsi" w:hAnsiTheme="majorHAnsi"/>
          <w:b/>
          <w:sz w:val="24"/>
          <w:szCs w:val="24"/>
        </w:rPr>
        <w:t xml:space="preserve"> </w:t>
      </w:r>
      <w:r w:rsidR="00C06326" w:rsidRPr="000B50B1">
        <w:rPr>
          <w:rFonts w:asciiTheme="majorHAnsi" w:hAnsiTheme="majorHAnsi"/>
          <w:b/>
          <w:sz w:val="24"/>
          <w:szCs w:val="24"/>
        </w:rPr>
        <w:t xml:space="preserve">Merkmale einer chemischen Reaktion </w:t>
      </w:r>
    </w:p>
    <w:p w14:paraId="38AABB21" w14:textId="7FB2305A" w:rsidR="00A70BCA" w:rsidRPr="000B50B1" w:rsidRDefault="00A63126" w:rsidP="0040134D">
      <w:pPr>
        <w:spacing w:after="0" w:line="240" w:lineRule="auto"/>
        <w:jc w:val="left"/>
        <w:rPr>
          <w:rFonts w:asciiTheme="majorHAnsi" w:eastAsia="Times New Roman" w:hAnsiTheme="majorHAnsi" w:cs="Arial"/>
          <w:color w:val="auto"/>
          <w:sz w:val="24"/>
          <w:szCs w:val="24"/>
          <w:lang w:eastAsia="de-DE"/>
        </w:rPr>
      </w:pPr>
      <w:r w:rsidRPr="000B50B1">
        <w:rPr>
          <w:rFonts w:asciiTheme="majorHAnsi" w:eastAsia="Times New Roman" w:hAnsiTheme="majorHAnsi" w:cs="Arial"/>
          <w:color w:val="auto"/>
          <w:sz w:val="24"/>
          <w:szCs w:val="24"/>
          <w:lang w:eastAsia="de-DE"/>
        </w:rPr>
        <w:t xml:space="preserve">Nenne die drei qualitativen Merkmale chemischer Reaktionen, die wir im Unterricht behandelt haben. </w:t>
      </w:r>
    </w:p>
    <w:p w14:paraId="6A08D7F2" w14:textId="70515E11" w:rsidR="00A63126" w:rsidRPr="000B50B1" w:rsidRDefault="00A63126" w:rsidP="00A63126">
      <w:pPr>
        <w:spacing w:after="0" w:line="276" w:lineRule="auto"/>
        <w:jc w:val="left"/>
        <w:rPr>
          <w:rFonts w:asciiTheme="majorHAnsi" w:eastAsia="Times New Roman" w:hAnsiTheme="majorHAnsi" w:cs="Arial"/>
          <w:color w:val="auto"/>
          <w:sz w:val="24"/>
          <w:szCs w:val="24"/>
          <w:lang w:eastAsia="de-DE"/>
        </w:rPr>
      </w:pPr>
    </w:p>
    <w:p w14:paraId="7C929561" w14:textId="7EC357AA" w:rsidR="00A63126" w:rsidRPr="000B50B1" w:rsidRDefault="00A63126" w:rsidP="00A63126">
      <w:pPr>
        <w:spacing w:after="0" w:line="276" w:lineRule="auto"/>
        <w:jc w:val="left"/>
        <w:rPr>
          <w:rFonts w:asciiTheme="majorHAnsi" w:eastAsia="Times New Roman" w:hAnsiTheme="majorHAnsi" w:cs="Arial"/>
          <w:color w:val="auto"/>
          <w:sz w:val="24"/>
          <w:szCs w:val="24"/>
          <w:lang w:eastAsia="de-DE"/>
        </w:rPr>
      </w:pPr>
      <w:r w:rsidRPr="000B50B1">
        <w:rPr>
          <w:rFonts w:asciiTheme="majorHAnsi" w:eastAsia="Times New Roman" w:hAnsiTheme="majorHAnsi" w:cs="Arial"/>
          <w:color w:val="auto"/>
          <w:sz w:val="24"/>
          <w:szCs w:val="24"/>
          <w:lang w:eastAsia="de-DE"/>
        </w:rPr>
        <w:t>1)___________________________________________________________________________________________________</w:t>
      </w:r>
    </w:p>
    <w:p w14:paraId="579DCCFA" w14:textId="552959A2" w:rsidR="00A63126" w:rsidRPr="000B50B1" w:rsidRDefault="00A63126" w:rsidP="00A63126">
      <w:pPr>
        <w:spacing w:after="0" w:line="276" w:lineRule="auto"/>
        <w:jc w:val="left"/>
        <w:rPr>
          <w:rFonts w:asciiTheme="majorHAnsi" w:eastAsia="Times New Roman" w:hAnsiTheme="majorHAnsi" w:cs="Arial"/>
          <w:color w:val="auto"/>
          <w:sz w:val="24"/>
          <w:szCs w:val="24"/>
          <w:lang w:eastAsia="de-DE"/>
        </w:rPr>
      </w:pPr>
      <w:r w:rsidRPr="000B50B1">
        <w:rPr>
          <w:rFonts w:asciiTheme="majorHAnsi" w:eastAsia="Times New Roman" w:hAnsiTheme="majorHAnsi" w:cs="Arial"/>
          <w:color w:val="auto"/>
          <w:sz w:val="24"/>
          <w:szCs w:val="24"/>
          <w:lang w:eastAsia="de-DE"/>
        </w:rPr>
        <w:t>2)___________________________________________________________________________________________________</w:t>
      </w:r>
      <w:r w:rsidRPr="000B50B1">
        <w:rPr>
          <w:rFonts w:asciiTheme="majorHAnsi" w:eastAsia="Times New Roman" w:hAnsiTheme="majorHAnsi" w:cs="Arial"/>
          <w:color w:val="auto"/>
          <w:sz w:val="24"/>
          <w:szCs w:val="24"/>
          <w:lang w:eastAsia="de-DE"/>
        </w:rPr>
        <w:br/>
        <w:t>3) __________________________________________________________________________________________________</w:t>
      </w:r>
    </w:p>
    <w:p w14:paraId="24E0FD2E" w14:textId="37379D6F" w:rsidR="00A70BCA" w:rsidRPr="000B50B1" w:rsidRDefault="00A70BCA" w:rsidP="0040134D">
      <w:pPr>
        <w:spacing w:after="0" w:line="240" w:lineRule="auto"/>
        <w:jc w:val="left"/>
        <w:rPr>
          <w:rFonts w:asciiTheme="majorHAnsi" w:eastAsia="Times New Roman" w:hAnsiTheme="majorHAnsi" w:cs="Arial"/>
          <w:color w:val="auto"/>
          <w:sz w:val="24"/>
          <w:szCs w:val="24"/>
          <w:lang w:eastAsia="de-DE"/>
        </w:rPr>
      </w:pPr>
    </w:p>
    <w:p w14:paraId="746B1CF6" w14:textId="76CB8272" w:rsidR="0053726D" w:rsidRPr="000B50B1" w:rsidRDefault="0053726D" w:rsidP="00A70BCA">
      <w:pPr>
        <w:pStyle w:val="Listenabsatz"/>
        <w:numPr>
          <w:ilvl w:val="0"/>
          <w:numId w:val="27"/>
        </w:numPr>
        <w:spacing w:after="0" w:line="240" w:lineRule="auto"/>
        <w:jc w:val="left"/>
        <w:rPr>
          <w:rFonts w:asciiTheme="majorHAnsi" w:eastAsia="Times New Roman" w:hAnsiTheme="majorHAnsi" w:cs="Arial"/>
          <w:b/>
          <w:color w:val="auto"/>
          <w:sz w:val="24"/>
          <w:szCs w:val="24"/>
          <w:lang w:eastAsia="de-DE"/>
        </w:rPr>
      </w:pPr>
      <w:r w:rsidRPr="000B50B1">
        <w:rPr>
          <w:rFonts w:asciiTheme="majorHAnsi" w:eastAsia="Times New Roman" w:hAnsiTheme="majorHAnsi" w:cs="Arial"/>
          <w:b/>
          <w:color w:val="auto"/>
          <w:sz w:val="24"/>
          <w:szCs w:val="24"/>
          <w:lang w:eastAsia="de-DE"/>
        </w:rPr>
        <w:t xml:space="preserve">Aufgabe – Wie </w:t>
      </w:r>
      <w:r w:rsidR="007F0A1B" w:rsidRPr="000B50B1">
        <w:rPr>
          <w:rFonts w:asciiTheme="majorHAnsi" w:eastAsia="Times New Roman" w:hAnsiTheme="majorHAnsi" w:cs="Arial"/>
          <w:b/>
          <w:color w:val="auto"/>
          <w:sz w:val="24"/>
          <w:szCs w:val="24"/>
          <w:lang w:eastAsia="de-DE"/>
        </w:rPr>
        <w:t xml:space="preserve">funktioniert ein Kältekissen? </w:t>
      </w:r>
    </w:p>
    <w:p w14:paraId="2EA763CA" w14:textId="4D4A2281" w:rsidR="00A70BCA" w:rsidRPr="000B50B1" w:rsidRDefault="0053726D" w:rsidP="0053726D">
      <w:pPr>
        <w:spacing w:after="0"/>
        <w:ind w:left="142"/>
        <w:rPr>
          <w:rFonts w:asciiTheme="majorHAnsi" w:eastAsia="Times New Roman" w:hAnsiTheme="majorHAnsi" w:cs="Arial"/>
          <w:color w:val="auto"/>
          <w:sz w:val="24"/>
          <w:szCs w:val="24"/>
          <w:lang w:eastAsia="de-DE"/>
        </w:rPr>
      </w:pPr>
      <w:r w:rsidRPr="000B50B1">
        <w:rPr>
          <w:rFonts w:asciiTheme="majorHAnsi" w:eastAsia="Times New Roman" w:hAnsiTheme="majorHAnsi" w:cs="Arial"/>
          <w:b/>
          <w:color w:val="auto"/>
          <w:sz w:val="24"/>
          <w:szCs w:val="24"/>
          <w:lang w:eastAsia="de-DE"/>
        </w:rPr>
        <w:br/>
      </w:r>
      <w:r w:rsidR="007F0A1B" w:rsidRPr="000B50B1">
        <w:rPr>
          <w:rFonts w:asciiTheme="majorHAnsi" w:eastAsia="Times New Roman" w:hAnsiTheme="majorHAnsi" w:cs="Arial"/>
          <w:color w:val="auto"/>
          <w:sz w:val="24"/>
          <w:szCs w:val="24"/>
          <w:lang w:eastAsia="de-DE"/>
        </w:rPr>
        <w:t xml:space="preserve">Führe in Partnerarbeit den Versuch V2: Chemische Reaktion im Kühlkissen durch. Erläutere den Aspekt des Energieumsatzes an diesem Beispiel genauer. </w:t>
      </w:r>
    </w:p>
    <w:p w14:paraId="2D1B95CE" w14:textId="49D15503" w:rsidR="0083598A" w:rsidRPr="000B50B1" w:rsidRDefault="0083598A" w:rsidP="0053726D">
      <w:pPr>
        <w:spacing w:after="0"/>
        <w:ind w:left="142"/>
        <w:rPr>
          <w:rFonts w:asciiTheme="majorHAnsi" w:eastAsia="Times New Roman" w:hAnsiTheme="majorHAnsi" w:cs="Arial"/>
          <w:color w:val="auto"/>
          <w:sz w:val="24"/>
          <w:szCs w:val="24"/>
          <w:lang w:eastAsia="de-DE"/>
        </w:rPr>
      </w:pPr>
      <w:r w:rsidRPr="000B50B1">
        <w:rPr>
          <w:rFonts w:asciiTheme="majorHAnsi" w:eastAsia="Times New Roman" w:hAnsiTheme="majorHAnsi" w:cs="Arial"/>
          <w:color w:val="auto"/>
          <w:sz w:val="24"/>
          <w:szCs w:val="24"/>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0A1B" w:rsidRPr="000B50B1">
        <w:rPr>
          <w:rFonts w:asciiTheme="majorHAnsi" w:eastAsia="Times New Roman" w:hAnsiTheme="majorHAnsi" w:cs="Arial"/>
          <w:color w:val="auto"/>
          <w:sz w:val="24"/>
          <w:szCs w:val="24"/>
          <w:lang w:eastAsia="de-DE"/>
        </w:rPr>
        <w:t>_</w:t>
      </w:r>
      <w:r w:rsidR="000B50B1">
        <w:rPr>
          <w:rFonts w:asciiTheme="majorHAnsi" w:eastAsia="Times New Roman" w:hAnsiTheme="majorHAnsi" w:cs="Arial"/>
          <w:color w:val="auto"/>
          <w:sz w:val="24"/>
          <w:szCs w:val="24"/>
          <w:lang w:eastAsia="de-DE"/>
        </w:rPr>
        <w:t>_________________________________________________________________________</w:t>
      </w:r>
    </w:p>
    <w:p w14:paraId="4CCC6F13" w14:textId="77777777" w:rsidR="0053726D" w:rsidRPr="000B50B1" w:rsidRDefault="0053726D" w:rsidP="0053726D">
      <w:pPr>
        <w:spacing w:after="0"/>
        <w:ind w:left="142"/>
        <w:rPr>
          <w:rFonts w:asciiTheme="majorHAnsi" w:eastAsia="Times New Roman" w:hAnsiTheme="majorHAnsi" w:cs="Arial"/>
          <w:color w:val="auto"/>
          <w:sz w:val="24"/>
          <w:szCs w:val="24"/>
          <w:lang w:eastAsia="de-DE"/>
        </w:rPr>
      </w:pPr>
    </w:p>
    <w:p w14:paraId="7B4A3515" w14:textId="55B6B5EB" w:rsidR="0083598A" w:rsidRPr="000B50B1" w:rsidRDefault="0053726D" w:rsidP="0083598A">
      <w:pPr>
        <w:pStyle w:val="Listenabsatz"/>
        <w:numPr>
          <w:ilvl w:val="0"/>
          <w:numId w:val="27"/>
        </w:numPr>
        <w:spacing w:after="0"/>
        <w:rPr>
          <w:rFonts w:asciiTheme="majorHAnsi" w:eastAsia="Times New Roman" w:hAnsiTheme="majorHAnsi" w:cs="Arial"/>
          <w:b/>
          <w:color w:val="auto"/>
          <w:sz w:val="24"/>
          <w:szCs w:val="24"/>
          <w:lang w:eastAsia="de-DE"/>
        </w:rPr>
      </w:pPr>
      <w:r w:rsidRPr="000B50B1">
        <w:rPr>
          <w:rFonts w:asciiTheme="majorHAnsi" w:eastAsia="Times New Roman" w:hAnsiTheme="majorHAnsi" w:cs="Arial"/>
          <w:b/>
          <w:color w:val="auto"/>
          <w:sz w:val="24"/>
          <w:szCs w:val="24"/>
          <w:lang w:eastAsia="de-DE"/>
        </w:rPr>
        <w:t xml:space="preserve">Aufgabe- </w:t>
      </w:r>
      <w:r w:rsidR="00351612" w:rsidRPr="000B50B1">
        <w:rPr>
          <w:rFonts w:asciiTheme="majorHAnsi" w:eastAsia="Times New Roman" w:hAnsiTheme="majorHAnsi" w:cs="Arial"/>
          <w:b/>
          <w:color w:val="auto"/>
          <w:sz w:val="24"/>
          <w:szCs w:val="24"/>
          <w:lang w:eastAsia="de-DE"/>
        </w:rPr>
        <w:t xml:space="preserve">Endotherme Reaktionen </w:t>
      </w:r>
      <w:r w:rsidR="00FF6A79" w:rsidRPr="000B50B1">
        <w:rPr>
          <w:rFonts w:asciiTheme="majorHAnsi" w:eastAsia="Times New Roman" w:hAnsiTheme="majorHAnsi" w:cs="Arial"/>
          <w:b/>
          <w:color w:val="auto"/>
          <w:sz w:val="24"/>
          <w:szCs w:val="24"/>
          <w:lang w:eastAsia="de-DE"/>
        </w:rPr>
        <w:t xml:space="preserve"> </w:t>
      </w:r>
    </w:p>
    <w:p w14:paraId="38974AFD" w14:textId="5D6DD8BA" w:rsidR="005A612C" w:rsidRPr="000B50B1" w:rsidRDefault="005A612C" w:rsidP="0083598A">
      <w:pPr>
        <w:spacing w:after="0"/>
        <w:ind w:left="142"/>
        <w:rPr>
          <w:i/>
          <w:sz w:val="24"/>
          <w:szCs w:val="24"/>
        </w:rPr>
      </w:pPr>
    </w:p>
    <w:p w14:paraId="5A204809" w14:textId="22398428" w:rsidR="00351612" w:rsidRPr="000B50B1" w:rsidRDefault="00EF737C" w:rsidP="000B50B1">
      <w:pPr>
        <w:spacing w:after="0"/>
        <w:rPr>
          <w:i/>
          <w:sz w:val="24"/>
          <w:szCs w:val="24"/>
        </w:rPr>
      </w:pPr>
      <w:r>
        <w:rPr>
          <w:i/>
          <w:sz w:val="24"/>
          <w:szCs w:val="24"/>
        </w:rPr>
        <w:t>„</w:t>
      </w:r>
      <w:r w:rsidR="00351612" w:rsidRPr="000B50B1">
        <w:rPr>
          <w:i/>
          <w:sz w:val="24"/>
          <w:szCs w:val="24"/>
        </w:rPr>
        <w:t>Eine endotherme Reaktion ist eine chemische Reaktion, bei der</w:t>
      </w:r>
      <w:r>
        <w:rPr>
          <w:i/>
          <w:sz w:val="24"/>
          <w:szCs w:val="24"/>
        </w:rPr>
        <w:t xml:space="preserve"> Energie zugeführt werden muss.“</w:t>
      </w:r>
    </w:p>
    <w:p w14:paraId="30DF2E6D" w14:textId="00D327C4" w:rsidR="00351612" w:rsidRPr="000B50B1" w:rsidRDefault="00351612" w:rsidP="000B50B1">
      <w:pPr>
        <w:spacing w:after="0"/>
        <w:rPr>
          <w:sz w:val="24"/>
          <w:szCs w:val="24"/>
        </w:rPr>
      </w:pPr>
      <w:r w:rsidRPr="000B50B1">
        <w:rPr>
          <w:sz w:val="24"/>
          <w:szCs w:val="24"/>
        </w:rPr>
        <w:t xml:space="preserve">Überlege, woher diese Energie stammen könnte. </w:t>
      </w:r>
    </w:p>
    <w:p w14:paraId="640F37FE" w14:textId="22F3FAFA" w:rsidR="00A0582F" w:rsidRPr="000B50B1" w:rsidRDefault="0083598A" w:rsidP="000B50B1">
      <w:pPr>
        <w:spacing w:after="0"/>
        <w:rPr>
          <w:sz w:val="24"/>
          <w:szCs w:val="24"/>
        </w:rPr>
      </w:pPr>
      <w:r w:rsidRPr="000B50B1">
        <w:rPr>
          <w:sz w:val="24"/>
          <w:szCs w:val="24"/>
        </w:rPr>
        <w:t>__________________________________________________________________________________________________________________________________________________________________________________________________________</w:t>
      </w:r>
      <w:r w:rsidR="006A7911" w:rsidRPr="000B50B1">
        <w:rPr>
          <w:sz w:val="24"/>
          <w:szCs w:val="24"/>
        </w:rPr>
        <w:br/>
        <w:t>_____________________________________________________________________________________________________</w:t>
      </w:r>
    </w:p>
    <w:p w14:paraId="01043719" w14:textId="0FAD0FB2" w:rsidR="007706F9" w:rsidRPr="000B50B1" w:rsidRDefault="007706F9" w:rsidP="000B50B1">
      <w:pPr>
        <w:rPr>
          <w:sz w:val="24"/>
          <w:szCs w:val="24"/>
        </w:rPr>
      </w:pPr>
    </w:p>
    <w:p w14:paraId="7D3FDFCD" w14:textId="61416233" w:rsidR="000B50B1" w:rsidRPr="000B50B1" w:rsidRDefault="000B50B1" w:rsidP="000B50B1">
      <w:pPr>
        <w:spacing w:after="0"/>
        <w:rPr>
          <w:sz w:val="24"/>
          <w:szCs w:val="24"/>
        </w:rPr>
      </w:pPr>
      <w:r w:rsidRPr="000B50B1">
        <w:rPr>
          <w:sz w:val="24"/>
          <w:szCs w:val="24"/>
        </w:rPr>
        <w:t xml:space="preserve">Zusatz: Das Gegenteil von endothermen Reaktionen sind exotherme Reaktionen. Hast du einen Vorschlag für eine Definition für eine solche Reaktion? </w:t>
      </w:r>
    </w:p>
    <w:p w14:paraId="24613657" w14:textId="77777777" w:rsidR="000B50B1" w:rsidRPr="000B50B1" w:rsidRDefault="000B50B1" w:rsidP="000B50B1">
      <w:pPr>
        <w:spacing w:after="0"/>
        <w:rPr>
          <w:sz w:val="24"/>
          <w:szCs w:val="24"/>
        </w:rPr>
      </w:pPr>
    </w:p>
    <w:p w14:paraId="24F714B8" w14:textId="524FBFB5" w:rsidR="007706F9" w:rsidRPr="000B50B1" w:rsidRDefault="007706F9" w:rsidP="000B50B1">
      <w:pPr>
        <w:rPr>
          <w:sz w:val="24"/>
          <w:szCs w:val="24"/>
        </w:rPr>
      </w:pPr>
      <w:r w:rsidRPr="000B50B1">
        <w:rPr>
          <w:sz w:val="24"/>
          <w:szCs w:val="24"/>
        </w:rPr>
        <w:t>Definition „exotherme Reaktion“:</w:t>
      </w:r>
    </w:p>
    <w:p w14:paraId="12213C04" w14:textId="04F010AE" w:rsidR="007706F9" w:rsidRPr="000B50B1" w:rsidRDefault="007706F9" w:rsidP="000B50B1">
      <w:pPr>
        <w:rPr>
          <w:sz w:val="24"/>
          <w:szCs w:val="24"/>
        </w:rPr>
        <w:sectPr w:rsidR="007706F9" w:rsidRPr="000B50B1" w:rsidSect="0049087A">
          <w:headerReference w:type="default" r:id="rId29"/>
          <w:pgSz w:w="11906" w:h="16838"/>
          <w:pgMar w:top="1417" w:right="1417" w:bottom="709" w:left="1417" w:header="708" w:footer="708" w:gutter="0"/>
          <w:pgNumType w:start="0"/>
          <w:cols w:space="708"/>
          <w:docGrid w:linePitch="360"/>
        </w:sectPr>
      </w:pPr>
      <w:r w:rsidRPr="000B50B1">
        <w:rPr>
          <w:sz w:val="24"/>
          <w:szCs w:val="24"/>
        </w:rPr>
        <w:t>__________________________________________________________________________________________________________________________________________________________________________________________________________</w:t>
      </w:r>
    </w:p>
    <w:p w14:paraId="609152EE" w14:textId="4B5B8705" w:rsidR="00FB3D74" w:rsidRPr="00E54798" w:rsidRDefault="00FA486B" w:rsidP="00AA612B">
      <w:pPr>
        <w:pStyle w:val="berschrift1"/>
        <w:rPr>
          <w:color w:val="auto"/>
        </w:rPr>
      </w:pPr>
      <w:bookmarkStart w:id="12" w:name="_Toc458502458"/>
      <w:r>
        <w:rPr>
          <w:color w:val="auto"/>
        </w:rPr>
        <w:lastRenderedPageBreak/>
        <w:t>Didaktischer Kommentar zum Schülerarbeitsblatt</w:t>
      </w:r>
      <w:bookmarkEnd w:id="12"/>
      <w:r>
        <w:rPr>
          <w:color w:val="auto"/>
        </w:rPr>
        <w:t xml:space="preserve"> </w:t>
      </w:r>
    </w:p>
    <w:p w14:paraId="3D32F2B2" w14:textId="4F465AEA" w:rsidR="00153BD8" w:rsidRDefault="005376DB" w:rsidP="00153BD8">
      <w:pPr>
        <w:rPr>
          <w:color w:val="000000" w:themeColor="text1"/>
        </w:rPr>
      </w:pPr>
      <w:r w:rsidRPr="00153BD8">
        <w:rPr>
          <w:color w:val="000000" w:themeColor="text1"/>
        </w:rPr>
        <w:t xml:space="preserve">Das Arbeitsblatt </w:t>
      </w:r>
      <w:r w:rsidR="00351612">
        <w:rPr>
          <w:color w:val="000000" w:themeColor="text1"/>
        </w:rPr>
        <w:t xml:space="preserve">enthält Wiederholung der Merkmale einer chemischen Reaktion und erarbeitet anhand des Versuches zur chemischen Reaktion im Kühlkissen die Definitionen für endotherme und exotherme Reaktionen. </w:t>
      </w:r>
    </w:p>
    <w:p w14:paraId="073E7CEB" w14:textId="536010CA" w:rsidR="00554C87" w:rsidRPr="00E54798" w:rsidRDefault="00554C87" w:rsidP="00554C87">
      <w:pPr>
        <w:pStyle w:val="berschrift2"/>
      </w:pPr>
      <w:bookmarkStart w:id="13" w:name="_Toc458502459"/>
      <w:r w:rsidRPr="00E54798">
        <w:t>Erwartungshorizont</w:t>
      </w:r>
      <w:r>
        <w:t xml:space="preserve"> (Kernkurriculum)</w:t>
      </w:r>
      <w:bookmarkEnd w:id="13"/>
    </w:p>
    <w:p w14:paraId="7DE1CD2C" w14:textId="6A5D94E5" w:rsidR="00532CD5" w:rsidRPr="00153BD8" w:rsidRDefault="00153BD8" w:rsidP="00153BD8">
      <w:pPr>
        <w:pStyle w:val="Listenabsatz"/>
        <w:numPr>
          <w:ilvl w:val="0"/>
          <w:numId w:val="29"/>
        </w:numPr>
        <w:tabs>
          <w:tab w:val="left" w:pos="0"/>
        </w:tabs>
        <w:rPr>
          <w:rFonts w:asciiTheme="majorHAnsi" w:hAnsiTheme="majorHAnsi"/>
          <w:b/>
          <w:color w:val="000000" w:themeColor="text1"/>
        </w:rPr>
      </w:pPr>
      <w:r w:rsidRPr="00153BD8">
        <w:rPr>
          <w:rFonts w:asciiTheme="majorHAnsi" w:hAnsiTheme="majorHAnsi"/>
          <w:b/>
          <w:color w:val="000000" w:themeColor="text1"/>
        </w:rPr>
        <w:t xml:space="preserve">Aufgabe </w:t>
      </w:r>
      <w:r w:rsidR="00554C87">
        <w:rPr>
          <w:rFonts w:asciiTheme="majorHAnsi" w:hAnsiTheme="majorHAnsi"/>
          <w:color w:val="000000" w:themeColor="text1"/>
        </w:rPr>
        <w:t xml:space="preserve">– </w:t>
      </w:r>
      <w:r w:rsidR="00351612">
        <w:rPr>
          <w:rFonts w:asciiTheme="majorHAnsi" w:hAnsiTheme="majorHAnsi"/>
          <w:b/>
          <w:color w:val="000000" w:themeColor="text1"/>
        </w:rPr>
        <w:t xml:space="preserve">Merkmale einer chemischen Reaktion </w:t>
      </w:r>
      <w:r w:rsidRPr="00153BD8">
        <w:rPr>
          <w:rFonts w:asciiTheme="majorHAnsi" w:hAnsiTheme="majorHAnsi"/>
          <w:b/>
          <w:color w:val="000000" w:themeColor="text1"/>
        </w:rPr>
        <w:t xml:space="preserve"> </w:t>
      </w:r>
    </w:p>
    <w:p w14:paraId="7EDAB833" w14:textId="77777777" w:rsidR="00103752" w:rsidRDefault="00153BD8" w:rsidP="00103752">
      <w:pPr>
        <w:tabs>
          <w:tab w:val="left" w:pos="0"/>
        </w:tabs>
        <w:rPr>
          <w:rFonts w:asciiTheme="majorHAnsi" w:hAnsiTheme="majorHAnsi"/>
          <w:color w:val="000000" w:themeColor="text1"/>
        </w:rPr>
      </w:pPr>
      <w:r w:rsidRPr="00153BD8">
        <w:rPr>
          <w:rFonts w:asciiTheme="majorHAnsi" w:hAnsiTheme="majorHAnsi"/>
          <w:color w:val="000000" w:themeColor="text1"/>
        </w:rPr>
        <w:t xml:space="preserve">Die Aufgabe entspricht dem Anforderungsbereich 1 mit einer Reproduktion der in der vorherigen Unterrichtsstunde erarbeiteten Begriffe zum Thema </w:t>
      </w:r>
      <w:r w:rsidR="007F0A1B">
        <w:rPr>
          <w:rFonts w:asciiTheme="majorHAnsi" w:hAnsiTheme="majorHAnsi"/>
          <w:color w:val="000000" w:themeColor="text1"/>
        </w:rPr>
        <w:t xml:space="preserve">Merkmale einer chemischen Reaktion. </w:t>
      </w:r>
    </w:p>
    <w:p w14:paraId="65430C9F" w14:textId="5DBE01D0" w:rsidR="007F0A1B" w:rsidRPr="00103752" w:rsidRDefault="007F0A1B" w:rsidP="00103752">
      <w:pPr>
        <w:tabs>
          <w:tab w:val="left" w:pos="0"/>
        </w:tabs>
        <w:rPr>
          <w:rFonts w:asciiTheme="majorHAnsi" w:hAnsiTheme="majorHAnsi"/>
          <w:color w:val="000000" w:themeColor="text1"/>
        </w:rPr>
      </w:pPr>
      <w:r w:rsidRPr="00696E06">
        <w:rPr>
          <w:rFonts w:asciiTheme="majorHAnsi" w:eastAsia="Times New Roman" w:hAnsiTheme="majorHAnsi" w:cs="Arial"/>
          <w:b/>
          <w:color w:val="auto"/>
          <w:lang w:eastAsia="de-DE"/>
        </w:rPr>
        <w:t xml:space="preserve">Basiskonzept: Chemische Reaktion </w:t>
      </w:r>
    </w:p>
    <w:p w14:paraId="58480EB2" w14:textId="77777777" w:rsidR="007F0A1B" w:rsidRPr="00696E06" w:rsidRDefault="007F0A1B" w:rsidP="007F0A1B">
      <w:pPr>
        <w:spacing w:after="0"/>
        <w:rPr>
          <w:rFonts w:asciiTheme="majorHAnsi" w:eastAsia="Times New Roman" w:hAnsiTheme="majorHAnsi" w:cs="Arial"/>
          <w:b/>
          <w:color w:val="auto"/>
          <w:lang w:eastAsia="de-DE"/>
        </w:rPr>
      </w:pPr>
      <w:r w:rsidRPr="00696E06">
        <w:rPr>
          <w:rFonts w:asciiTheme="majorHAnsi" w:eastAsia="Times New Roman" w:hAnsiTheme="majorHAnsi" w:cs="Arial"/>
          <w:b/>
          <w:color w:val="auto"/>
          <w:lang w:eastAsia="de-DE"/>
        </w:rPr>
        <w:t>Bereich Fachwissen: Chemische Reaktionen besitzen typische Kennzeichen (Stoffebene).</w:t>
      </w:r>
    </w:p>
    <w:p w14:paraId="5F68A1D2" w14:textId="77777777" w:rsidR="007F0A1B" w:rsidRPr="00696E06" w:rsidRDefault="007F0A1B" w:rsidP="007F0A1B">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xml:space="preserve">Die Schülerinnen und Schüler... </w:t>
      </w:r>
    </w:p>
    <w:p w14:paraId="4C14E95A" w14:textId="26600D6C" w:rsidR="007F0A1B" w:rsidRPr="00696E06" w:rsidRDefault="007F0A1B" w:rsidP="007F0A1B">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beschreiben, dass nach einer chemischen Reaktion die Ausgangsstoffe nicht mehr vorliegen und gleichzeitig i</w:t>
      </w:r>
      <w:r>
        <w:rPr>
          <w:rFonts w:asciiTheme="majorHAnsi" w:eastAsia="Times New Roman" w:hAnsiTheme="majorHAnsi" w:cs="Arial"/>
          <w:color w:val="auto"/>
          <w:lang w:eastAsia="de-DE"/>
        </w:rPr>
        <w:t xml:space="preserve">mmer neue Stoffe entstehen. </w:t>
      </w:r>
    </w:p>
    <w:p w14:paraId="59490965" w14:textId="2E8F3729" w:rsidR="007F0A1B" w:rsidRPr="00696E06" w:rsidRDefault="007F0A1B" w:rsidP="007F0A1B">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beschreiben, dass chemische Reaktionen immer mit einem Energieums</w:t>
      </w:r>
      <w:r>
        <w:rPr>
          <w:rFonts w:asciiTheme="majorHAnsi" w:eastAsia="Times New Roman" w:hAnsiTheme="majorHAnsi" w:cs="Arial"/>
          <w:color w:val="auto"/>
          <w:lang w:eastAsia="de-DE"/>
        </w:rPr>
        <w:t xml:space="preserve">atz verbunden sind. </w:t>
      </w:r>
    </w:p>
    <w:p w14:paraId="197CD6A4" w14:textId="4340CF29" w:rsidR="007F0A1B" w:rsidRDefault="007F0A1B" w:rsidP="007F0A1B">
      <w:pPr>
        <w:spacing w:after="0"/>
        <w:rPr>
          <w:rFonts w:asciiTheme="majorHAnsi" w:eastAsia="Times New Roman" w:hAnsiTheme="majorHAnsi" w:cs="Arial"/>
          <w:color w:val="auto"/>
          <w:lang w:eastAsia="de-DE"/>
        </w:rPr>
      </w:pPr>
      <w:r w:rsidRPr="00696E06">
        <w:rPr>
          <w:rFonts w:asciiTheme="majorHAnsi" w:eastAsia="Times New Roman" w:hAnsiTheme="majorHAnsi" w:cs="Arial"/>
          <w:color w:val="auto"/>
          <w:lang w:eastAsia="de-DE"/>
        </w:rPr>
        <w:t>• beschreiben, dass chemische Reaktionen gru</w:t>
      </w:r>
      <w:r>
        <w:rPr>
          <w:rFonts w:asciiTheme="majorHAnsi" w:eastAsia="Times New Roman" w:hAnsiTheme="majorHAnsi" w:cs="Arial"/>
          <w:color w:val="auto"/>
          <w:lang w:eastAsia="de-DE"/>
        </w:rPr>
        <w:t xml:space="preserve">ndsätzlich umkehrbar sind. </w:t>
      </w:r>
    </w:p>
    <w:p w14:paraId="28583B67" w14:textId="77777777" w:rsidR="007F0A1B" w:rsidRPr="007F0A1B" w:rsidRDefault="007F0A1B" w:rsidP="007F0A1B">
      <w:pPr>
        <w:spacing w:after="0"/>
        <w:rPr>
          <w:rFonts w:asciiTheme="majorHAnsi" w:eastAsia="Times New Roman" w:hAnsiTheme="majorHAnsi" w:cs="Arial"/>
          <w:color w:val="auto"/>
          <w:lang w:eastAsia="de-DE"/>
        </w:rPr>
      </w:pPr>
    </w:p>
    <w:p w14:paraId="1FCF57B4" w14:textId="7ED2DF0E" w:rsidR="00153BD8" w:rsidRDefault="00554C87" w:rsidP="00153BD8">
      <w:pPr>
        <w:pStyle w:val="Listenabsatz"/>
        <w:numPr>
          <w:ilvl w:val="0"/>
          <w:numId w:val="29"/>
        </w:numPr>
        <w:tabs>
          <w:tab w:val="left" w:pos="0"/>
        </w:tabs>
        <w:rPr>
          <w:rFonts w:asciiTheme="majorHAnsi" w:hAnsiTheme="majorHAnsi"/>
          <w:b/>
          <w:color w:val="000000" w:themeColor="text1"/>
        </w:rPr>
      </w:pPr>
      <w:r w:rsidRPr="00554C87">
        <w:rPr>
          <w:rFonts w:asciiTheme="majorHAnsi" w:hAnsiTheme="majorHAnsi"/>
          <w:b/>
          <w:color w:val="000000" w:themeColor="text1"/>
        </w:rPr>
        <w:t>Aufgabe</w:t>
      </w:r>
      <w:r>
        <w:rPr>
          <w:rFonts w:asciiTheme="majorHAnsi" w:hAnsiTheme="majorHAnsi"/>
          <w:b/>
          <w:color w:val="000000" w:themeColor="text1"/>
        </w:rPr>
        <w:t xml:space="preserve"> </w:t>
      </w:r>
      <w:r>
        <w:rPr>
          <w:rFonts w:asciiTheme="majorHAnsi" w:hAnsiTheme="majorHAnsi"/>
          <w:color w:val="000000" w:themeColor="text1"/>
        </w:rPr>
        <w:t xml:space="preserve">– </w:t>
      </w:r>
      <w:r w:rsidRPr="00554C87">
        <w:rPr>
          <w:rFonts w:asciiTheme="majorHAnsi" w:hAnsiTheme="majorHAnsi"/>
          <w:b/>
          <w:color w:val="000000" w:themeColor="text1"/>
        </w:rPr>
        <w:t xml:space="preserve"> Wie </w:t>
      </w:r>
      <w:r w:rsidR="005C3223">
        <w:rPr>
          <w:rFonts w:asciiTheme="majorHAnsi" w:hAnsiTheme="majorHAnsi"/>
          <w:b/>
          <w:color w:val="000000" w:themeColor="text1"/>
        </w:rPr>
        <w:t>funktioniert ein Kühlkissen?</w:t>
      </w:r>
    </w:p>
    <w:p w14:paraId="7AC41996" w14:textId="3A055C0B" w:rsidR="005C3223" w:rsidRPr="005C3223" w:rsidRDefault="005C3223" w:rsidP="005C3223">
      <w:pPr>
        <w:tabs>
          <w:tab w:val="left" w:pos="0"/>
        </w:tabs>
        <w:rPr>
          <w:rFonts w:asciiTheme="majorHAnsi" w:hAnsiTheme="majorHAnsi"/>
          <w:color w:val="000000" w:themeColor="text1"/>
        </w:rPr>
      </w:pPr>
      <w:r w:rsidRPr="005C3223">
        <w:rPr>
          <w:rFonts w:asciiTheme="majorHAnsi" w:hAnsiTheme="majorHAnsi"/>
          <w:color w:val="000000" w:themeColor="text1"/>
        </w:rPr>
        <w:t>Die Aufgabe entspricht dem Anforderungsbereich 2, da die SuS die Energieumwandlung mithilfe i</w:t>
      </w:r>
      <w:r>
        <w:rPr>
          <w:rFonts w:asciiTheme="majorHAnsi" w:hAnsiTheme="majorHAnsi"/>
          <w:color w:val="000000" w:themeColor="text1"/>
        </w:rPr>
        <w:t xml:space="preserve">hres eigenen Wissens für diese spezielle Reaktion </w:t>
      </w:r>
      <w:r w:rsidRPr="005C3223">
        <w:rPr>
          <w:rFonts w:asciiTheme="majorHAnsi" w:hAnsiTheme="majorHAnsi"/>
          <w:color w:val="000000" w:themeColor="text1"/>
        </w:rPr>
        <w:t xml:space="preserve">erläutern sollen. </w:t>
      </w:r>
    </w:p>
    <w:p w14:paraId="5D048400" w14:textId="19051566" w:rsidR="005C3223" w:rsidRPr="005C3223" w:rsidRDefault="005C3223" w:rsidP="005C3223">
      <w:pPr>
        <w:spacing w:after="0"/>
        <w:rPr>
          <w:rFonts w:asciiTheme="majorHAnsi" w:eastAsia="Times New Roman" w:hAnsiTheme="majorHAnsi" w:cs="Arial"/>
          <w:b/>
          <w:color w:val="auto"/>
          <w:lang w:eastAsia="de-DE"/>
        </w:rPr>
      </w:pPr>
      <w:r w:rsidRPr="005C3223">
        <w:rPr>
          <w:rFonts w:asciiTheme="majorHAnsi" w:eastAsia="Times New Roman" w:hAnsiTheme="majorHAnsi" w:cs="Arial"/>
          <w:b/>
          <w:color w:val="auto"/>
          <w:lang w:eastAsia="de-DE"/>
        </w:rPr>
        <w:t xml:space="preserve">Basiskonzept: </w:t>
      </w:r>
      <w:r>
        <w:rPr>
          <w:rFonts w:asciiTheme="majorHAnsi" w:eastAsia="Times New Roman" w:hAnsiTheme="majorHAnsi" w:cs="Arial"/>
          <w:b/>
          <w:color w:val="auto"/>
          <w:lang w:eastAsia="de-DE"/>
        </w:rPr>
        <w:t>Energie</w:t>
      </w:r>
      <w:r w:rsidRPr="005C3223">
        <w:rPr>
          <w:rFonts w:asciiTheme="majorHAnsi" w:eastAsia="Times New Roman" w:hAnsiTheme="majorHAnsi" w:cs="Arial"/>
          <w:b/>
          <w:color w:val="auto"/>
          <w:lang w:eastAsia="de-DE"/>
        </w:rPr>
        <w:t xml:space="preserve"> </w:t>
      </w:r>
    </w:p>
    <w:p w14:paraId="2A912C75" w14:textId="77777777" w:rsidR="00351612" w:rsidRDefault="005C3223" w:rsidP="00351612">
      <w:pPr>
        <w:tabs>
          <w:tab w:val="left" w:pos="0"/>
        </w:tabs>
        <w:rPr>
          <w:rFonts w:asciiTheme="majorHAnsi" w:hAnsiTheme="majorHAnsi"/>
          <w:b/>
          <w:color w:val="000000" w:themeColor="text1"/>
        </w:rPr>
      </w:pPr>
      <w:r>
        <w:rPr>
          <w:rFonts w:asciiTheme="majorHAnsi" w:eastAsia="Times New Roman" w:hAnsiTheme="majorHAnsi" w:cs="Arial"/>
          <w:b/>
          <w:color w:val="auto"/>
          <w:lang w:eastAsia="de-DE"/>
        </w:rPr>
        <w:t>Be</w:t>
      </w:r>
      <w:r w:rsidRPr="005C3223">
        <w:rPr>
          <w:rFonts w:asciiTheme="majorHAnsi" w:eastAsia="Times New Roman" w:hAnsiTheme="majorHAnsi" w:cs="Arial"/>
          <w:b/>
          <w:color w:val="auto"/>
          <w:lang w:eastAsia="de-DE"/>
        </w:rPr>
        <w:t>reich Fachwissen:</w:t>
      </w:r>
      <w:r w:rsidRPr="005C3223">
        <w:t xml:space="preserve"> </w:t>
      </w:r>
      <w:r w:rsidRPr="005C3223">
        <w:rPr>
          <w:rFonts w:asciiTheme="majorHAnsi" w:eastAsia="Times New Roman" w:hAnsiTheme="majorHAnsi" w:cs="Arial"/>
          <w:b/>
          <w:color w:val="auto"/>
          <w:lang w:eastAsia="de-DE"/>
        </w:rPr>
        <w:t>Chemische Systeme unterscheiden sich im Energiegehalt</w:t>
      </w:r>
      <w:r w:rsidR="00351612">
        <w:rPr>
          <w:rFonts w:asciiTheme="majorHAnsi" w:hAnsiTheme="majorHAnsi"/>
          <w:b/>
          <w:color w:val="000000" w:themeColor="text1"/>
        </w:rPr>
        <w:br/>
      </w:r>
      <w:r w:rsidRPr="00696E06">
        <w:rPr>
          <w:rFonts w:asciiTheme="majorHAnsi" w:eastAsia="Times New Roman" w:hAnsiTheme="majorHAnsi" w:cs="Arial"/>
          <w:color w:val="auto"/>
          <w:lang w:eastAsia="de-DE"/>
        </w:rPr>
        <w:t xml:space="preserve">Die Schülerinnen und Schüler... </w:t>
      </w:r>
    </w:p>
    <w:p w14:paraId="2FA4B460" w14:textId="1E635175" w:rsidR="005C3223" w:rsidRPr="00351612" w:rsidRDefault="007F0A1B" w:rsidP="00351612">
      <w:pPr>
        <w:tabs>
          <w:tab w:val="left" w:pos="0"/>
        </w:tabs>
        <w:rPr>
          <w:rFonts w:asciiTheme="majorHAnsi" w:hAnsiTheme="majorHAnsi"/>
          <w:b/>
          <w:color w:val="000000" w:themeColor="text1"/>
        </w:rPr>
      </w:pPr>
      <w:r w:rsidRPr="00696E06">
        <w:rPr>
          <w:rFonts w:asciiTheme="majorHAnsi" w:eastAsia="Times New Roman" w:hAnsiTheme="majorHAnsi" w:cs="Arial"/>
          <w:color w:val="auto"/>
          <w:lang w:eastAsia="de-DE"/>
        </w:rPr>
        <w:t>•</w:t>
      </w:r>
      <w:r>
        <w:rPr>
          <w:rFonts w:asciiTheme="majorHAnsi" w:hAnsiTheme="majorHAnsi"/>
          <w:color w:val="000000" w:themeColor="text1"/>
        </w:rPr>
        <w:t xml:space="preserve"> beschreiben, dass Systeme bei chemischen Reaktionen Energie </w:t>
      </w:r>
      <w:r w:rsidRPr="007F0A1B">
        <w:rPr>
          <w:rFonts w:asciiTheme="majorHAnsi" w:hAnsiTheme="majorHAnsi"/>
          <w:color w:val="000000" w:themeColor="text1"/>
        </w:rPr>
        <w:t>m</w:t>
      </w:r>
      <w:r>
        <w:rPr>
          <w:rFonts w:asciiTheme="majorHAnsi" w:hAnsiTheme="majorHAnsi"/>
          <w:color w:val="000000" w:themeColor="text1"/>
        </w:rPr>
        <w:t xml:space="preserve">it der Umgebung, z. B. in Form von Wärme, austauschen können und dadurch ihren </w:t>
      </w:r>
      <w:r w:rsidRPr="007F0A1B">
        <w:rPr>
          <w:rFonts w:asciiTheme="majorHAnsi" w:hAnsiTheme="majorHAnsi"/>
          <w:color w:val="000000" w:themeColor="text1"/>
        </w:rPr>
        <w:t>Energiegehalt verändern</w:t>
      </w:r>
      <w:r w:rsidR="005C3223" w:rsidRPr="005C3223">
        <w:rPr>
          <w:rFonts w:asciiTheme="majorHAnsi" w:hAnsiTheme="majorHAnsi"/>
          <w:color w:val="000000" w:themeColor="text1"/>
        </w:rPr>
        <w:t>.</w:t>
      </w:r>
    </w:p>
    <w:p w14:paraId="64FDE495" w14:textId="3638785E" w:rsidR="00554C87" w:rsidRDefault="00554C87" w:rsidP="00351612">
      <w:pPr>
        <w:pStyle w:val="Listenabsatz"/>
        <w:numPr>
          <w:ilvl w:val="0"/>
          <w:numId w:val="29"/>
        </w:numPr>
        <w:tabs>
          <w:tab w:val="left" w:pos="0"/>
        </w:tabs>
        <w:rPr>
          <w:rFonts w:asciiTheme="majorHAnsi" w:hAnsiTheme="majorHAnsi"/>
          <w:b/>
          <w:color w:val="000000" w:themeColor="text1"/>
        </w:rPr>
      </w:pPr>
      <w:r w:rsidRPr="00554C87">
        <w:rPr>
          <w:rFonts w:asciiTheme="majorHAnsi" w:hAnsiTheme="majorHAnsi"/>
          <w:b/>
          <w:color w:val="000000" w:themeColor="text1"/>
        </w:rPr>
        <w:t xml:space="preserve">Aufgabe – </w:t>
      </w:r>
      <w:r w:rsidR="00351612">
        <w:rPr>
          <w:rFonts w:asciiTheme="majorHAnsi" w:hAnsiTheme="majorHAnsi"/>
          <w:b/>
          <w:color w:val="000000" w:themeColor="text1"/>
        </w:rPr>
        <w:t xml:space="preserve">Endotherme Reaktion </w:t>
      </w:r>
    </w:p>
    <w:p w14:paraId="7D3B857E" w14:textId="77777777" w:rsidR="00351612" w:rsidRPr="00351612" w:rsidRDefault="00351612" w:rsidP="00351612">
      <w:pPr>
        <w:spacing w:after="0"/>
        <w:rPr>
          <w:rFonts w:asciiTheme="majorHAnsi" w:eastAsia="Times New Roman" w:hAnsiTheme="majorHAnsi" w:cs="Arial"/>
          <w:b/>
          <w:color w:val="auto"/>
          <w:lang w:eastAsia="de-DE"/>
        </w:rPr>
      </w:pPr>
      <w:r w:rsidRPr="00351612">
        <w:rPr>
          <w:rFonts w:asciiTheme="majorHAnsi" w:eastAsia="Times New Roman" w:hAnsiTheme="majorHAnsi" w:cs="Arial"/>
          <w:b/>
          <w:color w:val="auto"/>
          <w:lang w:eastAsia="de-DE"/>
        </w:rPr>
        <w:t xml:space="preserve">Basiskonzept: Energie </w:t>
      </w:r>
    </w:p>
    <w:p w14:paraId="2502B90A" w14:textId="77777777" w:rsidR="00351612" w:rsidRDefault="00351612" w:rsidP="00351612">
      <w:pPr>
        <w:tabs>
          <w:tab w:val="left" w:pos="0"/>
        </w:tabs>
        <w:rPr>
          <w:rFonts w:asciiTheme="majorHAnsi" w:hAnsiTheme="majorHAnsi"/>
          <w:b/>
          <w:color w:val="000000" w:themeColor="text1"/>
        </w:rPr>
      </w:pPr>
      <w:r w:rsidRPr="00351612">
        <w:rPr>
          <w:rFonts w:asciiTheme="majorHAnsi" w:eastAsia="Times New Roman" w:hAnsiTheme="majorHAnsi" w:cs="Arial"/>
          <w:b/>
          <w:color w:val="auto"/>
          <w:lang w:eastAsia="de-DE"/>
        </w:rPr>
        <w:t>Bereich Fachwissen:</w:t>
      </w:r>
      <w:r w:rsidRPr="005C3223">
        <w:t xml:space="preserve"> </w:t>
      </w:r>
      <w:r w:rsidRPr="00351612">
        <w:rPr>
          <w:rFonts w:asciiTheme="majorHAnsi" w:eastAsia="Times New Roman" w:hAnsiTheme="majorHAnsi" w:cs="Arial"/>
          <w:b/>
          <w:color w:val="auto"/>
          <w:lang w:eastAsia="de-DE"/>
        </w:rPr>
        <w:t>Chemische Systeme unterscheiden sich im Energiegehalt</w:t>
      </w:r>
      <w:r>
        <w:rPr>
          <w:rFonts w:asciiTheme="majorHAnsi" w:hAnsiTheme="majorHAnsi"/>
          <w:b/>
          <w:color w:val="000000" w:themeColor="text1"/>
        </w:rPr>
        <w:br/>
      </w:r>
      <w:r w:rsidRPr="00351612">
        <w:rPr>
          <w:rFonts w:asciiTheme="majorHAnsi" w:eastAsia="Times New Roman" w:hAnsiTheme="majorHAnsi" w:cs="Arial"/>
          <w:color w:val="auto"/>
          <w:lang w:eastAsia="de-DE"/>
        </w:rPr>
        <w:t xml:space="preserve">Die Schülerinnen und Schüler... </w:t>
      </w:r>
    </w:p>
    <w:p w14:paraId="68357821" w14:textId="3B14F072" w:rsidR="00554C87" w:rsidRDefault="00351612" w:rsidP="00351612">
      <w:pPr>
        <w:tabs>
          <w:tab w:val="left" w:pos="0"/>
        </w:tabs>
        <w:rPr>
          <w:rFonts w:asciiTheme="majorHAnsi" w:hAnsiTheme="majorHAnsi"/>
          <w:color w:val="000000" w:themeColor="text1"/>
        </w:rPr>
      </w:pPr>
      <w:r w:rsidRPr="00351612">
        <w:rPr>
          <w:rFonts w:asciiTheme="majorHAnsi" w:hAnsiTheme="majorHAnsi"/>
          <w:color w:val="000000" w:themeColor="text1"/>
        </w:rPr>
        <w:t>• beschreiben, dass Systeme bei chemischen Reaktionen Energie mit der Umgebung, z. B. in Form von Wärme, austauschen können und dadurch ihren Energiegehalt verändern.</w:t>
      </w:r>
    </w:p>
    <w:p w14:paraId="74BCCAED" w14:textId="524A9B3D" w:rsidR="00554C87" w:rsidRPr="00351612" w:rsidRDefault="00351612" w:rsidP="00351612">
      <w:pPr>
        <w:tabs>
          <w:tab w:val="left" w:pos="0"/>
        </w:tabs>
        <w:rPr>
          <w:rFonts w:asciiTheme="majorHAnsi" w:hAnsiTheme="majorHAnsi"/>
          <w:b/>
          <w:color w:val="000000" w:themeColor="text1"/>
        </w:rPr>
      </w:pPr>
      <w:r w:rsidRPr="00351612">
        <w:rPr>
          <w:rFonts w:asciiTheme="majorHAnsi" w:hAnsiTheme="majorHAnsi"/>
          <w:color w:val="000000" w:themeColor="text1"/>
        </w:rPr>
        <w:t>• unterscheiden exotherme und endotherme Reaktionen.</w:t>
      </w:r>
    </w:p>
    <w:p w14:paraId="1B7FE1D6" w14:textId="77777777" w:rsidR="006968E6" w:rsidRPr="00E54798" w:rsidRDefault="006968E6" w:rsidP="006968E6">
      <w:pPr>
        <w:pStyle w:val="berschrift2"/>
        <w:rPr>
          <w:color w:val="auto"/>
        </w:rPr>
      </w:pPr>
      <w:bookmarkStart w:id="14" w:name="_Toc458502460"/>
      <w:r w:rsidRPr="00E54798">
        <w:rPr>
          <w:color w:val="auto"/>
        </w:rPr>
        <w:lastRenderedPageBreak/>
        <w:t>Erwartungshorizont (Inhaltlich)</w:t>
      </w:r>
      <w:bookmarkEnd w:id="14"/>
    </w:p>
    <w:p w14:paraId="63375255" w14:textId="1251F17C" w:rsidR="007F0A1B" w:rsidRPr="007706F9" w:rsidRDefault="007F0A1B" w:rsidP="007706F9">
      <w:pPr>
        <w:pStyle w:val="berschrift1"/>
        <w:numPr>
          <w:ilvl w:val="0"/>
          <w:numId w:val="33"/>
        </w:numPr>
        <w:rPr>
          <w:sz w:val="24"/>
          <w:szCs w:val="24"/>
        </w:rPr>
      </w:pPr>
      <w:bookmarkStart w:id="15" w:name="_Toc458502461"/>
      <w:r w:rsidRPr="007706F9">
        <w:rPr>
          <w:sz w:val="24"/>
          <w:szCs w:val="24"/>
        </w:rPr>
        <w:t>Aufgabe – Merkmale einer chemischen Reaktion</w:t>
      </w:r>
      <w:bookmarkEnd w:id="15"/>
      <w:r w:rsidRPr="007706F9">
        <w:rPr>
          <w:sz w:val="24"/>
          <w:szCs w:val="24"/>
        </w:rPr>
        <w:t xml:space="preserve"> </w:t>
      </w:r>
    </w:p>
    <w:p w14:paraId="2DC7F7ED" w14:textId="19F64A24" w:rsidR="007F0A1B" w:rsidRPr="007706F9" w:rsidRDefault="007F0A1B" w:rsidP="007F0A1B">
      <w:pPr>
        <w:spacing w:after="0" w:line="240" w:lineRule="auto"/>
        <w:jc w:val="left"/>
        <w:rPr>
          <w:rFonts w:asciiTheme="majorHAnsi" w:eastAsia="Times New Roman" w:hAnsiTheme="majorHAnsi" w:cs="Arial"/>
          <w:i/>
          <w:color w:val="auto"/>
          <w:sz w:val="24"/>
          <w:szCs w:val="24"/>
          <w:lang w:eastAsia="de-DE"/>
        </w:rPr>
      </w:pPr>
      <w:r w:rsidRPr="007706F9">
        <w:rPr>
          <w:rFonts w:asciiTheme="majorHAnsi" w:eastAsia="Times New Roman" w:hAnsiTheme="majorHAnsi" w:cs="Arial"/>
          <w:i/>
          <w:color w:val="auto"/>
          <w:sz w:val="24"/>
          <w:szCs w:val="24"/>
          <w:lang w:eastAsia="de-DE"/>
        </w:rPr>
        <w:t xml:space="preserve">Nenne die drei qualitativen Merkmale chemischer Reaktionen, die wir im Unterricht behandelt haben. </w:t>
      </w:r>
    </w:p>
    <w:p w14:paraId="6B7F1137" w14:textId="77777777" w:rsidR="007F0A1B" w:rsidRPr="007706F9" w:rsidRDefault="007F0A1B" w:rsidP="007F0A1B">
      <w:pPr>
        <w:spacing w:after="0" w:line="276" w:lineRule="auto"/>
        <w:jc w:val="left"/>
        <w:rPr>
          <w:rFonts w:asciiTheme="majorHAnsi" w:eastAsia="Times New Roman" w:hAnsiTheme="majorHAnsi" w:cs="Arial"/>
          <w:color w:val="auto"/>
          <w:sz w:val="24"/>
          <w:szCs w:val="24"/>
          <w:lang w:eastAsia="de-DE"/>
        </w:rPr>
      </w:pPr>
    </w:p>
    <w:p w14:paraId="04C46E2F" w14:textId="19AE9074" w:rsidR="007F0A1B" w:rsidRPr="007706F9" w:rsidRDefault="000B50B1" w:rsidP="007F0A1B">
      <w:pPr>
        <w:spacing w:after="0" w:line="276" w:lineRule="auto"/>
        <w:jc w:val="left"/>
        <w:rPr>
          <w:rFonts w:asciiTheme="majorHAnsi" w:eastAsia="Times New Roman" w:hAnsiTheme="majorHAnsi" w:cs="Arial"/>
          <w:color w:val="auto"/>
          <w:sz w:val="24"/>
          <w:szCs w:val="24"/>
          <w:lang w:eastAsia="de-DE"/>
        </w:rPr>
      </w:pPr>
      <w:r>
        <w:rPr>
          <w:rFonts w:asciiTheme="majorHAnsi" w:eastAsia="Times New Roman" w:hAnsiTheme="majorHAnsi" w:cs="Arial"/>
          <w:color w:val="auto"/>
          <w:sz w:val="24"/>
          <w:szCs w:val="24"/>
          <w:lang w:eastAsia="de-DE"/>
        </w:rPr>
        <w:t>1) Stoffumsatz</w:t>
      </w:r>
    </w:p>
    <w:p w14:paraId="7EC3B6A5" w14:textId="53AC5E94" w:rsidR="007F0A1B" w:rsidRPr="007706F9" w:rsidRDefault="000B50B1" w:rsidP="007F0A1B">
      <w:pPr>
        <w:spacing w:after="0" w:line="276" w:lineRule="auto"/>
        <w:jc w:val="left"/>
        <w:rPr>
          <w:rFonts w:asciiTheme="majorHAnsi" w:eastAsia="Times New Roman" w:hAnsiTheme="majorHAnsi" w:cs="Arial"/>
          <w:color w:val="auto"/>
          <w:sz w:val="24"/>
          <w:szCs w:val="24"/>
          <w:lang w:eastAsia="de-DE"/>
        </w:rPr>
      </w:pPr>
      <w:r>
        <w:rPr>
          <w:rFonts w:asciiTheme="majorHAnsi" w:eastAsia="Times New Roman" w:hAnsiTheme="majorHAnsi" w:cs="Arial"/>
          <w:color w:val="auto"/>
          <w:sz w:val="24"/>
          <w:szCs w:val="24"/>
          <w:lang w:eastAsia="de-DE"/>
        </w:rPr>
        <w:t>2) Energieumsatz</w:t>
      </w:r>
      <w:r w:rsidR="007F0A1B" w:rsidRPr="007706F9">
        <w:rPr>
          <w:rFonts w:asciiTheme="majorHAnsi" w:eastAsia="Times New Roman" w:hAnsiTheme="majorHAnsi" w:cs="Arial"/>
          <w:color w:val="auto"/>
          <w:sz w:val="24"/>
          <w:szCs w:val="24"/>
          <w:lang w:eastAsia="de-DE"/>
        </w:rPr>
        <w:br/>
        <w:t>3) Reversibilität</w:t>
      </w:r>
    </w:p>
    <w:p w14:paraId="3542D346" w14:textId="77777777" w:rsidR="007F0A1B" w:rsidRPr="007706F9" w:rsidRDefault="007F0A1B" w:rsidP="007F0A1B">
      <w:pPr>
        <w:spacing w:after="0" w:line="240" w:lineRule="auto"/>
        <w:jc w:val="left"/>
        <w:rPr>
          <w:rFonts w:asciiTheme="majorHAnsi" w:eastAsia="Times New Roman" w:hAnsiTheme="majorHAnsi" w:cs="Arial"/>
          <w:color w:val="auto"/>
          <w:sz w:val="24"/>
          <w:szCs w:val="24"/>
          <w:lang w:eastAsia="de-DE"/>
        </w:rPr>
      </w:pPr>
    </w:p>
    <w:p w14:paraId="5FAFFDAB" w14:textId="7DF5F48B" w:rsidR="007F0A1B" w:rsidRPr="007706F9" w:rsidRDefault="007F0A1B" w:rsidP="007706F9">
      <w:pPr>
        <w:pStyle w:val="berschrift1"/>
        <w:numPr>
          <w:ilvl w:val="0"/>
          <w:numId w:val="32"/>
        </w:numPr>
        <w:rPr>
          <w:sz w:val="24"/>
          <w:szCs w:val="24"/>
          <w:lang w:eastAsia="de-DE"/>
        </w:rPr>
      </w:pPr>
      <w:bookmarkStart w:id="16" w:name="_Toc458502462"/>
      <w:r w:rsidRPr="007706F9">
        <w:rPr>
          <w:sz w:val="24"/>
          <w:szCs w:val="24"/>
          <w:lang w:eastAsia="de-DE"/>
        </w:rPr>
        <w:t>Aufgabe – Wie funktioniert ein Kältekissen?</w:t>
      </w:r>
      <w:bookmarkEnd w:id="16"/>
      <w:r w:rsidRPr="007706F9">
        <w:rPr>
          <w:sz w:val="24"/>
          <w:szCs w:val="24"/>
          <w:lang w:eastAsia="de-DE"/>
        </w:rPr>
        <w:t xml:space="preserve"> </w:t>
      </w:r>
    </w:p>
    <w:p w14:paraId="7DA36FC5" w14:textId="407A9022" w:rsidR="007F0A1B" w:rsidRPr="007706F9" w:rsidRDefault="007F0A1B" w:rsidP="007F0A1B">
      <w:pPr>
        <w:spacing w:after="0"/>
        <w:rPr>
          <w:rFonts w:asciiTheme="majorHAnsi" w:eastAsia="Times New Roman" w:hAnsiTheme="majorHAnsi" w:cs="Arial"/>
          <w:i/>
          <w:color w:val="auto"/>
          <w:sz w:val="24"/>
          <w:szCs w:val="24"/>
          <w:lang w:eastAsia="de-DE"/>
        </w:rPr>
      </w:pPr>
      <w:r w:rsidRPr="007706F9">
        <w:rPr>
          <w:rFonts w:asciiTheme="majorHAnsi" w:eastAsia="Times New Roman" w:hAnsiTheme="majorHAnsi" w:cs="Arial"/>
          <w:i/>
          <w:color w:val="auto"/>
          <w:sz w:val="24"/>
          <w:szCs w:val="24"/>
          <w:lang w:eastAsia="de-DE"/>
        </w:rPr>
        <w:t xml:space="preserve">Führe in Partnerarbeit den Versuch V2: Chemische Reaktion im Kühlkissen durch. Erläutere den Aspekt des Energieumsatzes an diesem Beispiel genauer. </w:t>
      </w:r>
    </w:p>
    <w:p w14:paraId="38F83395" w14:textId="77777777" w:rsidR="007F0A1B" w:rsidRPr="007706F9" w:rsidRDefault="007F0A1B" w:rsidP="007F0A1B">
      <w:pPr>
        <w:spacing w:after="0"/>
        <w:rPr>
          <w:rFonts w:asciiTheme="majorHAnsi" w:eastAsia="Times New Roman" w:hAnsiTheme="majorHAnsi" w:cs="Arial"/>
          <w:color w:val="auto"/>
          <w:sz w:val="24"/>
          <w:szCs w:val="24"/>
          <w:lang w:eastAsia="de-DE"/>
        </w:rPr>
      </w:pPr>
    </w:p>
    <w:p w14:paraId="1A8126EE" w14:textId="01FEF613" w:rsidR="007706F9" w:rsidRPr="007706F9" w:rsidRDefault="007F0A1B" w:rsidP="007706F9">
      <w:pPr>
        <w:rPr>
          <w:rFonts w:asciiTheme="majorHAnsi" w:eastAsia="Times New Roman" w:hAnsiTheme="majorHAnsi" w:cs="Arial"/>
          <w:color w:val="auto"/>
          <w:sz w:val="24"/>
          <w:szCs w:val="24"/>
          <w:lang w:eastAsia="de-DE"/>
        </w:rPr>
      </w:pPr>
      <w:r w:rsidRPr="007706F9">
        <w:rPr>
          <w:rFonts w:asciiTheme="majorHAnsi" w:eastAsia="Times New Roman" w:hAnsiTheme="majorHAnsi" w:cs="Arial"/>
          <w:color w:val="auto"/>
          <w:sz w:val="24"/>
          <w:szCs w:val="24"/>
          <w:lang w:eastAsia="de-DE"/>
        </w:rPr>
        <w:t xml:space="preserve">Jede chemische Reaktion ist mit einem Energieumsatz verbunden. </w:t>
      </w:r>
      <w:r w:rsidR="007706F9" w:rsidRPr="007706F9">
        <w:rPr>
          <w:rFonts w:asciiTheme="majorHAnsi" w:eastAsia="Times New Roman" w:hAnsiTheme="majorHAnsi" w:cs="Arial"/>
          <w:color w:val="auto"/>
          <w:sz w:val="24"/>
          <w:szCs w:val="24"/>
          <w:lang w:eastAsia="de-DE"/>
        </w:rPr>
        <w:t>In diesem Fall wird Energie aufgenommen, wodurch sich die Temperatur im Gefäß stark abkühlt. Bei chemi</w:t>
      </w:r>
      <w:r w:rsidR="000B50B1">
        <w:rPr>
          <w:rFonts w:asciiTheme="majorHAnsi" w:eastAsia="Times New Roman" w:hAnsiTheme="majorHAnsi" w:cs="Arial"/>
          <w:color w:val="auto"/>
          <w:sz w:val="24"/>
          <w:szCs w:val="24"/>
          <w:lang w:eastAsia="de-DE"/>
        </w:rPr>
        <w:t xml:space="preserve">schen Reaktionen wird </w:t>
      </w:r>
      <w:r w:rsidR="007706F9" w:rsidRPr="007706F9">
        <w:rPr>
          <w:rFonts w:asciiTheme="majorHAnsi" w:eastAsia="Times New Roman" w:hAnsiTheme="majorHAnsi" w:cs="Arial"/>
          <w:color w:val="auto"/>
          <w:sz w:val="24"/>
          <w:szCs w:val="24"/>
          <w:lang w:eastAsia="de-DE"/>
        </w:rPr>
        <w:t xml:space="preserve">also nicht immer Energie freigesetzt werden. </w:t>
      </w:r>
    </w:p>
    <w:p w14:paraId="73742E8A" w14:textId="12C73F46" w:rsidR="007706F9" w:rsidRPr="007706F9" w:rsidRDefault="007706F9" w:rsidP="007706F9">
      <w:pPr>
        <w:pStyle w:val="berschrift1"/>
        <w:numPr>
          <w:ilvl w:val="0"/>
          <w:numId w:val="32"/>
        </w:numPr>
        <w:rPr>
          <w:sz w:val="24"/>
          <w:szCs w:val="24"/>
          <w:lang w:eastAsia="de-DE"/>
        </w:rPr>
      </w:pPr>
      <w:bookmarkStart w:id="17" w:name="_Toc458502463"/>
      <w:r w:rsidRPr="007706F9">
        <w:rPr>
          <w:sz w:val="24"/>
          <w:szCs w:val="24"/>
          <w:lang w:eastAsia="de-DE"/>
        </w:rPr>
        <w:t>Aufgabe – Endotherme Reaktionen</w:t>
      </w:r>
      <w:bookmarkEnd w:id="17"/>
      <w:r w:rsidRPr="007706F9">
        <w:rPr>
          <w:sz w:val="24"/>
          <w:szCs w:val="24"/>
          <w:lang w:eastAsia="de-DE"/>
        </w:rPr>
        <w:t xml:space="preserve">  </w:t>
      </w:r>
    </w:p>
    <w:p w14:paraId="56B52341" w14:textId="77777777" w:rsidR="007706F9" w:rsidRPr="007706F9" w:rsidRDefault="007706F9" w:rsidP="007706F9">
      <w:pPr>
        <w:spacing w:after="0"/>
        <w:rPr>
          <w:i/>
          <w:sz w:val="24"/>
          <w:szCs w:val="24"/>
        </w:rPr>
      </w:pPr>
      <w:r w:rsidRPr="007706F9">
        <w:rPr>
          <w:i/>
          <w:sz w:val="24"/>
          <w:szCs w:val="24"/>
        </w:rPr>
        <w:t xml:space="preserve">Eine endotherme Reaktion ist eine chemische Reaktion, bei der Energie zugeführt werden muss. </w:t>
      </w:r>
    </w:p>
    <w:p w14:paraId="7410F053" w14:textId="77777777" w:rsidR="007706F9" w:rsidRDefault="007706F9" w:rsidP="007706F9">
      <w:pPr>
        <w:spacing w:after="0"/>
        <w:rPr>
          <w:i/>
          <w:sz w:val="24"/>
          <w:szCs w:val="24"/>
        </w:rPr>
      </w:pPr>
      <w:r w:rsidRPr="007706F9">
        <w:rPr>
          <w:i/>
          <w:sz w:val="24"/>
          <w:szCs w:val="24"/>
        </w:rPr>
        <w:t>Überlege, woher diese Energie stammen könnte.</w:t>
      </w:r>
    </w:p>
    <w:p w14:paraId="7E166753" w14:textId="13FB41A3" w:rsidR="007706F9" w:rsidRDefault="007706F9" w:rsidP="007706F9">
      <w:pPr>
        <w:spacing w:after="0"/>
        <w:rPr>
          <w:i/>
          <w:sz w:val="24"/>
          <w:szCs w:val="24"/>
        </w:rPr>
      </w:pPr>
      <w:r w:rsidRPr="007706F9">
        <w:rPr>
          <w:i/>
          <w:sz w:val="24"/>
          <w:szCs w:val="24"/>
        </w:rPr>
        <w:t xml:space="preserve"> </w:t>
      </w:r>
    </w:p>
    <w:p w14:paraId="6AFD997E" w14:textId="77777777" w:rsidR="000B50B1" w:rsidRPr="007706F9" w:rsidRDefault="000B50B1" w:rsidP="000B50B1">
      <w:pPr>
        <w:rPr>
          <w:rFonts w:asciiTheme="majorHAnsi" w:hAnsiTheme="majorHAnsi"/>
          <w:color w:val="auto"/>
          <w:sz w:val="24"/>
          <w:szCs w:val="24"/>
        </w:rPr>
      </w:pPr>
      <w:r w:rsidRPr="007706F9">
        <w:rPr>
          <w:rFonts w:asciiTheme="majorHAnsi" w:hAnsiTheme="majorHAnsi"/>
          <w:color w:val="auto"/>
          <w:sz w:val="24"/>
          <w:szCs w:val="24"/>
        </w:rPr>
        <w:t xml:space="preserve">Die Energie stammt aus der Umgebung der Reaktion. Daher wird in diesem Falle der umgebenden Luft Wärme entzogen. </w:t>
      </w:r>
    </w:p>
    <w:p w14:paraId="2911BDFE" w14:textId="77777777" w:rsidR="000B50B1" w:rsidRPr="007706F9" w:rsidRDefault="000B50B1" w:rsidP="007706F9">
      <w:pPr>
        <w:spacing w:after="0"/>
        <w:rPr>
          <w:i/>
          <w:sz w:val="24"/>
          <w:szCs w:val="24"/>
        </w:rPr>
      </w:pPr>
    </w:p>
    <w:p w14:paraId="3C86DEE0" w14:textId="77777777" w:rsidR="007706F9" w:rsidRPr="007706F9" w:rsidRDefault="007706F9" w:rsidP="007706F9">
      <w:pPr>
        <w:spacing w:after="0"/>
        <w:rPr>
          <w:i/>
          <w:sz w:val="24"/>
          <w:szCs w:val="24"/>
        </w:rPr>
      </w:pPr>
      <w:r w:rsidRPr="007706F9">
        <w:rPr>
          <w:i/>
          <w:sz w:val="24"/>
          <w:szCs w:val="24"/>
        </w:rPr>
        <w:t xml:space="preserve">Zusatz: Das Gegenteil von endothermen Reaktionen sind exotherme Reaktionen. Hast du einen Vorschlag für eine Definition für eine solche Reaktion? </w:t>
      </w:r>
    </w:p>
    <w:p w14:paraId="56D8D01F" w14:textId="48E0A41A" w:rsidR="007706F9" w:rsidRDefault="007706F9" w:rsidP="007F0A1B">
      <w:pPr>
        <w:rPr>
          <w:rFonts w:asciiTheme="majorHAnsi" w:hAnsiTheme="majorHAnsi"/>
          <w:i/>
          <w:color w:val="auto"/>
          <w:sz w:val="24"/>
          <w:szCs w:val="24"/>
        </w:rPr>
      </w:pPr>
    </w:p>
    <w:p w14:paraId="44F01FA3" w14:textId="2A22DB4A" w:rsidR="007706F9" w:rsidRPr="007706F9" w:rsidRDefault="007706F9" w:rsidP="007F0A1B">
      <w:pPr>
        <w:rPr>
          <w:rFonts w:asciiTheme="majorHAnsi" w:hAnsiTheme="majorHAnsi"/>
          <w:color w:val="auto"/>
          <w:sz w:val="24"/>
          <w:szCs w:val="24"/>
        </w:rPr>
      </w:pPr>
      <w:r w:rsidRPr="007706F9">
        <w:rPr>
          <w:rFonts w:asciiTheme="majorHAnsi" w:hAnsiTheme="majorHAnsi"/>
          <w:color w:val="auto"/>
          <w:sz w:val="24"/>
          <w:szCs w:val="24"/>
        </w:rPr>
        <w:t xml:space="preserve">Definition „exotherme Reaktion“: Exotherme Reaktionen sind chemische Reaktionen, bei der Energie in verschiedenen Formen (Wärme, Licht) an die Umgebung abgegeben wird. </w:t>
      </w:r>
    </w:p>
    <w:sectPr w:rsidR="007706F9" w:rsidRPr="007706F9" w:rsidSect="00A0582F">
      <w:headerReference w:type="default" r:id="rId30"/>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0EA1" w14:textId="77777777" w:rsidR="00155A17" w:rsidRDefault="00155A17" w:rsidP="0086227B">
      <w:pPr>
        <w:spacing w:after="0" w:line="240" w:lineRule="auto"/>
      </w:pPr>
      <w:r>
        <w:separator/>
      </w:r>
    </w:p>
  </w:endnote>
  <w:endnote w:type="continuationSeparator" w:id="0">
    <w:p w14:paraId="580EE751" w14:textId="77777777" w:rsidR="00155A17" w:rsidRDefault="00155A17"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68A67" w14:textId="77777777" w:rsidR="00155A17" w:rsidRDefault="00155A17" w:rsidP="0086227B">
      <w:pPr>
        <w:spacing w:after="0" w:line="240" w:lineRule="auto"/>
      </w:pPr>
      <w:r>
        <w:separator/>
      </w:r>
    </w:p>
  </w:footnote>
  <w:footnote w:type="continuationSeparator" w:id="0">
    <w:p w14:paraId="50C93FC6" w14:textId="77777777" w:rsidR="00155A17" w:rsidRDefault="00155A17"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4343485"/>
      <w:docPartObj>
        <w:docPartGallery w:val="Page Numbers (Top of Page)"/>
        <w:docPartUnique/>
      </w:docPartObj>
    </w:sdtPr>
    <w:sdtEndPr/>
    <w:sdtContent>
      <w:p w14:paraId="226A0B64" w14:textId="73B229FA" w:rsidR="00E75C78" w:rsidRPr="0080101C" w:rsidRDefault="00E75C78" w:rsidP="00337B69">
        <w:pPr>
          <w:pStyle w:val="Kopfzeile"/>
          <w:tabs>
            <w:tab w:val="left" w:pos="0"/>
            <w:tab w:val="left" w:pos="284"/>
          </w:tabs>
          <w:jc w:val="right"/>
          <w:rPr>
            <w:rFonts w:asciiTheme="majorHAnsi" w:hAnsiTheme="majorHAnsi"/>
            <w:sz w:val="20"/>
            <w:szCs w:val="20"/>
          </w:rPr>
        </w:pP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14:paraId="5943B59F" w14:textId="4B6F2538" w:rsidR="00E75C78" w:rsidRPr="00337B69" w:rsidRDefault="00E75C78"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718D0E6B">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DEAAD"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E75C78" w:rsidRPr="00337B69" w:rsidRDefault="00155A17"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14:paraId="27D77575" w14:textId="074497F3" w:rsidR="00E75C78" w:rsidRPr="0080101C" w:rsidRDefault="00E75C78" w:rsidP="0049087A">
        <w:pPr>
          <w:pStyle w:val="Kopfzeile"/>
          <w:tabs>
            <w:tab w:val="left" w:pos="0"/>
            <w:tab w:val="left" w:pos="284"/>
          </w:tabs>
          <w:jc w:val="right"/>
          <w:rPr>
            <w:rFonts w:asciiTheme="majorHAnsi" w:hAnsiTheme="majorHAnsi"/>
            <w:sz w:val="20"/>
            <w:szCs w:val="20"/>
          </w:rPr>
        </w:pPr>
        <w:r w:rsidRPr="0080101C">
          <w:rPr>
            <w:rFonts w:asciiTheme="majorHAnsi" w:hAnsiTheme="majorHAnsi" w:cs="Arial"/>
            <w:sz w:val="20"/>
            <w:szCs w:val="20"/>
          </w:rPr>
          <w:t xml:space="preserve"> </w:t>
        </w:r>
      </w:p>
    </w:sdtContent>
  </w:sdt>
  <w:p w14:paraId="0FC1DA34" w14:textId="22B87640" w:rsidR="00E75C78" w:rsidRPr="0080101C" w:rsidRDefault="00E75C78"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35F8BEB2">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44FBD"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314AB"/>
    <w:multiLevelType w:val="hybridMultilevel"/>
    <w:tmpl w:val="CD2835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2557CA"/>
    <w:multiLevelType w:val="hybridMultilevel"/>
    <w:tmpl w:val="A508C948"/>
    <w:lvl w:ilvl="0" w:tplc="F2DC84DE">
      <w:start w:val="2"/>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5" w15:restartNumberingAfterBreak="0">
    <w:nsid w:val="1D5E6061"/>
    <w:multiLevelType w:val="hybridMultilevel"/>
    <w:tmpl w:val="3612E0F4"/>
    <w:lvl w:ilvl="0" w:tplc="9F46D7FE">
      <w:start w:val="1"/>
      <w:numFmt w:val="decimal"/>
      <w:lvlText w:val="%1."/>
      <w:lvlJc w:val="left"/>
      <w:pPr>
        <w:ind w:left="502" w:hanging="360"/>
      </w:pPr>
      <w:rPr>
        <w:rFonts w:asciiTheme="majorHAnsi" w:eastAsia="Times New Roman" w:hAnsiTheme="majorHAnsi" w:cs="Arial" w:hint="default"/>
        <w:b w:val="0"/>
        <w:color w:val="auto"/>
        <w:sz w:val="22"/>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6"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2E3216"/>
    <w:multiLevelType w:val="hybridMultilevel"/>
    <w:tmpl w:val="B9A0E220"/>
    <w:lvl w:ilvl="0" w:tplc="1F4E6B5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5FB20380"/>
    <w:multiLevelType w:val="hybridMultilevel"/>
    <w:tmpl w:val="64685CF6"/>
    <w:lvl w:ilvl="0" w:tplc="F2DC84DE">
      <w:start w:val="2"/>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4" w15:restartNumberingAfterBreak="0">
    <w:nsid w:val="61776CE5"/>
    <w:multiLevelType w:val="hybridMultilevel"/>
    <w:tmpl w:val="51E2DC28"/>
    <w:lvl w:ilvl="0" w:tplc="0407000F">
      <w:start w:val="1"/>
      <w:numFmt w:val="decimal"/>
      <w:lvlText w:val="%1."/>
      <w:lvlJc w:val="left"/>
      <w:pPr>
        <w:ind w:left="64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A94C9E"/>
    <w:multiLevelType w:val="hybridMultilevel"/>
    <w:tmpl w:val="84788F46"/>
    <w:lvl w:ilvl="0" w:tplc="6B0E67EE">
      <w:start w:val="1"/>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7" w15:restartNumberingAfterBreak="0">
    <w:nsid w:val="6D7D1670"/>
    <w:multiLevelType w:val="hybridMultilevel"/>
    <w:tmpl w:val="58947ED0"/>
    <w:lvl w:ilvl="0" w:tplc="1AE07EBC">
      <w:start w:val="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335178"/>
    <w:multiLevelType w:val="hybridMultilevel"/>
    <w:tmpl w:val="F42258B6"/>
    <w:lvl w:ilvl="0" w:tplc="ED00B472">
      <w:start w:val="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8"/>
  </w:num>
  <w:num w:numId="12">
    <w:abstractNumId w:val="2"/>
  </w:num>
  <w:num w:numId="13">
    <w:abstractNumId w:val="10"/>
  </w:num>
  <w:num w:numId="14">
    <w:abstractNumId w:val="9"/>
  </w:num>
  <w:num w:numId="15">
    <w:abstractNumId w:val="15"/>
  </w:num>
  <w:num w:numId="16">
    <w:abstractNumId w:val="3"/>
  </w:num>
  <w:num w:numId="17">
    <w:abstractNumId w:val="19"/>
  </w:num>
  <w:num w:numId="18">
    <w:abstractNumId w:val="6"/>
  </w:num>
  <w:num w:numId="19">
    <w:abstractNumId w:val="0"/>
  </w:num>
  <w:num w:numId="20">
    <w:abstractNumId w:val="7"/>
  </w:num>
  <w:num w:numId="21">
    <w:abstractNumId w:val="12"/>
  </w:num>
  <w:num w:numId="22">
    <w:abstractNumId w:val="12"/>
  </w:num>
  <w:num w:numId="23">
    <w:abstractNumId w:val="12"/>
  </w:num>
  <w:num w:numId="24">
    <w:abstractNumId w:val="12"/>
  </w:num>
  <w:num w:numId="25">
    <w:abstractNumId w:val="12"/>
  </w:num>
  <w:num w:numId="26">
    <w:abstractNumId w:val="17"/>
  </w:num>
  <w:num w:numId="27">
    <w:abstractNumId w:val="5"/>
  </w:num>
  <w:num w:numId="28">
    <w:abstractNumId w:val="1"/>
  </w:num>
  <w:num w:numId="29">
    <w:abstractNumId w:val="14"/>
  </w:num>
  <w:num w:numId="30">
    <w:abstractNumId w:val="11"/>
  </w:num>
  <w:num w:numId="31">
    <w:abstractNumId w:val="18"/>
  </w:num>
  <w:num w:numId="32">
    <w:abstractNumId w:val="13"/>
  </w:num>
  <w:num w:numId="33">
    <w:abstractNumId w:val="1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1E49"/>
    <w:rsid w:val="0006287D"/>
    <w:rsid w:val="0006684E"/>
    <w:rsid w:val="00066DE1"/>
    <w:rsid w:val="00067AEC"/>
    <w:rsid w:val="0007117A"/>
    <w:rsid w:val="00072812"/>
    <w:rsid w:val="00074A34"/>
    <w:rsid w:val="0007729E"/>
    <w:rsid w:val="00084EE6"/>
    <w:rsid w:val="00090A86"/>
    <w:rsid w:val="000972FF"/>
    <w:rsid w:val="000973BE"/>
    <w:rsid w:val="000B50B1"/>
    <w:rsid w:val="000C4EB4"/>
    <w:rsid w:val="000D10FB"/>
    <w:rsid w:val="000D2C37"/>
    <w:rsid w:val="000D7381"/>
    <w:rsid w:val="000E0EBE"/>
    <w:rsid w:val="000E21A7"/>
    <w:rsid w:val="000E7DB1"/>
    <w:rsid w:val="000F5EEC"/>
    <w:rsid w:val="001022B4"/>
    <w:rsid w:val="00103752"/>
    <w:rsid w:val="00105CDB"/>
    <w:rsid w:val="0012481E"/>
    <w:rsid w:val="00125CEA"/>
    <w:rsid w:val="0013621E"/>
    <w:rsid w:val="00153BD8"/>
    <w:rsid w:val="00153EA8"/>
    <w:rsid w:val="00155A17"/>
    <w:rsid w:val="00157F3D"/>
    <w:rsid w:val="001A30A4"/>
    <w:rsid w:val="001A7524"/>
    <w:rsid w:val="001B46E0"/>
    <w:rsid w:val="001B6F60"/>
    <w:rsid w:val="001C5EFC"/>
    <w:rsid w:val="001F37D0"/>
    <w:rsid w:val="001F5106"/>
    <w:rsid w:val="00206D6B"/>
    <w:rsid w:val="00216E3C"/>
    <w:rsid w:val="0023241F"/>
    <w:rsid w:val="002347FE"/>
    <w:rsid w:val="002375EF"/>
    <w:rsid w:val="002402F3"/>
    <w:rsid w:val="00254F3F"/>
    <w:rsid w:val="00270289"/>
    <w:rsid w:val="00273DD3"/>
    <w:rsid w:val="0028080E"/>
    <w:rsid w:val="00281145"/>
    <w:rsid w:val="0028646F"/>
    <w:rsid w:val="002944CF"/>
    <w:rsid w:val="002A716F"/>
    <w:rsid w:val="002A7855"/>
    <w:rsid w:val="002B0B14"/>
    <w:rsid w:val="002D00CE"/>
    <w:rsid w:val="002E0F34"/>
    <w:rsid w:val="002E2DD3"/>
    <w:rsid w:val="002E38A0"/>
    <w:rsid w:val="002E5FCC"/>
    <w:rsid w:val="002F2062"/>
    <w:rsid w:val="002F25D2"/>
    <w:rsid w:val="002F38EE"/>
    <w:rsid w:val="003172FA"/>
    <w:rsid w:val="00321666"/>
    <w:rsid w:val="00332E1C"/>
    <w:rsid w:val="0033677B"/>
    <w:rsid w:val="00336B3B"/>
    <w:rsid w:val="00337B69"/>
    <w:rsid w:val="00343CA6"/>
    <w:rsid w:val="00344BB7"/>
    <w:rsid w:val="00345293"/>
    <w:rsid w:val="00345F54"/>
    <w:rsid w:val="00351612"/>
    <w:rsid w:val="0038284A"/>
    <w:rsid w:val="003837C2"/>
    <w:rsid w:val="00384682"/>
    <w:rsid w:val="003A186C"/>
    <w:rsid w:val="003B49C6"/>
    <w:rsid w:val="003C4BBC"/>
    <w:rsid w:val="003C5747"/>
    <w:rsid w:val="003D529E"/>
    <w:rsid w:val="003D6525"/>
    <w:rsid w:val="003E24A1"/>
    <w:rsid w:val="003E69AB"/>
    <w:rsid w:val="00400D36"/>
    <w:rsid w:val="0040134D"/>
    <w:rsid w:val="00401750"/>
    <w:rsid w:val="004102B8"/>
    <w:rsid w:val="0041565C"/>
    <w:rsid w:val="00420051"/>
    <w:rsid w:val="00427E8A"/>
    <w:rsid w:val="00434CA3"/>
    <w:rsid w:val="00434D4E"/>
    <w:rsid w:val="00434F30"/>
    <w:rsid w:val="00442EB1"/>
    <w:rsid w:val="00461B9B"/>
    <w:rsid w:val="004769F7"/>
    <w:rsid w:val="00486C9F"/>
    <w:rsid w:val="0048713D"/>
    <w:rsid w:val="0049087A"/>
    <w:rsid w:val="00492839"/>
    <w:rsid w:val="004944F3"/>
    <w:rsid w:val="004A164D"/>
    <w:rsid w:val="004A3BD2"/>
    <w:rsid w:val="004B200E"/>
    <w:rsid w:val="004B2221"/>
    <w:rsid w:val="004B3E0E"/>
    <w:rsid w:val="004C1D00"/>
    <w:rsid w:val="004C64A6"/>
    <w:rsid w:val="004D2994"/>
    <w:rsid w:val="004F1A17"/>
    <w:rsid w:val="004F666D"/>
    <w:rsid w:val="00503C6A"/>
    <w:rsid w:val="005115B1"/>
    <w:rsid w:val="00511B2E"/>
    <w:rsid w:val="005131C3"/>
    <w:rsid w:val="005228A9"/>
    <w:rsid w:val="005240FE"/>
    <w:rsid w:val="00526F69"/>
    <w:rsid w:val="00530A18"/>
    <w:rsid w:val="00532CD5"/>
    <w:rsid w:val="0053726D"/>
    <w:rsid w:val="005376DB"/>
    <w:rsid w:val="005401FE"/>
    <w:rsid w:val="00544922"/>
    <w:rsid w:val="00545962"/>
    <w:rsid w:val="00547263"/>
    <w:rsid w:val="00547964"/>
    <w:rsid w:val="005531E7"/>
    <w:rsid w:val="00554C87"/>
    <w:rsid w:val="005650D4"/>
    <w:rsid w:val="005669B2"/>
    <w:rsid w:val="00570870"/>
    <w:rsid w:val="00573704"/>
    <w:rsid w:val="00574036"/>
    <w:rsid w:val="00574063"/>
    <w:rsid w:val="00574588"/>
    <w:rsid w:val="005745F8"/>
    <w:rsid w:val="0057596C"/>
    <w:rsid w:val="0057775C"/>
    <w:rsid w:val="00591B02"/>
    <w:rsid w:val="00592EAD"/>
    <w:rsid w:val="00595177"/>
    <w:rsid w:val="005978FA"/>
    <w:rsid w:val="005A2E89"/>
    <w:rsid w:val="005A4F04"/>
    <w:rsid w:val="005A612C"/>
    <w:rsid w:val="005B1F71"/>
    <w:rsid w:val="005B23FC"/>
    <w:rsid w:val="005B60E3"/>
    <w:rsid w:val="005C3223"/>
    <w:rsid w:val="005E1939"/>
    <w:rsid w:val="005E3970"/>
    <w:rsid w:val="005F2176"/>
    <w:rsid w:val="00603BE7"/>
    <w:rsid w:val="0062650F"/>
    <w:rsid w:val="00626874"/>
    <w:rsid w:val="00631F0F"/>
    <w:rsid w:val="00633B0B"/>
    <w:rsid w:val="00637239"/>
    <w:rsid w:val="00643298"/>
    <w:rsid w:val="00654117"/>
    <w:rsid w:val="006717E8"/>
    <w:rsid w:val="00672281"/>
    <w:rsid w:val="00676D36"/>
    <w:rsid w:val="00681739"/>
    <w:rsid w:val="00690534"/>
    <w:rsid w:val="006943C9"/>
    <w:rsid w:val="006968E6"/>
    <w:rsid w:val="00696E06"/>
    <w:rsid w:val="006A0634"/>
    <w:rsid w:val="006A0F35"/>
    <w:rsid w:val="006A7911"/>
    <w:rsid w:val="006B3EC2"/>
    <w:rsid w:val="006C0395"/>
    <w:rsid w:val="006C5B0D"/>
    <w:rsid w:val="006C7B24"/>
    <w:rsid w:val="006D79E0"/>
    <w:rsid w:val="006E32AF"/>
    <w:rsid w:val="006E451C"/>
    <w:rsid w:val="006F4715"/>
    <w:rsid w:val="00707392"/>
    <w:rsid w:val="0072123D"/>
    <w:rsid w:val="0073118C"/>
    <w:rsid w:val="007352D0"/>
    <w:rsid w:val="0074298D"/>
    <w:rsid w:val="00746773"/>
    <w:rsid w:val="007706F9"/>
    <w:rsid w:val="00775EEC"/>
    <w:rsid w:val="0078071E"/>
    <w:rsid w:val="00790D3B"/>
    <w:rsid w:val="007A7FA8"/>
    <w:rsid w:val="007B0CCF"/>
    <w:rsid w:val="007D34E6"/>
    <w:rsid w:val="007E55A7"/>
    <w:rsid w:val="007E586C"/>
    <w:rsid w:val="007E7412"/>
    <w:rsid w:val="007F0A1B"/>
    <w:rsid w:val="007F2348"/>
    <w:rsid w:val="00801678"/>
    <w:rsid w:val="008042F5"/>
    <w:rsid w:val="00812630"/>
    <w:rsid w:val="00815FB9"/>
    <w:rsid w:val="0082230A"/>
    <w:rsid w:val="00824310"/>
    <w:rsid w:val="0083598A"/>
    <w:rsid w:val="00837114"/>
    <w:rsid w:val="00843D84"/>
    <w:rsid w:val="0086227B"/>
    <w:rsid w:val="008664DF"/>
    <w:rsid w:val="0087270A"/>
    <w:rsid w:val="0087449C"/>
    <w:rsid w:val="00875E5B"/>
    <w:rsid w:val="0088451A"/>
    <w:rsid w:val="00896D5A"/>
    <w:rsid w:val="008A5D98"/>
    <w:rsid w:val="008B5C95"/>
    <w:rsid w:val="008B7FD6"/>
    <w:rsid w:val="008C4F7A"/>
    <w:rsid w:val="008C71EE"/>
    <w:rsid w:val="008D0ED6"/>
    <w:rsid w:val="008D67B2"/>
    <w:rsid w:val="008E12F8"/>
    <w:rsid w:val="008E1A25"/>
    <w:rsid w:val="008E345D"/>
    <w:rsid w:val="008F628F"/>
    <w:rsid w:val="00905459"/>
    <w:rsid w:val="00913D97"/>
    <w:rsid w:val="009268D8"/>
    <w:rsid w:val="0092701A"/>
    <w:rsid w:val="00936F75"/>
    <w:rsid w:val="0094350A"/>
    <w:rsid w:val="00946F4E"/>
    <w:rsid w:val="00954DC8"/>
    <w:rsid w:val="00956B96"/>
    <w:rsid w:val="00961647"/>
    <w:rsid w:val="00971E91"/>
    <w:rsid w:val="009735A3"/>
    <w:rsid w:val="00973F3F"/>
    <w:rsid w:val="009775D7"/>
    <w:rsid w:val="00977ED8"/>
    <w:rsid w:val="0098168E"/>
    <w:rsid w:val="00993407"/>
    <w:rsid w:val="00994634"/>
    <w:rsid w:val="009A1B2E"/>
    <w:rsid w:val="009B0D3F"/>
    <w:rsid w:val="009C6F21"/>
    <w:rsid w:val="009C7687"/>
    <w:rsid w:val="009D150C"/>
    <w:rsid w:val="009D4BD9"/>
    <w:rsid w:val="009D72A7"/>
    <w:rsid w:val="009F0667"/>
    <w:rsid w:val="009F0CE9"/>
    <w:rsid w:val="009F5A39"/>
    <w:rsid w:val="009F61D4"/>
    <w:rsid w:val="00A006C3"/>
    <w:rsid w:val="00A012CE"/>
    <w:rsid w:val="00A02787"/>
    <w:rsid w:val="00A039F2"/>
    <w:rsid w:val="00A0582F"/>
    <w:rsid w:val="00A05C2F"/>
    <w:rsid w:val="00A20D3C"/>
    <w:rsid w:val="00A2136F"/>
    <w:rsid w:val="00A2301A"/>
    <w:rsid w:val="00A30DDC"/>
    <w:rsid w:val="00A61671"/>
    <w:rsid w:val="00A63126"/>
    <w:rsid w:val="00A70BCA"/>
    <w:rsid w:val="00A70F64"/>
    <w:rsid w:val="00A7439F"/>
    <w:rsid w:val="00A75F0A"/>
    <w:rsid w:val="00A76371"/>
    <w:rsid w:val="00A778C9"/>
    <w:rsid w:val="00A82A26"/>
    <w:rsid w:val="00A90BD6"/>
    <w:rsid w:val="00A9233D"/>
    <w:rsid w:val="00A95446"/>
    <w:rsid w:val="00A96F52"/>
    <w:rsid w:val="00AA604B"/>
    <w:rsid w:val="00AA612B"/>
    <w:rsid w:val="00AC5573"/>
    <w:rsid w:val="00AC58C1"/>
    <w:rsid w:val="00AD0C24"/>
    <w:rsid w:val="00AD50EE"/>
    <w:rsid w:val="00AD7D1F"/>
    <w:rsid w:val="00AE1230"/>
    <w:rsid w:val="00B01B4C"/>
    <w:rsid w:val="00B02829"/>
    <w:rsid w:val="00B073DF"/>
    <w:rsid w:val="00B1759F"/>
    <w:rsid w:val="00B21F20"/>
    <w:rsid w:val="00B433C0"/>
    <w:rsid w:val="00B4693E"/>
    <w:rsid w:val="00B51643"/>
    <w:rsid w:val="00B51B39"/>
    <w:rsid w:val="00B571E6"/>
    <w:rsid w:val="00B619BB"/>
    <w:rsid w:val="00B7367A"/>
    <w:rsid w:val="00B80C08"/>
    <w:rsid w:val="00B901F6"/>
    <w:rsid w:val="00B93BBF"/>
    <w:rsid w:val="00B96C3C"/>
    <w:rsid w:val="00BA0E9B"/>
    <w:rsid w:val="00BA4EB1"/>
    <w:rsid w:val="00BC4F56"/>
    <w:rsid w:val="00BC5884"/>
    <w:rsid w:val="00BD1D31"/>
    <w:rsid w:val="00BF2E3A"/>
    <w:rsid w:val="00BF5AAE"/>
    <w:rsid w:val="00BF7B08"/>
    <w:rsid w:val="00C044F9"/>
    <w:rsid w:val="00C0569E"/>
    <w:rsid w:val="00C06326"/>
    <w:rsid w:val="00C06DC0"/>
    <w:rsid w:val="00C10E22"/>
    <w:rsid w:val="00C12650"/>
    <w:rsid w:val="00C23319"/>
    <w:rsid w:val="00C35792"/>
    <w:rsid w:val="00C364B2"/>
    <w:rsid w:val="00C428C7"/>
    <w:rsid w:val="00C460EB"/>
    <w:rsid w:val="00C51D56"/>
    <w:rsid w:val="00C54554"/>
    <w:rsid w:val="00C638E6"/>
    <w:rsid w:val="00C64FEC"/>
    <w:rsid w:val="00C66D91"/>
    <w:rsid w:val="00CA6231"/>
    <w:rsid w:val="00CB2161"/>
    <w:rsid w:val="00CB7200"/>
    <w:rsid w:val="00CC307A"/>
    <w:rsid w:val="00CC41BD"/>
    <w:rsid w:val="00CD2570"/>
    <w:rsid w:val="00CE1F14"/>
    <w:rsid w:val="00CF0B61"/>
    <w:rsid w:val="00CF79FE"/>
    <w:rsid w:val="00D00DFA"/>
    <w:rsid w:val="00D069A2"/>
    <w:rsid w:val="00D1194E"/>
    <w:rsid w:val="00D407E8"/>
    <w:rsid w:val="00D54590"/>
    <w:rsid w:val="00D60010"/>
    <w:rsid w:val="00D75D16"/>
    <w:rsid w:val="00D76EE6"/>
    <w:rsid w:val="00D76F6F"/>
    <w:rsid w:val="00D90F31"/>
    <w:rsid w:val="00D92822"/>
    <w:rsid w:val="00D945BD"/>
    <w:rsid w:val="00DA0AB7"/>
    <w:rsid w:val="00DA6545"/>
    <w:rsid w:val="00DB759B"/>
    <w:rsid w:val="00DC0309"/>
    <w:rsid w:val="00DC066E"/>
    <w:rsid w:val="00DC1473"/>
    <w:rsid w:val="00DE18A7"/>
    <w:rsid w:val="00E02662"/>
    <w:rsid w:val="00E17972"/>
    <w:rsid w:val="00E17CDE"/>
    <w:rsid w:val="00E22516"/>
    <w:rsid w:val="00E22D23"/>
    <w:rsid w:val="00E24354"/>
    <w:rsid w:val="00E26180"/>
    <w:rsid w:val="00E51037"/>
    <w:rsid w:val="00E54798"/>
    <w:rsid w:val="00E576E0"/>
    <w:rsid w:val="00E57932"/>
    <w:rsid w:val="00E75C78"/>
    <w:rsid w:val="00E84393"/>
    <w:rsid w:val="00E866D8"/>
    <w:rsid w:val="00E91F32"/>
    <w:rsid w:val="00E96AD6"/>
    <w:rsid w:val="00EA06D6"/>
    <w:rsid w:val="00EA5D91"/>
    <w:rsid w:val="00EB3DFE"/>
    <w:rsid w:val="00EB3EA7"/>
    <w:rsid w:val="00EB6DB7"/>
    <w:rsid w:val="00EC70A4"/>
    <w:rsid w:val="00ED07C2"/>
    <w:rsid w:val="00ED1F5D"/>
    <w:rsid w:val="00EE1EFF"/>
    <w:rsid w:val="00EE79E0"/>
    <w:rsid w:val="00EF161C"/>
    <w:rsid w:val="00EF5479"/>
    <w:rsid w:val="00EF737C"/>
    <w:rsid w:val="00F1224E"/>
    <w:rsid w:val="00F16750"/>
    <w:rsid w:val="00F17765"/>
    <w:rsid w:val="00F17797"/>
    <w:rsid w:val="00F2604C"/>
    <w:rsid w:val="00F26486"/>
    <w:rsid w:val="00F31EBF"/>
    <w:rsid w:val="00F3487A"/>
    <w:rsid w:val="00F370EF"/>
    <w:rsid w:val="00F4191C"/>
    <w:rsid w:val="00F51261"/>
    <w:rsid w:val="00F61367"/>
    <w:rsid w:val="00F74A95"/>
    <w:rsid w:val="00F849B0"/>
    <w:rsid w:val="00F97F3C"/>
    <w:rsid w:val="00FA486B"/>
    <w:rsid w:val="00FA58C5"/>
    <w:rsid w:val="00FB3D74"/>
    <w:rsid w:val="00FC02BE"/>
    <w:rsid w:val="00FD644E"/>
    <w:rsid w:val="00FE54D8"/>
    <w:rsid w:val="00FF5947"/>
    <w:rsid w:val="00FF6A7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73135136-083C-4CD5-BB77-3C7864C5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5161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7456">
      <w:bodyDiv w:val="1"/>
      <w:marLeft w:val="0"/>
      <w:marRight w:val="0"/>
      <w:marTop w:val="0"/>
      <w:marBottom w:val="0"/>
      <w:divBdr>
        <w:top w:val="none" w:sz="0" w:space="0" w:color="auto"/>
        <w:left w:val="none" w:sz="0" w:space="0" w:color="auto"/>
        <w:bottom w:val="none" w:sz="0" w:space="0" w:color="auto"/>
        <w:right w:val="none" w:sz="0" w:space="0" w:color="auto"/>
      </w:divBdr>
      <w:divsChild>
        <w:div w:id="1032265913">
          <w:marLeft w:val="0"/>
          <w:marRight w:val="0"/>
          <w:marTop w:val="0"/>
          <w:marBottom w:val="0"/>
          <w:divBdr>
            <w:top w:val="none" w:sz="0" w:space="0" w:color="auto"/>
            <w:left w:val="none" w:sz="0" w:space="0" w:color="auto"/>
            <w:bottom w:val="none" w:sz="0" w:space="0" w:color="auto"/>
            <w:right w:val="none" w:sz="0" w:space="0" w:color="auto"/>
          </w:divBdr>
        </w:div>
        <w:div w:id="1883976048">
          <w:marLeft w:val="0"/>
          <w:marRight w:val="0"/>
          <w:marTop w:val="0"/>
          <w:marBottom w:val="0"/>
          <w:divBdr>
            <w:top w:val="none" w:sz="0" w:space="0" w:color="auto"/>
            <w:left w:val="none" w:sz="0" w:space="0" w:color="auto"/>
            <w:bottom w:val="none" w:sz="0" w:space="0" w:color="auto"/>
            <w:right w:val="none" w:sz="0" w:space="0" w:color="auto"/>
          </w:divBdr>
        </w:div>
        <w:div w:id="912356411">
          <w:marLeft w:val="0"/>
          <w:marRight w:val="0"/>
          <w:marTop w:val="0"/>
          <w:marBottom w:val="0"/>
          <w:divBdr>
            <w:top w:val="none" w:sz="0" w:space="0" w:color="auto"/>
            <w:left w:val="none" w:sz="0" w:space="0" w:color="auto"/>
            <w:bottom w:val="none" w:sz="0" w:space="0" w:color="auto"/>
            <w:right w:val="none" w:sz="0" w:space="0" w:color="auto"/>
          </w:divBdr>
        </w:div>
        <w:div w:id="395738500">
          <w:marLeft w:val="0"/>
          <w:marRight w:val="0"/>
          <w:marTop w:val="0"/>
          <w:marBottom w:val="0"/>
          <w:divBdr>
            <w:top w:val="none" w:sz="0" w:space="0" w:color="auto"/>
            <w:left w:val="none" w:sz="0" w:space="0" w:color="auto"/>
            <w:bottom w:val="none" w:sz="0" w:space="0" w:color="auto"/>
            <w:right w:val="none" w:sz="0" w:space="0" w:color="auto"/>
          </w:divBdr>
        </w:div>
        <w:div w:id="1306542624">
          <w:marLeft w:val="0"/>
          <w:marRight w:val="0"/>
          <w:marTop w:val="0"/>
          <w:marBottom w:val="0"/>
          <w:divBdr>
            <w:top w:val="none" w:sz="0" w:space="0" w:color="auto"/>
            <w:left w:val="none" w:sz="0" w:space="0" w:color="auto"/>
            <w:bottom w:val="none" w:sz="0" w:space="0" w:color="auto"/>
            <w:right w:val="none" w:sz="0" w:space="0" w:color="auto"/>
          </w:divBdr>
        </w:div>
        <w:div w:id="1908219762">
          <w:marLeft w:val="0"/>
          <w:marRight w:val="0"/>
          <w:marTop w:val="0"/>
          <w:marBottom w:val="0"/>
          <w:divBdr>
            <w:top w:val="none" w:sz="0" w:space="0" w:color="auto"/>
            <w:left w:val="none" w:sz="0" w:space="0" w:color="auto"/>
            <w:bottom w:val="none" w:sz="0" w:space="0" w:color="auto"/>
            <w:right w:val="none" w:sz="0" w:space="0" w:color="auto"/>
          </w:divBdr>
        </w:div>
        <w:div w:id="1575237650">
          <w:marLeft w:val="0"/>
          <w:marRight w:val="0"/>
          <w:marTop w:val="0"/>
          <w:marBottom w:val="0"/>
          <w:divBdr>
            <w:top w:val="none" w:sz="0" w:space="0" w:color="auto"/>
            <w:left w:val="none" w:sz="0" w:space="0" w:color="auto"/>
            <w:bottom w:val="none" w:sz="0" w:space="0" w:color="auto"/>
            <w:right w:val="none" w:sz="0" w:space="0" w:color="auto"/>
          </w:divBdr>
        </w:div>
        <w:div w:id="425881504">
          <w:marLeft w:val="0"/>
          <w:marRight w:val="0"/>
          <w:marTop w:val="0"/>
          <w:marBottom w:val="0"/>
          <w:divBdr>
            <w:top w:val="none" w:sz="0" w:space="0" w:color="auto"/>
            <w:left w:val="none" w:sz="0" w:space="0" w:color="auto"/>
            <w:bottom w:val="none" w:sz="0" w:space="0" w:color="auto"/>
            <w:right w:val="none" w:sz="0" w:space="0" w:color="auto"/>
          </w:divBdr>
        </w:div>
        <w:div w:id="5447822">
          <w:marLeft w:val="0"/>
          <w:marRight w:val="0"/>
          <w:marTop w:val="0"/>
          <w:marBottom w:val="0"/>
          <w:divBdr>
            <w:top w:val="none" w:sz="0" w:space="0" w:color="auto"/>
            <w:left w:val="none" w:sz="0" w:space="0" w:color="auto"/>
            <w:bottom w:val="none" w:sz="0" w:space="0" w:color="auto"/>
            <w:right w:val="none" w:sz="0" w:space="0" w:color="auto"/>
          </w:divBdr>
        </w:div>
        <w:div w:id="1740833595">
          <w:marLeft w:val="0"/>
          <w:marRight w:val="0"/>
          <w:marTop w:val="0"/>
          <w:marBottom w:val="0"/>
          <w:divBdr>
            <w:top w:val="none" w:sz="0" w:space="0" w:color="auto"/>
            <w:left w:val="none" w:sz="0" w:space="0" w:color="auto"/>
            <w:bottom w:val="none" w:sz="0" w:space="0" w:color="auto"/>
            <w:right w:val="none" w:sz="0" w:space="0" w:color="auto"/>
          </w:divBdr>
        </w:div>
        <w:div w:id="1867136665">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331057542">
      <w:bodyDiv w:val="1"/>
      <w:marLeft w:val="0"/>
      <w:marRight w:val="0"/>
      <w:marTop w:val="0"/>
      <w:marBottom w:val="0"/>
      <w:divBdr>
        <w:top w:val="none" w:sz="0" w:space="0" w:color="auto"/>
        <w:left w:val="none" w:sz="0" w:space="0" w:color="auto"/>
        <w:bottom w:val="none" w:sz="0" w:space="0" w:color="auto"/>
        <w:right w:val="none" w:sz="0" w:space="0" w:color="auto"/>
      </w:divBdr>
      <w:divsChild>
        <w:div w:id="2139639234">
          <w:marLeft w:val="0"/>
          <w:marRight w:val="0"/>
          <w:marTop w:val="0"/>
          <w:marBottom w:val="0"/>
          <w:divBdr>
            <w:top w:val="none" w:sz="0" w:space="0" w:color="auto"/>
            <w:left w:val="none" w:sz="0" w:space="0" w:color="auto"/>
            <w:bottom w:val="none" w:sz="0" w:space="0" w:color="auto"/>
            <w:right w:val="none" w:sz="0" w:space="0" w:color="auto"/>
          </w:divBdr>
        </w:div>
        <w:div w:id="638414947">
          <w:marLeft w:val="0"/>
          <w:marRight w:val="0"/>
          <w:marTop w:val="0"/>
          <w:marBottom w:val="0"/>
          <w:divBdr>
            <w:top w:val="none" w:sz="0" w:space="0" w:color="auto"/>
            <w:left w:val="none" w:sz="0" w:space="0" w:color="auto"/>
            <w:bottom w:val="none" w:sz="0" w:space="0" w:color="auto"/>
            <w:right w:val="none" w:sz="0" w:space="0" w:color="auto"/>
          </w:divBdr>
        </w:div>
        <w:div w:id="719207735">
          <w:marLeft w:val="0"/>
          <w:marRight w:val="0"/>
          <w:marTop w:val="0"/>
          <w:marBottom w:val="0"/>
          <w:divBdr>
            <w:top w:val="none" w:sz="0" w:space="0" w:color="auto"/>
            <w:left w:val="none" w:sz="0" w:space="0" w:color="auto"/>
            <w:bottom w:val="none" w:sz="0" w:space="0" w:color="auto"/>
            <w:right w:val="none" w:sz="0" w:space="0" w:color="auto"/>
          </w:divBdr>
        </w:div>
        <w:div w:id="140273168">
          <w:marLeft w:val="0"/>
          <w:marRight w:val="0"/>
          <w:marTop w:val="0"/>
          <w:marBottom w:val="0"/>
          <w:divBdr>
            <w:top w:val="none" w:sz="0" w:space="0" w:color="auto"/>
            <w:left w:val="none" w:sz="0" w:space="0" w:color="auto"/>
            <w:bottom w:val="none" w:sz="0" w:space="0" w:color="auto"/>
            <w:right w:val="none" w:sz="0" w:space="0" w:color="auto"/>
          </w:divBdr>
        </w:div>
        <w:div w:id="393620933">
          <w:marLeft w:val="0"/>
          <w:marRight w:val="0"/>
          <w:marTop w:val="0"/>
          <w:marBottom w:val="0"/>
          <w:divBdr>
            <w:top w:val="none" w:sz="0" w:space="0" w:color="auto"/>
            <w:left w:val="none" w:sz="0" w:space="0" w:color="auto"/>
            <w:bottom w:val="none" w:sz="0" w:space="0" w:color="auto"/>
            <w:right w:val="none" w:sz="0" w:space="0" w:color="auto"/>
          </w:divBdr>
        </w:div>
        <w:div w:id="1991400189">
          <w:marLeft w:val="0"/>
          <w:marRight w:val="0"/>
          <w:marTop w:val="0"/>
          <w:marBottom w:val="0"/>
          <w:divBdr>
            <w:top w:val="none" w:sz="0" w:space="0" w:color="auto"/>
            <w:left w:val="none" w:sz="0" w:space="0" w:color="auto"/>
            <w:bottom w:val="none" w:sz="0" w:space="0" w:color="auto"/>
            <w:right w:val="none" w:sz="0" w:space="0" w:color="auto"/>
          </w:divBdr>
        </w:div>
      </w:divsChild>
    </w:div>
    <w:div w:id="1446344426">
      <w:bodyDiv w:val="1"/>
      <w:marLeft w:val="0"/>
      <w:marRight w:val="0"/>
      <w:marTop w:val="0"/>
      <w:marBottom w:val="0"/>
      <w:divBdr>
        <w:top w:val="none" w:sz="0" w:space="0" w:color="auto"/>
        <w:left w:val="none" w:sz="0" w:space="0" w:color="auto"/>
        <w:bottom w:val="none" w:sz="0" w:space="0" w:color="auto"/>
        <w:right w:val="none" w:sz="0" w:space="0" w:color="auto"/>
      </w:divBdr>
      <w:divsChild>
        <w:div w:id="594484258">
          <w:marLeft w:val="0"/>
          <w:marRight w:val="0"/>
          <w:marTop w:val="0"/>
          <w:marBottom w:val="0"/>
          <w:divBdr>
            <w:top w:val="none" w:sz="0" w:space="0" w:color="auto"/>
            <w:left w:val="none" w:sz="0" w:space="0" w:color="auto"/>
            <w:bottom w:val="none" w:sz="0" w:space="0" w:color="auto"/>
            <w:right w:val="none" w:sz="0" w:space="0" w:color="auto"/>
          </w:divBdr>
        </w:div>
        <w:div w:id="1367946124">
          <w:marLeft w:val="0"/>
          <w:marRight w:val="0"/>
          <w:marTop w:val="0"/>
          <w:marBottom w:val="0"/>
          <w:divBdr>
            <w:top w:val="none" w:sz="0" w:space="0" w:color="auto"/>
            <w:left w:val="none" w:sz="0" w:space="0" w:color="auto"/>
            <w:bottom w:val="none" w:sz="0" w:space="0" w:color="auto"/>
            <w:right w:val="none" w:sz="0" w:space="0" w:color="auto"/>
          </w:divBdr>
        </w:div>
        <w:div w:id="670912031">
          <w:marLeft w:val="0"/>
          <w:marRight w:val="0"/>
          <w:marTop w:val="0"/>
          <w:marBottom w:val="0"/>
          <w:divBdr>
            <w:top w:val="none" w:sz="0" w:space="0" w:color="auto"/>
            <w:left w:val="none" w:sz="0" w:space="0" w:color="auto"/>
            <w:bottom w:val="none" w:sz="0" w:space="0" w:color="auto"/>
            <w:right w:val="none" w:sz="0" w:space="0" w:color="auto"/>
          </w:divBdr>
        </w:div>
        <w:div w:id="427890069">
          <w:marLeft w:val="0"/>
          <w:marRight w:val="0"/>
          <w:marTop w:val="0"/>
          <w:marBottom w:val="0"/>
          <w:divBdr>
            <w:top w:val="none" w:sz="0" w:space="0" w:color="auto"/>
            <w:left w:val="none" w:sz="0" w:space="0" w:color="auto"/>
            <w:bottom w:val="none" w:sz="0" w:space="0" w:color="auto"/>
            <w:right w:val="none" w:sz="0" w:space="0" w:color="auto"/>
          </w:divBdr>
        </w:div>
        <w:div w:id="1920017458">
          <w:marLeft w:val="0"/>
          <w:marRight w:val="0"/>
          <w:marTop w:val="0"/>
          <w:marBottom w:val="0"/>
          <w:divBdr>
            <w:top w:val="none" w:sz="0" w:space="0" w:color="auto"/>
            <w:left w:val="none" w:sz="0" w:space="0" w:color="auto"/>
            <w:bottom w:val="none" w:sz="0" w:space="0" w:color="auto"/>
            <w:right w:val="none" w:sz="0" w:space="0" w:color="auto"/>
          </w:divBdr>
        </w:div>
        <w:div w:id="566453745">
          <w:marLeft w:val="0"/>
          <w:marRight w:val="0"/>
          <w:marTop w:val="0"/>
          <w:marBottom w:val="0"/>
          <w:divBdr>
            <w:top w:val="none" w:sz="0" w:space="0" w:color="auto"/>
            <w:left w:val="none" w:sz="0" w:space="0" w:color="auto"/>
            <w:bottom w:val="none" w:sz="0" w:space="0" w:color="auto"/>
            <w:right w:val="none" w:sz="0" w:space="0" w:color="auto"/>
          </w:divBdr>
        </w:div>
        <w:div w:id="1954436341">
          <w:marLeft w:val="0"/>
          <w:marRight w:val="0"/>
          <w:marTop w:val="0"/>
          <w:marBottom w:val="0"/>
          <w:divBdr>
            <w:top w:val="none" w:sz="0" w:space="0" w:color="auto"/>
            <w:left w:val="none" w:sz="0" w:space="0" w:color="auto"/>
            <w:bottom w:val="none" w:sz="0" w:space="0" w:color="auto"/>
            <w:right w:val="none" w:sz="0" w:space="0" w:color="auto"/>
          </w:divBdr>
        </w:div>
        <w:div w:id="1406682395">
          <w:marLeft w:val="0"/>
          <w:marRight w:val="0"/>
          <w:marTop w:val="0"/>
          <w:marBottom w:val="0"/>
          <w:divBdr>
            <w:top w:val="none" w:sz="0" w:space="0" w:color="auto"/>
            <w:left w:val="none" w:sz="0" w:space="0" w:color="auto"/>
            <w:bottom w:val="none" w:sz="0" w:space="0" w:color="auto"/>
            <w:right w:val="none" w:sz="0" w:space="0" w:color="auto"/>
          </w:divBdr>
        </w:div>
        <w:div w:id="1181747153">
          <w:marLeft w:val="0"/>
          <w:marRight w:val="0"/>
          <w:marTop w:val="0"/>
          <w:marBottom w:val="0"/>
          <w:divBdr>
            <w:top w:val="none" w:sz="0" w:space="0" w:color="auto"/>
            <w:left w:val="none" w:sz="0" w:space="0" w:color="auto"/>
            <w:bottom w:val="none" w:sz="0" w:space="0" w:color="auto"/>
            <w:right w:val="none" w:sz="0" w:space="0" w:color="auto"/>
          </w:divBdr>
        </w:div>
        <w:div w:id="2022663519">
          <w:marLeft w:val="0"/>
          <w:marRight w:val="0"/>
          <w:marTop w:val="0"/>
          <w:marBottom w:val="0"/>
          <w:divBdr>
            <w:top w:val="none" w:sz="0" w:space="0" w:color="auto"/>
            <w:left w:val="none" w:sz="0" w:space="0" w:color="auto"/>
            <w:bottom w:val="none" w:sz="0" w:space="0" w:color="auto"/>
            <w:right w:val="none" w:sz="0" w:space="0" w:color="auto"/>
          </w:divBdr>
        </w:div>
        <w:div w:id="377553326">
          <w:marLeft w:val="0"/>
          <w:marRight w:val="0"/>
          <w:marTop w:val="0"/>
          <w:marBottom w:val="0"/>
          <w:divBdr>
            <w:top w:val="none" w:sz="0" w:space="0" w:color="auto"/>
            <w:left w:val="none" w:sz="0" w:space="0" w:color="auto"/>
            <w:bottom w:val="none" w:sz="0" w:space="0" w:color="auto"/>
            <w:right w:val="none" w:sz="0" w:space="0" w:color="auto"/>
          </w:divBdr>
        </w:div>
        <w:div w:id="1787002595">
          <w:marLeft w:val="0"/>
          <w:marRight w:val="0"/>
          <w:marTop w:val="0"/>
          <w:marBottom w:val="0"/>
          <w:divBdr>
            <w:top w:val="none" w:sz="0" w:space="0" w:color="auto"/>
            <w:left w:val="none" w:sz="0" w:space="0" w:color="auto"/>
            <w:bottom w:val="none" w:sz="0" w:space="0" w:color="auto"/>
            <w:right w:val="none" w:sz="0" w:space="0" w:color="auto"/>
          </w:divBdr>
        </w:div>
        <w:div w:id="17127990">
          <w:marLeft w:val="0"/>
          <w:marRight w:val="0"/>
          <w:marTop w:val="0"/>
          <w:marBottom w:val="0"/>
          <w:divBdr>
            <w:top w:val="none" w:sz="0" w:space="0" w:color="auto"/>
            <w:left w:val="none" w:sz="0" w:space="0" w:color="auto"/>
            <w:bottom w:val="none" w:sz="0" w:space="0" w:color="auto"/>
            <w:right w:val="none" w:sz="0" w:space="0" w:color="auto"/>
          </w:divBdr>
        </w:div>
        <w:div w:id="1663313495">
          <w:marLeft w:val="0"/>
          <w:marRight w:val="0"/>
          <w:marTop w:val="0"/>
          <w:marBottom w:val="0"/>
          <w:divBdr>
            <w:top w:val="none" w:sz="0" w:space="0" w:color="auto"/>
            <w:left w:val="none" w:sz="0" w:space="0" w:color="auto"/>
            <w:bottom w:val="none" w:sz="0" w:space="0" w:color="auto"/>
            <w:right w:val="none" w:sz="0" w:space="0" w:color="auto"/>
          </w:divBdr>
        </w:div>
        <w:div w:id="1616477882">
          <w:marLeft w:val="0"/>
          <w:marRight w:val="0"/>
          <w:marTop w:val="0"/>
          <w:marBottom w:val="0"/>
          <w:divBdr>
            <w:top w:val="none" w:sz="0" w:space="0" w:color="auto"/>
            <w:left w:val="none" w:sz="0" w:space="0" w:color="auto"/>
            <w:bottom w:val="none" w:sz="0" w:space="0" w:color="auto"/>
            <w:right w:val="none" w:sz="0" w:space="0" w:color="auto"/>
          </w:divBdr>
        </w:div>
      </w:divsChild>
    </w:div>
    <w:div w:id="1539391311">
      <w:bodyDiv w:val="1"/>
      <w:marLeft w:val="0"/>
      <w:marRight w:val="0"/>
      <w:marTop w:val="0"/>
      <w:marBottom w:val="0"/>
      <w:divBdr>
        <w:top w:val="none" w:sz="0" w:space="0" w:color="auto"/>
        <w:left w:val="none" w:sz="0" w:space="0" w:color="auto"/>
        <w:bottom w:val="none" w:sz="0" w:space="0" w:color="auto"/>
        <w:right w:val="none" w:sz="0" w:space="0" w:color="auto"/>
      </w:divBdr>
      <w:divsChild>
        <w:div w:id="1136876035">
          <w:marLeft w:val="0"/>
          <w:marRight w:val="0"/>
          <w:marTop w:val="0"/>
          <w:marBottom w:val="0"/>
          <w:divBdr>
            <w:top w:val="none" w:sz="0" w:space="0" w:color="auto"/>
            <w:left w:val="none" w:sz="0" w:space="0" w:color="auto"/>
            <w:bottom w:val="none" w:sz="0" w:space="0" w:color="auto"/>
            <w:right w:val="none" w:sz="0" w:space="0" w:color="auto"/>
          </w:divBdr>
        </w:div>
        <w:div w:id="894008891">
          <w:marLeft w:val="0"/>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560558698">
      <w:bodyDiv w:val="1"/>
      <w:marLeft w:val="0"/>
      <w:marRight w:val="0"/>
      <w:marTop w:val="0"/>
      <w:marBottom w:val="0"/>
      <w:divBdr>
        <w:top w:val="none" w:sz="0" w:space="0" w:color="auto"/>
        <w:left w:val="none" w:sz="0" w:space="0" w:color="auto"/>
        <w:bottom w:val="none" w:sz="0" w:space="0" w:color="auto"/>
        <w:right w:val="none" w:sz="0" w:space="0" w:color="auto"/>
      </w:divBdr>
      <w:divsChild>
        <w:div w:id="250548140">
          <w:marLeft w:val="0"/>
          <w:marRight w:val="0"/>
          <w:marTop w:val="0"/>
          <w:marBottom w:val="0"/>
          <w:divBdr>
            <w:top w:val="none" w:sz="0" w:space="0" w:color="auto"/>
            <w:left w:val="none" w:sz="0" w:space="0" w:color="auto"/>
            <w:bottom w:val="none" w:sz="0" w:space="0" w:color="auto"/>
            <w:right w:val="none" w:sz="0" w:space="0" w:color="auto"/>
          </w:divBdr>
        </w:div>
        <w:div w:id="1496192391">
          <w:marLeft w:val="0"/>
          <w:marRight w:val="0"/>
          <w:marTop w:val="0"/>
          <w:marBottom w:val="0"/>
          <w:divBdr>
            <w:top w:val="none" w:sz="0" w:space="0" w:color="auto"/>
            <w:left w:val="none" w:sz="0" w:space="0" w:color="auto"/>
            <w:bottom w:val="none" w:sz="0" w:space="0" w:color="auto"/>
            <w:right w:val="none" w:sz="0" w:space="0" w:color="auto"/>
          </w:divBdr>
        </w:div>
        <w:div w:id="1750617467">
          <w:marLeft w:val="0"/>
          <w:marRight w:val="0"/>
          <w:marTop w:val="0"/>
          <w:marBottom w:val="0"/>
          <w:divBdr>
            <w:top w:val="none" w:sz="0" w:space="0" w:color="auto"/>
            <w:left w:val="none" w:sz="0" w:space="0" w:color="auto"/>
            <w:bottom w:val="none" w:sz="0" w:space="0" w:color="auto"/>
            <w:right w:val="none" w:sz="0" w:space="0" w:color="auto"/>
          </w:divBdr>
        </w:div>
        <w:div w:id="184834469">
          <w:marLeft w:val="0"/>
          <w:marRight w:val="0"/>
          <w:marTop w:val="0"/>
          <w:marBottom w:val="0"/>
          <w:divBdr>
            <w:top w:val="none" w:sz="0" w:space="0" w:color="auto"/>
            <w:left w:val="none" w:sz="0" w:space="0" w:color="auto"/>
            <w:bottom w:val="none" w:sz="0" w:space="0" w:color="auto"/>
            <w:right w:val="none" w:sz="0" w:space="0" w:color="auto"/>
          </w:divBdr>
        </w:div>
        <w:div w:id="969479868">
          <w:marLeft w:val="0"/>
          <w:marRight w:val="0"/>
          <w:marTop w:val="0"/>
          <w:marBottom w:val="0"/>
          <w:divBdr>
            <w:top w:val="none" w:sz="0" w:space="0" w:color="auto"/>
            <w:left w:val="none" w:sz="0" w:space="0" w:color="auto"/>
            <w:bottom w:val="none" w:sz="0" w:space="0" w:color="auto"/>
            <w:right w:val="none" w:sz="0" w:space="0" w:color="auto"/>
          </w:divBdr>
        </w:div>
        <w:div w:id="1166170887">
          <w:marLeft w:val="0"/>
          <w:marRight w:val="0"/>
          <w:marTop w:val="0"/>
          <w:marBottom w:val="0"/>
          <w:divBdr>
            <w:top w:val="none" w:sz="0" w:space="0" w:color="auto"/>
            <w:left w:val="none" w:sz="0" w:space="0" w:color="auto"/>
            <w:bottom w:val="none" w:sz="0" w:space="0" w:color="auto"/>
            <w:right w:val="none" w:sz="0" w:space="0" w:color="auto"/>
          </w:divBdr>
        </w:div>
        <w:div w:id="1330207732">
          <w:marLeft w:val="0"/>
          <w:marRight w:val="0"/>
          <w:marTop w:val="0"/>
          <w:marBottom w:val="0"/>
          <w:divBdr>
            <w:top w:val="none" w:sz="0" w:space="0" w:color="auto"/>
            <w:left w:val="none" w:sz="0" w:space="0" w:color="auto"/>
            <w:bottom w:val="none" w:sz="0" w:space="0" w:color="auto"/>
            <w:right w:val="none" w:sz="0" w:space="0" w:color="auto"/>
          </w:divBdr>
        </w:div>
        <w:div w:id="1080836272">
          <w:marLeft w:val="0"/>
          <w:marRight w:val="0"/>
          <w:marTop w:val="0"/>
          <w:marBottom w:val="0"/>
          <w:divBdr>
            <w:top w:val="none" w:sz="0" w:space="0" w:color="auto"/>
            <w:left w:val="none" w:sz="0" w:space="0" w:color="auto"/>
            <w:bottom w:val="none" w:sz="0" w:space="0" w:color="auto"/>
            <w:right w:val="none" w:sz="0" w:space="0" w:color="auto"/>
          </w:divBdr>
        </w:div>
        <w:div w:id="832065491">
          <w:marLeft w:val="0"/>
          <w:marRight w:val="0"/>
          <w:marTop w:val="0"/>
          <w:marBottom w:val="0"/>
          <w:divBdr>
            <w:top w:val="none" w:sz="0" w:space="0" w:color="auto"/>
            <w:left w:val="none" w:sz="0" w:space="0" w:color="auto"/>
            <w:bottom w:val="none" w:sz="0" w:space="0" w:color="auto"/>
            <w:right w:val="none" w:sz="0" w:space="0" w:color="auto"/>
          </w:divBdr>
        </w:div>
        <w:div w:id="24989585">
          <w:marLeft w:val="0"/>
          <w:marRight w:val="0"/>
          <w:marTop w:val="0"/>
          <w:marBottom w:val="0"/>
          <w:divBdr>
            <w:top w:val="none" w:sz="0" w:space="0" w:color="auto"/>
            <w:left w:val="none" w:sz="0" w:space="0" w:color="auto"/>
            <w:bottom w:val="none" w:sz="0" w:space="0" w:color="auto"/>
            <w:right w:val="none" w:sz="0" w:space="0" w:color="auto"/>
          </w:divBdr>
        </w:div>
        <w:div w:id="437484262">
          <w:marLeft w:val="0"/>
          <w:marRight w:val="0"/>
          <w:marTop w:val="0"/>
          <w:marBottom w:val="0"/>
          <w:divBdr>
            <w:top w:val="none" w:sz="0" w:space="0" w:color="auto"/>
            <w:left w:val="none" w:sz="0" w:space="0" w:color="auto"/>
            <w:bottom w:val="none" w:sz="0" w:space="0" w:color="auto"/>
            <w:right w:val="none" w:sz="0" w:space="0" w:color="auto"/>
          </w:divBdr>
        </w:div>
        <w:div w:id="1974283440">
          <w:marLeft w:val="0"/>
          <w:marRight w:val="0"/>
          <w:marTop w:val="0"/>
          <w:marBottom w:val="0"/>
          <w:divBdr>
            <w:top w:val="none" w:sz="0" w:space="0" w:color="auto"/>
            <w:left w:val="none" w:sz="0" w:space="0" w:color="auto"/>
            <w:bottom w:val="none" w:sz="0" w:space="0" w:color="auto"/>
            <w:right w:val="none" w:sz="0" w:space="0" w:color="auto"/>
          </w:divBdr>
        </w:div>
        <w:div w:id="1612324061">
          <w:marLeft w:val="0"/>
          <w:marRight w:val="0"/>
          <w:marTop w:val="0"/>
          <w:marBottom w:val="0"/>
          <w:divBdr>
            <w:top w:val="none" w:sz="0" w:space="0" w:color="auto"/>
            <w:left w:val="none" w:sz="0" w:space="0" w:color="auto"/>
            <w:bottom w:val="none" w:sz="0" w:space="0" w:color="auto"/>
            <w:right w:val="none" w:sz="0" w:space="0" w:color="auto"/>
          </w:divBdr>
        </w:div>
        <w:div w:id="1380520330">
          <w:marLeft w:val="0"/>
          <w:marRight w:val="0"/>
          <w:marTop w:val="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19090702">
      <w:bodyDiv w:val="1"/>
      <w:marLeft w:val="0"/>
      <w:marRight w:val="0"/>
      <w:marTop w:val="0"/>
      <w:marBottom w:val="0"/>
      <w:divBdr>
        <w:top w:val="none" w:sz="0" w:space="0" w:color="auto"/>
        <w:left w:val="none" w:sz="0" w:space="0" w:color="auto"/>
        <w:bottom w:val="none" w:sz="0" w:space="0" w:color="auto"/>
        <w:right w:val="none" w:sz="0" w:space="0" w:color="auto"/>
      </w:divBdr>
      <w:divsChild>
        <w:div w:id="215969514">
          <w:marLeft w:val="0"/>
          <w:marRight w:val="0"/>
          <w:marTop w:val="0"/>
          <w:marBottom w:val="0"/>
          <w:divBdr>
            <w:top w:val="none" w:sz="0" w:space="0" w:color="auto"/>
            <w:left w:val="none" w:sz="0" w:space="0" w:color="auto"/>
            <w:bottom w:val="none" w:sz="0" w:space="0" w:color="auto"/>
            <w:right w:val="none" w:sz="0" w:space="0" w:color="auto"/>
          </w:divBdr>
        </w:div>
        <w:div w:id="515121251">
          <w:marLeft w:val="0"/>
          <w:marRight w:val="0"/>
          <w:marTop w:val="0"/>
          <w:marBottom w:val="0"/>
          <w:divBdr>
            <w:top w:val="none" w:sz="0" w:space="0" w:color="auto"/>
            <w:left w:val="none" w:sz="0" w:space="0" w:color="auto"/>
            <w:bottom w:val="none" w:sz="0" w:space="0" w:color="auto"/>
            <w:right w:val="none" w:sz="0" w:space="0" w:color="auto"/>
          </w:divBdr>
        </w:div>
        <w:div w:id="227963630">
          <w:marLeft w:val="0"/>
          <w:marRight w:val="0"/>
          <w:marTop w:val="0"/>
          <w:marBottom w:val="0"/>
          <w:divBdr>
            <w:top w:val="none" w:sz="0" w:space="0" w:color="auto"/>
            <w:left w:val="none" w:sz="0" w:space="0" w:color="auto"/>
            <w:bottom w:val="none" w:sz="0" w:space="0" w:color="auto"/>
            <w:right w:val="none" w:sz="0" w:space="0" w:color="auto"/>
          </w:divBdr>
        </w:div>
        <w:div w:id="1134717746">
          <w:marLeft w:val="0"/>
          <w:marRight w:val="0"/>
          <w:marTop w:val="0"/>
          <w:marBottom w:val="0"/>
          <w:divBdr>
            <w:top w:val="none" w:sz="0" w:space="0" w:color="auto"/>
            <w:left w:val="none" w:sz="0" w:space="0" w:color="auto"/>
            <w:bottom w:val="none" w:sz="0" w:space="0" w:color="auto"/>
            <w:right w:val="none" w:sz="0" w:space="0" w:color="auto"/>
          </w:divBdr>
        </w:div>
        <w:div w:id="270474662">
          <w:marLeft w:val="0"/>
          <w:marRight w:val="0"/>
          <w:marTop w:val="0"/>
          <w:marBottom w:val="0"/>
          <w:divBdr>
            <w:top w:val="none" w:sz="0" w:space="0" w:color="auto"/>
            <w:left w:val="none" w:sz="0" w:space="0" w:color="auto"/>
            <w:bottom w:val="none" w:sz="0" w:space="0" w:color="auto"/>
            <w:right w:val="none" w:sz="0" w:space="0" w:color="auto"/>
          </w:divBdr>
        </w:div>
        <w:div w:id="1929074146">
          <w:marLeft w:val="0"/>
          <w:marRight w:val="0"/>
          <w:marTop w:val="0"/>
          <w:marBottom w:val="0"/>
          <w:divBdr>
            <w:top w:val="none" w:sz="0" w:space="0" w:color="auto"/>
            <w:left w:val="none" w:sz="0" w:space="0" w:color="auto"/>
            <w:bottom w:val="none" w:sz="0" w:space="0" w:color="auto"/>
            <w:right w:val="none" w:sz="0" w:space="0" w:color="auto"/>
          </w:divBdr>
        </w:div>
        <w:div w:id="192514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9E721A79-934C-4522-8435-6566AE20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2913</Words>
  <Characters>18359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Caro</cp:lastModifiedBy>
  <cp:revision>6</cp:revision>
  <cp:lastPrinted>2016-08-10T08:57:00Z</cp:lastPrinted>
  <dcterms:created xsi:type="dcterms:W3CDTF">2016-08-02T07:41:00Z</dcterms:created>
  <dcterms:modified xsi:type="dcterms:W3CDTF">2016-08-10T08:57:00Z</dcterms:modified>
</cp:coreProperties>
</file>