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430" w:rsidRPr="00CC307A" w:rsidRDefault="00322430" w:rsidP="00322430">
      <w:pPr>
        <w:pStyle w:val="berschrift2"/>
        <w:rPr>
          <w:color w:val="auto"/>
        </w:rPr>
      </w:pPr>
      <w:bookmarkStart w:id="0" w:name="_Toc457583643"/>
      <w:r>
        <w:rPr>
          <w:noProof/>
          <w:lang w:eastAsia="de-DE"/>
        </w:rPr>
        <mc:AlternateContent>
          <mc:Choice Requires="wps">
            <w:drawing>
              <wp:anchor distT="0" distB="0" distL="114300" distR="114300" simplePos="0" relativeHeight="251659264" behindDoc="0" locked="0" layoutInCell="1" allowOverlap="1" wp14:anchorId="48629E45" wp14:editId="0A5E97CF">
                <wp:simplePos x="0" y="0"/>
                <wp:positionH relativeFrom="margin">
                  <wp:align>left</wp:align>
                </wp:positionH>
                <wp:positionV relativeFrom="paragraph">
                  <wp:posOffset>673735</wp:posOffset>
                </wp:positionV>
                <wp:extent cx="5873115" cy="2352675"/>
                <wp:effectExtent l="0" t="0" r="13335" b="28575"/>
                <wp:wrapSquare wrapText="bothSides"/>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3526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2430" w:rsidRPr="00F31EBF" w:rsidRDefault="00322430" w:rsidP="00322430">
                            <w:pPr>
                              <w:rPr>
                                <w:color w:val="auto"/>
                              </w:rPr>
                            </w:pPr>
                            <w:r>
                              <w:rPr>
                                <w:color w:val="auto"/>
                              </w:rPr>
                              <w:t xml:space="preserve">In einem ersten Schritt bauen die SuS in Gruppenarbeit ein Aräometer, welches sie im zweiten Schritt zur Bestimmung der Dichte der verschiedenen Zuckerlösungen unterschiedlicher </w:t>
                            </w:r>
                            <w:proofErr w:type="spellStart"/>
                            <w:r>
                              <w:rPr>
                                <w:color w:val="auto"/>
                              </w:rPr>
                              <w:t>CocaCola</w:t>
                            </w:r>
                            <w:proofErr w:type="spellEnd"/>
                            <w:r>
                              <w:rPr>
                                <w:color w:val="auto"/>
                              </w:rPr>
                              <w:t xml:space="preserve">-Produkte verwendet werden soll. Um den Verbrauch an </w:t>
                            </w:r>
                            <w:proofErr w:type="spellStart"/>
                            <w:r>
                              <w:rPr>
                                <w:color w:val="auto"/>
                              </w:rPr>
                              <w:t>CocaCola</w:t>
                            </w:r>
                            <w:proofErr w:type="spellEnd"/>
                            <w:r>
                              <w:rPr>
                                <w:color w:val="auto"/>
                              </w:rPr>
                              <w:t>-Produkten zu minimieren, können die verschiedenen Lösungen auch aufgeteilt werden, sodass jede Gruppe neben der Eichung mit Wasser nur eine Lösung analysieren. Für die Auswertung ihrer Ergebnisse sollten die SuS bereits mit dem Prinzip eines Aräometers vertraut sein. Hierzu gehört ebenfalls, dass die Eichung mit Wasser erfolgen muss, da Wasser mit einer Dichte von 1 </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r>
                              <w:rPr>
                                <w:rFonts w:eastAsiaTheme="minorEastAsia"/>
                              </w:rPr>
                              <w:t xml:space="preserve"> als Ausgangspunkt gut geeignet ist, sowohl für höhere als auch n</w:t>
                            </w:r>
                            <w:proofErr w:type="spellStart"/>
                            <w:r>
                              <w:rPr>
                                <w:rFonts w:eastAsiaTheme="minorEastAsia"/>
                              </w:rPr>
                              <w:t>iedrigere</w:t>
                            </w:r>
                            <w:proofErr w:type="spellEnd"/>
                            <w:r>
                              <w:rPr>
                                <w:rFonts w:eastAsiaTheme="minorEastAsia"/>
                              </w:rPr>
                              <w:t xml:space="preserve"> Dichten. </w:t>
                            </w:r>
                            <w:r>
                              <w:rPr>
                                <w:color w:val="auto"/>
                              </w:rPr>
                              <w:t>Dieser Versuch erfolgt zum Ende der Unterrichtseinheit.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629E45" id="_x0000_t202" coordsize="21600,21600" o:spt="202" path="m,l,21600r21600,l21600,xe">
                <v:stroke joinstyle="miter"/>
                <v:path gradientshapeok="t" o:connecttype="rect"/>
              </v:shapetype>
              <v:shape id="Text Box 60" o:spid="_x0000_s1026" type="#_x0000_t202" style="position:absolute;left:0;text-align:left;margin-left:0;margin-top:53.05pt;width:462.45pt;height:18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" fillcolor="white [3201]" strokecolor="#4472c4 [3208]" strokeweight="1pt">
                <v:stroke dashstyle="dash"/>
                <v:shadow color="#868686"/>
                <v:textbox>
                  <w:txbxContent>
                    <w:p w:rsidR="00322430" w:rsidRPr="00F31EBF" w:rsidRDefault="00322430" w:rsidP="00322430">
                      <w:pPr>
                        <w:rPr>
                          <w:color w:val="auto"/>
                        </w:rPr>
                      </w:pPr>
                      <w:r>
                        <w:rPr>
                          <w:color w:val="auto"/>
                        </w:rPr>
                        <w:t xml:space="preserve">In einem ersten Schritt bauen die SuS in Gruppenarbeit ein Aräometer, welches sie im zweiten Schritt zur Bestimmung der Dichte der verschiedenen Zuckerlösungen unterschiedlicher </w:t>
                      </w:r>
                      <w:proofErr w:type="spellStart"/>
                      <w:r>
                        <w:rPr>
                          <w:color w:val="auto"/>
                        </w:rPr>
                        <w:t>CocaCola</w:t>
                      </w:r>
                      <w:proofErr w:type="spellEnd"/>
                      <w:r>
                        <w:rPr>
                          <w:color w:val="auto"/>
                        </w:rPr>
                        <w:t xml:space="preserve">-Produkte verwendet werden soll. Um den Verbrauch an </w:t>
                      </w:r>
                      <w:proofErr w:type="spellStart"/>
                      <w:r>
                        <w:rPr>
                          <w:color w:val="auto"/>
                        </w:rPr>
                        <w:t>CocaCola</w:t>
                      </w:r>
                      <w:proofErr w:type="spellEnd"/>
                      <w:r>
                        <w:rPr>
                          <w:color w:val="auto"/>
                        </w:rPr>
                        <w:t>-Produkten zu minimieren, können die verschiedenen Lösungen auch aufgeteilt werden, sodass jede Gruppe neben der Eichung mit Wasser nur eine Lösung analysieren. Für die Auswertung ihrer Ergebnisse sollten die SuS bereits mit dem Prinzip eines Aräometers vertraut sein. Hierzu gehört ebenfalls, dass die Eichung mit Wasser erfolgen muss, da Wasser mit einer Dichte von 1 </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r>
                        <w:rPr>
                          <w:rFonts w:eastAsiaTheme="minorEastAsia"/>
                        </w:rPr>
                        <w:t xml:space="preserve"> als Ausgangspunkt gut geeignet ist, sowohl für höhere als auch n</w:t>
                      </w:r>
                      <w:proofErr w:type="spellStart"/>
                      <w:r>
                        <w:rPr>
                          <w:rFonts w:eastAsiaTheme="minorEastAsia"/>
                        </w:rPr>
                        <w:t>iedrigere</w:t>
                      </w:r>
                      <w:proofErr w:type="spellEnd"/>
                      <w:r>
                        <w:rPr>
                          <w:rFonts w:eastAsiaTheme="minorEastAsia"/>
                        </w:rPr>
                        <w:t xml:space="preserve"> Dichten. </w:t>
                      </w:r>
                      <w:r>
                        <w:rPr>
                          <w:color w:val="auto"/>
                        </w:rPr>
                        <w:t>Dieser Versuch erfolgt zum Ende der Unterrichtseinheit.</w:t>
                      </w:r>
                    </w:p>
                  </w:txbxContent>
                </v:textbox>
                <w10:wrap type="square" anchorx="margin"/>
              </v:shape>
            </w:pict>
          </mc:Fallback>
        </mc:AlternateContent>
      </w:r>
      <w:r>
        <w:rPr>
          <w:color w:val="auto"/>
        </w:rPr>
        <w:t xml:space="preserve">V3 – </w:t>
      </w:r>
      <w:bookmarkStart w:id="1" w:name="_GoBack"/>
      <w:r>
        <w:rPr>
          <w:color w:val="auto"/>
        </w:rPr>
        <w:t>Bestimmung der Dichte verschiedener Zuckerlösungen mithilfe eines selbstgebauten Aräometers</w:t>
      </w:r>
      <w:bookmarkEnd w:id="0"/>
      <w:bookmarkEnd w:id="1"/>
    </w:p>
    <w:p w:rsidR="00322430" w:rsidRDefault="00322430" w:rsidP="00322430">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22430" w:rsidRPr="009C5E28" w:rsidTr="009236E9">
        <w:tc>
          <w:tcPr>
            <w:tcW w:w="9322" w:type="dxa"/>
            <w:gridSpan w:val="9"/>
            <w:shd w:val="clear" w:color="auto" w:fill="4F81BD"/>
            <w:vAlign w:val="center"/>
          </w:tcPr>
          <w:p w:rsidR="00322430" w:rsidRPr="00F31EBF" w:rsidRDefault="00322430" w:rsidP="009236E9">
            <w:pPr>
              <w:spacing w:after="0"/>
              <w:jc w:val="center"/>
              <w:rPr>
                <w:b/>
                <w:bCs/>
                <w:color w:val="FFFFFF" w:themeColor="background1"/>
              </w:rPr>
            </w:pPr>
            <w:r w:rsidRPr="00F31EBF">
              <w:rPr>
                <w:b/>
                <w:bCs/>
                <w:color w:val="FFFFFF" w:themeColor="background1"/>
              </w:rPr>
              <w:t>Gefahrenstoffe</w:t>
            </w:r>
          </w:p>
        </w:tc>
      </w:tr>
      <w:tr w:rsidR="00322430"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22430" w:rsidRPr="009C5E28" w:rsidRDefault="00322430" w:rsidP="009236E9">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322430" w:rsidRPr="009C5E28" w:rsidRDefault="00322430" w:rsidP="009236E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22430" w:rsidRPr="009C5E28" w:rsidRDefault="00322430" w:rsidP="009236E9">
            <w:pPr>
              <w:spacing w:after="0"/>
              <w:jc w:val="center"/>
            </w:pPr>
            <w:r w:rsidRPr="009C5E28">
              <w:rPr>
                <w:sz w:val="20"/>
              </w:rPr>
              <w:t xml:space="preserve">P: </w:t>
            </w:r>
            <w:r>
              <w:t>-</w:t>
            </w:r>
          </w:p>
        </w:tc>
      </w:tr>
      <w:tr w:rsidR="00322430"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322430" w:rsidRPr="009C5E28" w:rsidRDefault="00322430" w:rsidP="009236E9">
            <w:pPr>
              <w:spacing w:after="0"/>
              <w:jc w:val="center"/>
              <w:rPr>
                <w:b/>
                <w:bCs/>
              </w:rPr>
            </w:pPr>
            <w:r w:rsidRPr="00336881">
              <w:rPr>
                <w:rFonts w:asciiTheme="majorHAnsi" w:hAnsiTheme="majorHAnsi"/>
                <w:b/>
                <w:noProof/>
                <w:color w:val="auto"/>
                <w:lang w:eastAsia="de-DE"/>
              </w:rPr>
              <w:drawing>
                <wp:inline distT="0" distB="0" distL="0" distR="0" wp14:anchorId="69F29266" wp14:editId="19E747B8">
                  <wp:extent cx="538061" cy="540000"/>
                  <wp:effectExtent l="0" t="0" r="0" b="0"/>
                  <wp:docPr id="65"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2430" w:rsidRPr="009C5E28" w:rsidRDefault="00322430" w:rsidP="009236E9">
            <w:pPr>
              <w:spacing w:after="0"/>
              <w:jc w:val="center"/>
            </w:pPr>
            <w:r>
              <w:rPr>
                <w:noProof/>
                <w:lang w:eastAsia="de-DE"/>
              </w:rPr>
              <w:drawing>
                <wp:inline distT="0" distB="0" distL="0" distR="0" wp14:anchorId="58B73090" wp14:editId="06CEF289">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2430" w:rsidRPr="009C5E28" w:rsidRDefault="00322430" w:rsidP="009236E9">
            <w:pPr>
              <w:spacing w:after="0"/>
              <w:jc w:val="center"/>
            </w:pPr>
            <w:r>
              <w:rPr>
                <w:noProof/>
                <w:lang w:eastAsia="de-DE"/>
              </w:rPr>
              <w:drawing>
                <wp:inline distT="0" distB="0" distL="0" distR="0" wp14:anchorId="4C3B2CAA" wp14:editId="152D46C2">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2430" w:rsidRPr="009C5E28" w:rsidRDefault="00322430" w:rsidP="009236E9">
            <w:pPr>
              <w:spacing w:after="0"/>
              <w:jc w:val="center"/>
            </w:pPr>
            <w:r>
              <w:rPr>
                <w:noProof/>
                <w:lang w:eastAsia="de-DE"/>
              </w:rPr>
              <w:drawing>
                <wp:inline distT="0" distB="0" distL="0" distR="0" wp14:anchorId="05004185" wp14:editId="75DE31E7">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22430" w:rsidRPr="009C5E28" w:rsidRDefault="00322430" w:rsidP="009236E9">
            <w:pPr>
              <w:spacing w:after="0"/>
              <w:jc w:val="center"/>
            </w:pPr>
            <w:r>
              <w:rPr>
                <w:noProof/>
                <w:lang w:eastAsia="de-DE"/>
              </w:rPr>
              <w:drawing>
                <wp:inline distT="0" distB="0" distL="0" distR="0" wp14:anchorId="682D59A9" wp14:editId="2ED59438">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22430" w:rsidRPr="009C5E28" w:rsidRDefault="00322430" w:rsidP="009236E9">
            <w:pPr>
              <w:spacing w:after="0"/>
              <w:jc w:val="center"/>
            </w:pPr>
            <w:r>
              <w:rPr>
                <w:noProof/>
                <w:lang w:eastAsia="de-DE"/>
              </w:rPr>
              <w:drawing>
                <wp:inline distT="0" distB="0" distL="0" distR="0" wp14:anchorId="52A3EA6E" wp14:editId="75655FBD">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22430" w:rsidRPr="009C5E28" w:rsidRDefault="00322430" w:rsidP="009236E9">
            <w:pPr>
              <w:spacing w:after="0"/>
              <w:jc w:val="center"/>
            </w:pPr>
            <w:r>
              <w:rPr>
                <w:noProof/>
                <w:lang w:eastAsia="de-DE"/>
              </w:rPr>
              <w:drawing>
                <wp:inline distT="0" distB="0" distL="0" distR="0" wp14:anchorId="4D16D76F" wp14:editId="0053AE3F">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22430" w:rsidRPr="009C5E28" w:rsidRDefault="00322430" w:rsidP="009236E9">
            <w:pPr>
              <w:spacing w:after="0"/>
              <w:jc w:val="center"/>
            </w:pPr>
            <w:r>
              <w:rPr>
                <w:noProof/>
                <w:lang w:eastAsia="de-DE"/>
              </w:rPr>
              <w:drawing>
                <wp:inline distT="0" distB="0" distL="0" distR="0" wp14:anchorId="25505019" wp14:editId="151DA52E">
                  <wp:extent cx="511175" cy="511175"/>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22430" w:rsidRPr="009C5E28" w:rsidRDefault="00322430" w:rsidP="009236E9">
            <w:pPr>
              <w:spacing w:after="0"/>
              <w:jc w:val="center"/>
            </w:pPr>
            <w:r>
              <w:rPr>
                <w:noProof/>
                <w:lang w:eastAsia="de-DE"/>
              </w:rPr>
              <w:drawing>
                <wp:inline distT="0" distB="0" distL="0" distR="0" wp14:anchorId="2D568C43" wp14:editId="6C4FA2CE">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22430" w:rsidRDefault="00322430" w:rsidP="00322430">
      <w:pPr>
        <w:tabs>
          <w:tab w:val="left" w:pos="1701"/>
          <w:tab w:val="left" w:pos="1985"/>
        </w:tabs>
        <w:ind w:left="1980" w:hanging="1980"/>
      </w:pPr>
    </w:p>
    <w:p w:rsidR="00322430" w:rsidRPr="009236E9" w:rsidRDefault="00322430" w:rsidP="00322430">
      <w:pPr>
        <w:tabs>
          <w:tab w:val="left" w:pos="1701"/>
          <w:tab w:val="left" w:pos="1985"/>
        </w:tabs>
        <w:ind w:left="1980" w:hanging="1980"/>
      </w:pPr>
      <w:r w:rsidRPr="009236E9">
        <w:t xml:space="preserve">Materialien: </w:t>
      </w:r>
      <w:r w:rsidRPr="009236E9">
        <w:tab/>
      </w:r>
      <w:r w:rsidRPr="009236E9">
        <w:tab/>
        <w:t xml:space="preserve">Reagenzglas, Sand, Pappe, </w:t>
      </w:r>
      <w:proofErr w:type="spellStart"/>
      <w:r w:rsidRPr="009236E9">
        <w:t>CocaCola</w:t>
      </w:r>
      <w:proofErr w:type="spellEnd"/>
      <w:r w:rsidRPr="009236E9">
        <w:t xml:space="preserve">, </w:t>
      </w:r>
      <w:proofErr w:type="spellStart"/>
      <w:r w:rsidRPr="009236E9">
        <w:t>CocaCola</w:t>
      </w:r>
      <w:proofErr w:type="spellEnd"/>
      <w:r w:rsidRPr="009236E9">
        <w:t xml:space="preserve"> Zero, </w:t>
      </w:r>
      <w:proofErr w:type="spellStart"/>
      <w:r w:rsidRPr="009236E9">
        <w:t>CocaCola</w:t>
      </w:r>
      <w:proofErr w:type="spellEnd"/>
      <w:r w:rsidRPr="009236E9">
        <w:t xml:space="preserve"> light, Wasser, </w:t>
      </w:r>
      <w:proofErr w:type="spellStart"/>
      <w:r w:rsidRPr="009236E9">
        <w:t>Edding</w:t>
      </w:r>
      <w:proofErr w:type="spellEnd"/>
      <w:r w:rsidRPr="009236E9">
        <w:t>, 50 </w:t>
      </w:r>
      <w:proofErr w:type="spellStart"/>
      <w:r w:rsidRPr="009236E9">
        <w:t>mL</w:t>
      </w:r>
      <w:proofErr w:type="spellEnd"/>
      <w:r w:rsidRPr="009236E9">
        <w:t xml:space="preserve"> Messzylinder, </w:t>
      </w:r>
      <w:r w:rsidRPr="009236E9">
        <w:rPr>
          <w:color w:val="auto"/>
        </w:rPr>
        <w:t>Standzylinder</w:t>
      </w:r>
    </w:p>
    <w:p w:rsidR="00322430" w:rsidRPr="00ED07C2" w:rsidRDefault="00322430" w:rsidP="00322430">
      <w:pPr>
        <w:tabs>
          <w:tab w:val="left" w:pos="1701"/>
          <w:tab w:val="left" w:pos="1985"/>
        </w:tabs>
        <w:ind w:left="1980" w:hanging="1980"/>
      </w:pPr>
      <w:r>
        <w:t>Chemikalien:</w:t>
      </w:r>
      <w:r>
        <w:tab/>
      </w:r>
      <w:r>
        <w:tab/>
        <w:t>-</w:t>
      </w:r>
    </w:p>
    <w:p w:rsidR="00322430" w:rsidRDefault="00322430" w:rsidP="00322430">
      <w:pPr>
        <w:ind w:left="1980" w:hanging="1980"/>
        <w:rPr>
          <w:rFonts w:eastAsia="Times New Roman" w:cs="Arial"/>
          <w:b/>
          <w:lang w:eastAsia="de-DE"/>
        </w:rPr>
      </w:pPr>
      <w:r>
        <w:t xml:space="preserve">Durchführung: </w:t>
      </w:r>
      <w:r>
        <w:tab/>
      </w:r>
      <w:r w:rsidRPr="00344D90">
        <w:rPr>
          <w:rFonts w:eastAsia="Times New Roman" w:cs="Arial"/>
          <w:lang w:eastAsia="de-DE"/>
        </w:rPr>
        <w:t>Aus der Pappe wird ein schmaler Streifen ausgeschnitten, der in das Reagenzglas passt. Nach dem oberen Drittel des Pappstreifens wird eine waagrechte Linie gezogen und diese mit einer 1 beschriftet. Auf den Pappstreifen wird nun eine gleichmäßige Skala</w:t>
      </w:r>
      <w:r>
        <w:rPr>
          <w:rFonts w:eastAsia="Times New Roman" w:cs="Arial"/>
          <w:lang w:eastAsia="de-DE"/>
        </w:rPr>
        <w:t xml:space="preserve"> (1 mm Schritte, Lineal benutzen!)</w:t>
      </w:r>
      <w:r w:rsidRPr="00344D90">
        <w:rPr>
          <w:rFonts w:eastAsia="Times New Roman" w:cs="Arial"/>
          <w:lang w:eastAsia="de-DE"/>
        </w:rPr>
        <w:t xml:space="preserve"> gezeichnet, die besonders unterhalb der Markierung sehr fein sein sollte. Im Reagenzglas wird der beschriftete Streifen mit einer 1 cm dicken</w:t>
      </w:r>
      <w:r>
        <w:rPr>
          <w:rFonts w:eastAsia="Times New Roman" w:cs="Arial"/>
          <w:lang w:eastAsia="de-DE"/>
        </w:rPr>
        <w:t xml:space="preserve"> </w:t>
      </w:r>
      <w:r w:rsidRPr="00344D90">
        <w:rPr>
          <w:rFonts w:eastAsia="Times New Roman" w:cs="Arial"/>
          <w:lang w:eastAsia="de-DE"/>
        </w:rPr>
        <w:t xml:space="preserve">Sandschicht fixiert. Das Aräometer wird in eine mit Wasser gefüllten Standzylinder getaucht und solange weiter mit Sand befüllt, </w:t>
      </w:r>
      <w:r>
        <w:rPr>
          <w:rFonts w:eastAsia="Times New Roman" w:cs="Arial"/>
          <w:lang w:eastAsia="de-DE"/>
        </w:rPr>
        <w:t>bis die Wasseroberfläche</w:t>
      </w:r>
      <w:r w:rsidRPr="00344D90">
        <w:rPr>
          <w:rFonts w:eastAsia="Times New Roman" w:cs="Arial"/>
          <w:lang w:eastAsia="de-DE"/>
        </w:rPr>
        <w:t xml:space="preserve"> mit der Markierung </w:t>
      </w:r>
      <w:r>
        <w:rPr>
          <w:rFonts w:eastAsia="Times New Roman" w:cs="Arial"/>
          <w:lang w:eastAsia="de-DE"/>
        </w:rPr>
        <w:t xml:space="preserve">1 auf der Skala </w:t>
      </w:r>
      <w:r w:rsidRPr="00344D90">
        <w:rPr>
          <w:rFonts w:eastAsia="Times New Roman" w:cs="Arial"/>
          <w:lang w:eastAsia="de-DE"/>
        </w:rPr>
        <w:t>übereinstimmt</w:t>
      </w:r>
      <w:r>
        <w:rPr>
          <w:rFonts w:eastAsia="Times New Roman" w:cs="Arial"/>
          <w:lang w:eastAsia="de-DE"/>
        </w:rPr>
        <w:t>.</w:t>
      </w:r>
    </w:p>
    <w:p w:rsidR="00322430" w:rsidRDefault="00322430" w:rsidP="00322430">
      <w:pPr>
        <w:spacing w:after="0"/>
        <w:ind w:left="1979"/>
        <w:rPr>
          <w:rFonts w:eastAsia="Times New Roman" w:cs="Arial"/>
          <w:lang w:eastAsia="de-DE"/>
        </w:rPr>
      </w:pPr>
      <w:r>
        <w:rPr>
          <w:rFonts w:eastAsia="Times New Roman" w:cs="Arial"/>
          <w:u w:val="single"/>
          <w:lang w:eastAsia="de-DE"/>
        </w:rPr>
        <w:t>Wichtig:</w:t>
      </w:r>
      <w:r>
        <w:rPr>
          <w:rFonts w:eastAsia="Times New Roman" w:cs="Arial"/>
          <w:lang w:eastAsia="de-DE"/>
        </w:rPr>
        <w:t xml:space="preserve"> Der Pappstreifen darf nicht mehr bewegt werden. Die Messungen finden in einem schmalen Messzylinder statt, damit das Aräometer nicht umkippen kann.</w:t>
      </w:r>
    </w:p>
    <w:p w:rsidR="00322430" w:rsidRPr="00D47413" w:rsidRDefault="00322430" w:rsidP="00322430">
      <w:pPr>
        <w:spacing w:after="0"/>
        <w:ind w:left="1979"/>
        <w:rPr>
          <w:rFonts w:eastAsia="Times New Roman" w:cs="Arial"/>
          <w:lang w:eastAsia="de-DE"/>
        </w:rPr>
      </w:pPr>
      <w:r>
        <w:rPr>
          <w:rFonts w:eastAsia="Times New Roman" w:cs="Arial"/>
          <w:lang w:eastAsia="de-DE"/>
        </w:rPr>
        <w:lastRenderedPageBreak/>
        <w:t>Nacheinander werden je 30 </w:t>
      </w:r>
      <w:proofErr w:type="spellStart"/>
      <w:r>
        <w:rPr>
          <w:rFonts w:eastAsia="Times New Roman" w:cs="Arial"/>
          <w:lang w:eastAsia="de-DE"/>
        </w:rPr>
        <w:t>mL</w:t>
      </w:r>
      <w:proofErr w:type="spellEnd"/>
      <w:r>
        <w:rPr>
          <w:rFonts w:eastAsia="Times New Roman" w:cs="Arial"/>
          <w:lang w:eastAsia="de-DE"/>
        </w:rPr>
        <w:t xml:space="preserve"> der verschiedenen </w:t>
      </w:r>
      <w:proofErr w:type="spellStart"/>
      <w:r>
        <w:rPr>
          <w:rFonts w:eastAsia="Times New Roman" w:cs="Arial"/>
          <w:lang w:eastAsia="de-DE"/>
        </w:rPr>
        <w:t>CocaCola</w:t>
      </w:r>
      <w:proofErr w:type="spellEnd"/>
      <w:r>
        <w:rPr>
          <w:rFonts w:eastAsia="Times New Roman" w:cs="Arial"/>
          <w:lang w:eastAsia="de-DE"/>
        </w:rPr>
        <w:t>-Produkte in den Messzylinder gefüllt und mithilfe des Aräometers deren Dichte bestimmt. Die Werte werden auf ein Extrablatt notiert.</w:t>
      </w:r>
    </w:p>
    <w:p w:rsidR="00322430" w:rsidRDefault="00322430" w:rsidP="00322430">
      <w:pPr>
        <w:tabs>
          <w:tab w:val="left" w:pos="1701"/>
          <w:tab w:val="left" w:pos="1985"/>
        </w:tabs>
        <w:ind w:left="1980" w:hanging="1980"/>
      </w:pPr>
    </w:p>
    <w:p w:rsidR="00322430" w:rsidRPr="00C67CA4" w:rsidRDefault="00322430" w:rsidP="00322430">
      <w:pPr>
        <w:tabs>
          <w:tab w:val="left" w:pos="1701"/>
          <w:tab w:val="left" w:pos="1985"/>
        </w:tabs>
        <w:ind w:left="1980" w:hanging="1980"/>
        <w:rPr>
          <w:color w:val="FF0000"/>
        </w:rPr>
      </w:pPr>
      <w:r>
        <w:t>Beobachtung:</w:t>
      </w:r>
      <w:r>
        <w:tab/>
      </w:r>
      <w:r>
        <w:tab/>
      </w:r>
      <w:r>
        <w:tab/>
      </w:r>
      <w:r w:rsidRPr="00283281">
        <w:rPr>
          <w:color w:val="auto"/>
        </w:rPr>
        <w:t xml:space="preserve">Die „normale“ </w:t>
      </w:r>
      <w:proofErr w:type="spellStart"/>
      <w:r w:rsidRPr="00283281">
        <w:rPr>
          <w:color w:val="auto"/>
        </w:rPr>
        <w:t>CocaCola</w:t>
      </w:r>
      <w:proofErr w:type="spellEnd"/>
      <w:r w:rsidRPr="00283281">
        <w:rPr>
          <w:color w:val="auto"/>
        </w:rPr>
        <w:t xml:space="preserve"> hat eine höhere Dichte als Wasser, nämlich ungefähr 1,05. Bei den anderen beiden Zuckerlösungen ist die angezeigte Dichte minimal kleiner als 1.</w:t>
      </w:r>
    </w:p>
    <w:p w:rsidR="00322430" w:rsidRDefault="00322430" w:rsidP="00322430">
      <w:pPr>
        <w:pStyle w:val="Beschriftung"/>
        <w:jc w:val="center"/>
      </w:pPr>
      <w:r>
        <w:rPr>
          <w:noProof/>
          <w:lang w:eastAsia="de-DE"/>
        </w:rPr>
        <w:drawing>
          <wp:inline distT="0" distB="0" distL="0" distR="0" wp14:anchorId="4625A914" wp14:editId="2DD44201">
            <wp:extent cx="2124075" cy="2832100"/>
            <wp:effectExtent l="0" t="0" r="9525" b="635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20160725_153141.jpg"/>
                    <pic:cNvPicPr/>
                  </pic:nvPicPr>
                  <pic:blipFill>
                    <a:blip r:embed="rId15" cstate="print">
                      <a:extLst>
                        <a:ext uri="{28A0092B-C50C-407E-A947-70E740481C1C}">
                          <a14:useLocalDpi xmlns:a14="http://schemas.microsoft.com/office/drawing/2010/main"/>
                        </a:ext>
                      </a:extLst>
                    </a:blip>
                    <a:stretch>
                      <a:fillRect/>
                    </a:stretch>
                  </pic:blipFill>
                  <pic:spPr>
                    <a:xfrm>
                      <a:off x="0" y="0"/>
                      <a:ext cx="2124538" cy="2832717"/>
                    </a:xfrm>
                    <a:prstGeom prst="rect">
                      <a:avLst/>
                    </a:prstGeom>
                  </pic:spPr>
                </pic:pic>
              </a:graphicData>
            </a:graphic>
          </wp:inline>
        </w:drawing>
      </w:r>
      <w:r>
        <w:t xml:space="preserve">   </w:t>
      </w:r>
      <w:r>
        <w:rPr>
          <w:noProof/>
          <w:lang w:eastAsia="de-DE"/>
        </w:rPr>
        <w:drawing>
          <wp:inline distT="0" distB="0" distL="0" distR="0" wp14:anchorId="42F4DCC1" wp14:editId="46C5C163">
            <wp:extent cx="2133600" cy="284480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20160725_153439.jpg"/>
                    <pic:cNvPicPr/>
                  </pic:nvPicPr>
                  <pic:blipFill>
                    <a:blip r:embed="rId16" cstate="print">
                      <a:extLst>
                        <a:ext uri="{28A0092B-C50C-407E-A947-70E740481C1C}">
                          <a14:useLocalDpi xmlns:a14="http://schemas.microsoft.com/office/drawing/2010/main"/>
                        </a:ext>
                      </a:extLst>
                    </a:blip>
                    <a:stretch>
                      <a:fillRect/>
                    </a:stretch>
                  </pic:blipFill>
                  <pic:spPr>
                    <a:xfrm>
                      <a:off x="0" y="0"/>
                      <a:ext cx="2134287" cy="2845716"/>
                    </a:xfrm>
                    <a:prstGeom prst="rect">
                      <a:avLst/>
                    </a:prstGeom>
                  </pic:spPr>
                </pic:pic>
              </a:graphicData>
            </a:graphic>
          </wp:inline>
        </w:drawing>
      </w:r>
      <w:r>
        <w:t xml:space="preserve">   </w:t>
      </w:r>
    </w:p>
    <w:p w:rsidR="00322430" w:rsidRDefault="00322430" w:rsidP="00322430">
      <w:pPr>
        <w:pStyle w:val="Beschriftung"/>
        <w:jc w:val="center"/>
      </w:pPr>
      <w:r>
        <w:rPr>
          <w:noProof/>
          <w:lang w:eastAsia="de-DE"/>
        </w:rPr>
        <w:drawing>
          <wp:inline distT="0" distB="0" distL="0" distR="0" wp14:anchorId="2B98D4AC" wp14:editId="21239EEE">
            <wp:extent cx="2124075" cy="2832100"/>
            <wp:effectExtent l="0" t="0" r="9525" b="635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20160725_153704.jpg"/>
                    <pic:cNvPicPr/>
                  </pic:nvPicPr>
                  <pic:blipFill>
                    <a:blip r:embed="rId17" cstate="print">
                      <a:extLst>
                        <a:ext uri="{28A0092B-C50C-407E-A947-70E740481C1C}">
                          <a14:useLocalDpi xmlns:a14="http://schemas.microsoft.com/office/drawing/2010/main"/>
                        </a:ext>
                      </a:extLst>
                    </a:blip>
                    <a:stretch>
                      <a:fillRect/>
                    </a:stretch>
                  </pic:blipFill>
                  <pic:spPr>
                    <a:xfrm>
                      <a:off x="0" y="0"/>
                      <a:ext cx="2129883" cy="2839844"/>
                    </a:xfrm>
                    <a:prstGeom prst="rect">
                      <a:avLst/>
                    </a:prstGeom>
                  </pic:spPr>
                </pic:pic>
              </a:graphicData>
            </a:graphic>
          </wp:inline>
        </w:drawing>
      </w:r>
    </w:p>
    <w:p w:rsidR="00322430" w:rsidRDefault="00322430" w:rsidP="00322430">
      <w:pPr>
        <w:pStyle w:val="Beschriftung"/>
        <w:jc w:val="center"/>
      </w:pPr>
      <w:r>
        <w:t xml:space="preserve">Abb. 3 – </w:t>
      </w:r>
      <w:r>
        <w:rPr>
          <w:noProof/>
        </w:rPr>
        <w:t>Messungen der Dichte von Zuckerlösungen mit Aräometer CocaCola light (oben links), CocaCola Zero (oben rechts) und CocaCola (unten).</w:t>
      </w:r>
    </w:p>
    <w:p w:rsidR="00322430" w:rsidRPr="00C67CA4" w:rsidRDefault="00322430" w:rsidP="00322430">
      <w:pPr>
        <w:tabs>
          <w:tab w:val="left" w:pos="1701"/>
          <w:tab w:val="left" w:pos="1985"/>
        </w:tabs>
        <w:ind w:left="2124" w:hanging="2124"/>
        <w:rPr>
          <w:rFonts w:eastAsiaTheme="minorEastAsia"/>
          <w:color w:val="auto"/>
        </w:rPr>
      </w:pPr>
      <w:r>
        <w:t>Deutung:</w:t>
      </w:r>
      <w:r>
        <w:tab/>
      </w:r>
      <w:r>
        <w:tab/>
      </w:r>
      <w:r>
        <w:tab/>
      </w:r>
      <w:r>
        <w:rPr>
          <w:color w:val="auto"/>
        </w:rPr>
        <w:t xml:space="preserve">Der Zucker, welcher in der „normalen“ </w:t>
      </w:r>
      <w:proofErr w:type="spellStart"/>
      <w:r>
        <w:rPr>
          <w:color w:val="auto"/>
        </w:rPr>
        <w:t>CocaCola</w:t>
      </w:r>
      <w:proofErr w:type="spellEnd"/>
      <w:r>
        <w:rPr>
          <w:color w:val="auto"/>
        </w:rPr>
        <w:t xml:space="preserve"> enthalten ist, ist für die höhere Dichte verantwortlich. Sowohl bei </w:t>
      </w:r>
      <w:proofErr w:type="spellStart"/>
      <w:r>
        <w:rPr>
          <w:color w:val="auto"/>
        </w:rPr>
        <w:t>CocaCola</w:t>
      </w:r>
      <w:proofErr w:type="spellEnd"/>
      <w:r>
        <w:rPr>
          <w:color w:val="auto"/>
        </w:rPr>
        <w:t xml:space="preserve"> light als auch bei </w:t>
      </w:r>
      <w:proofErr w:type="spellStart"/>
      <w:r>
        <w:rPr>
          <w:color w:val="auto"/>
        </w:rPr>
        <w:t>CocaCola</w:t>
      </w:r>
      <w:proofErr w:type="spellEnd"/>
      <w:r>
        <w:rPr>
          <w:color w:val="auto"/>
        </w:rPr>
        <w:t xml:space="preserve"> Zero scheint der Verkäufer sein Versprechen gehalten zu haben, </w:t>
      </w:r>
      <w:r>
        <w:rPr>
          <w:color w:val="auto"/>
        </w:rPr>
        <w:lastRenderedPageBreak/>
        <w:t>dass kein Zucker in dem Gemisch enthalten ist. Daraus resultiert deren geringere Dichte als Wasser.</w:t>
      </w:r>
    </w:p>
    <w:p w:rsidR="00322430" w:rsidRDefault="00322430" w:rsidP="00322430">
      <w:pPr>
        <w:spacing w:line="276" w:lineRule="auto"/>
        <w:jc w:val="left"/>
      </w:pPr>
      <w:r>
        <w:t>Entsorgung:</w:t>
      </w:r>
      <w:r>
        <w:tab/>
        <w:t xml:space="preserve">           </w:t>
      </w:r>
      <w:r>
        <w:tab/>
        <w:t>Die Entsorgung erfolgt über den Abfluss und Haushaltsmüll.</w:t>
      </w:r>
    </w:p>
    <w:p w:rsidR="00322430" w:rsidRDefault="00322430" w:rsidP="00322430">
      <w:pPr>
        <w:spacing w:line="276" w:lineRule="auto"/>
        <w:jc w:val="left"/>
        <w:rPr>
          <w:color w:val="auto"/>
        </w:rPr>
      </w:pPr>
      <w:r>
        <w:t>Literatur:</w:t>
      </w:r>
      <w:r>
        <w:tab/>
      </w:r>
      <w:r>
        <w:tab/>
      </w:r>
      <w:r>
        <w:rPr>
          <w:color w:val="auto"/>
        </w:rPr>
        <w:t>-</w:t>
      </w:r>
    </w:p>
    <w:p w:rsidR="00322430" w:rsidRDefault="00322430" w:rsidP="00322430">
      <w:pPr>
        <w:spacing w:line="276" w:lineRule="auto"/>
        <w:jc w:val="left"/>
        <w:rPr>
          <w:color w:val="auto"/>
        </w:rPr>
      </w:pPr>
    </w:p>
    <w:p w:rsidR="00322430" w:rsidRDefault="00322430" w:rsidP="00322430">
      <w:pPr>
        <w:spacing w:line="276" w:lineRule="auto"/>
        <w:jc w:val="left"/>
        <w:rPr>
          <w:rFonts w:asciiTheme="majorHAnsi" w:eastAsiaTheme="majorEastAsia" w:hAnsiTheme="majorHAnsi" w:cstheme="majorBidi"/>
          <w:b/>
          <w:bCs/>
          <w:sz w:val="28"/>
          <w:szCs w:val="28"/>
        </w:rPr>
      </w:pPr>
      <w:r>
        <w:rPr>
          <w:noProof/>
          <w:lang w:eastAsia="de-DE"/>
        </w:rPr>
        <mc:AlternateContent>
          <mc:Choice Requires="wps">
            <w:drawing>
              <wp:inline distT="0" distB="0" distL="0" distR="0" wp14:anchorId="6E94DF22" wp14:editId="604110EA">
                <wp:extent cx="5760720" cy="1076325"/>
                <wp:effectExtent l="0" t="0" r="11430" b="28575"/>
                <wp:docPr id="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763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2430" w:rsidRPr="0078683F" w:rsidRDefault="00322430" w:rsidP="00322430">
                            <w:pPr>
                              <w:rPr>
                                <w:color w:val="auto"/>
                              </w:rPr>
                            </w:pPr>
                            <w:r>
                              <w:rPr>
                                <w:b/>
                                <w:color w:val="auto"/>
                              </w:rPr>
                              <w:t xml:space="preserve">Unterrichtsanschlüsse: </w:t>
                            </w:r>
                            <w:r>
                              <w:rPr>
                                <w:color w:val="auto"/>
                              </w:rPr>
                              <w:t xml:space="preserve">In Anlehnung an das AB muss noch die Überprüfung der Theorien, welche der </w:t>
                            </w:r>
                            <w:proofErr w:type="spellStart"/>
                            <w:r>
                              <w:rPr>
                                <w:color w:val="auto"/>
                              </w:rPr>
                              <w:t>CocaCola</w:t>
                            </w:r>
                            <w:proofErr w:type="spellEnd"/>
                            <w:r>
                              <w:rPr>
                                <w:color w:val="auto"/>
                              </w:rPr>
                              <w:t>-Produkte in Wasser schwimmt und welches auf den Boden hinabsinkt, erfolgen (</w:t>
                            </w:r>
                            <w:proofErr w:type="spellStart"/>
                            <w:r>
                              <w:rPr>
                                <w:color w:val="auto"/>
                              </w:rPr>
                              <w:t>CocaCola</w:t>
                            </w:r>
                            <w:proofErr w:type="spellEnd"/>
                            <w:r>
                              <w:rPr>
                                <w:color w:val="auto"/>
                              </w:rPr>
                              <w:t>-Dosen in Wasser geben). Eine weitere Möglichkeit wäre der Nachweis von Zucker mithilfe der Fehling-Probe.</w:t>
                            </w:r>
                          </w:p>
                        </w:txbxContent>
                      </wps:txbx>
                      <wps:bodyPr rot="0" vert="horz" wrap="square" lIns="91440" tIns="45720" rIns="91440" bIns="45720" anchor="t" anchorCtr="0" upright="1">
                        <a:noAutofit/>
                      </wps:bodyPr>
                    </wps:wsp>
                  </a:graphicData>
                </a:graphic>
              </wp:inline>
            </w:drawing>
          </mc:Choice>
          <mc:Fallback>
            <w:pict>
              <v:shape w14:anchorId="6E94DF22" id="Text Box 131" o:spid="_x0000_s1027" type="#_x0000_t202" style="width:453.6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" fillcolor="white [3201]" strokecolor="#ed7d31 [3205]" strokeweight="1pt">
                <v:stroke dashstyle="dash"/>
                <v:shadow color="#868686"/>
                <v:textbox>
                  <w:txbxContent>
                    <w:p w:rsidR="00322430" w:rsidRPr="0078683F" w:rsidRDefault="00322430" w:rsidP="00322430">
                      <w:pPr>
                        <w:rPr>
                          <w:color w:val="auto"/>
                        </w:rPr>
                      </w:pPr>
                      <w:r>
                        <w:rPr>
                          <w:b/>
                          <w:color w:val="auto"/>
                        </w:rPr>
                        <w:t xml:space="preserve">Unterrichtsanschlüsse: </w:t>
                      </w:r>
                      <w:r>
                        <w:rPr>
                          <w:color w:val="auto"/>
                        </w:rPr>
                        <w:t xml:space="preserve">In Anlehnung an das AB muss noch die Überprüfung der Theorien, welche der </w:t>
                      </w:r>
                      <w:proofErr w:type="spellStart"/>
                      <w:r>
                        <w:rPr>
                          <w:color w:val="auto"/>
                        </w:rPr>
                        <w:t>CocaCola</w:t>
                      </w:r>
                      <w:proofErr w:type="spellEnd"/>
                      <w:r>
                        <w:rPr>
                          <w:color w:val="auto"/>
                        </w:rPr>
                        <w:t>-Produkte in Wasser schwimmt und welches auf den Boden hinabsinkt, erfolgen (</w:t>
                      </w:r>
                      <w:proofErr w:type="spellStart"/>
                      <w:r>
                        <w:rPr>
                          <w:color w:val="auto"/>
                        </w:rPr>
                        <w:t>CocaCola</w:t>
                      </w:r>
                      <w:proofErr w:type="spellEnd"/>
                      <w:r>
                        <w:rPr>
                          <w:color w:val="auto"/>
                        </w:rPr>
                        <w:t>-Dosen in Wasser geben). Eine weitere Möglichkeit wäre der Nachweis von Zucker mithilfe der Fehling-Probe.</w:t>
                      </w:r>
                    </w:p>
                  </w:txbxContent>
                </v:textbox>
                <w10:anchorlock/>
              </v:shape>
            </w:pict>
          </mc:Fallback>
        </mc:AlternateContent>
      </w:r>
    </w:p>
    <w:p w:rsidR="00EB619B" w:rsidRDefault="00322430"/>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30"/>
    <w:rsid w:val="000C761C"/>
    <w:rsid w:val="00125E17"/>
    <w:rsid w:val="00176474"/>
    <w:rsid w:val="00322430"/>
    <w:rsid w:val="0034208B"/>
    <w:rsid w:val="003E3AD9"/>
    <w:rsid w:val="00641C7C"/>
    <w:rsid w:val="006B6773"/>
    <w:rsid w:val="006E23EA"/>
    <w:rsid w:val="007633FF"/>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A27A"/>
  <w15:chartTrackingRefBased/>
  <w15:docId w15:val="{9DE4869D-C98B-4376-9BFF-CA0F527B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22430"/>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2243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2243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2243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2243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2243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2243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2243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243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243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2430"/>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22430"/>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22430"/>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22430"/>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22430"/>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22430"/>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2243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243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243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22430"/>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2016-08-08T18:28:00Z</dcterms:created>
  <dcterms:modified xsi:type="dcterms:W3CDTF">2016-08-08T18:29:00Z</dcterms:modified>
</cp:coreProperties>
</file>