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492" w:rsidRPr="002D6492" w:rsidRDefault="002D6492" w:rsidP="002D6492">
      <w:pPr>
        <w:pStyle w:val="berschrift2"/>
        <w:numPr>
          <w:ilvl w:val="0"/>
          <w:numId w:val="0"/>
        </w:numPr>
        <w:ind w:left="576" w:hanging="576"/>
        <w:rPr>
          <w:rFonts w:ascii="Cambria" w:hAnsi="Cambria"/>
          <w:color w:val="auto"/>
        </w:rPr>
      </w:pPr>
      <w:r w:rsidRPr="002D6492">
        <w:rPr>
          <w:rFonts w:ascii="Cambria" w:hAnsi="Cambria"/>
          <w:noProof/>
          <w:lang w:eastAsia="de-DE"/>
        </w:rPr>
        <mc:AlternateContent>
          <mc:Choice Requires="wps">
            <w:drawing>
              <wp:anchor distT="0" distB="0" distL="114300" distR="114300" simplePos="0" relativeHeight="251659264" behindDoc="0" locked="0" layoutInCell="1" allowOverlap="1" wp14:anchorId="15ED82A0" wp14:editId="53B8FE9A">
                <wp:simplePos x="0" y="0"/>
                <wp:positionH relativeFrom="column">
                  <wp:posOffset>-635</wp:posOffset>
                </wp:positionH>
                <wp:positionV relativeFrom="paragraph">
                  <wp:posOffset>399415</wp:posOffset>
                </wp:positionV>
                <wp:extent cx="5873115" cy="1292860"/>
                <wp:effectExtent l="0" t="0" r="0" b="2540"/>
                <wp:wrapSquare wrapText="bothSides"/>
                <wp:docPr id="2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928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492" w:rsidRPr="00F31EBF" w:rsidRDefault="002D6492" w:rsidP="002D6492">
                            <w:pPr>
                              <w:rPr>
                                <w:color w:val="auto"/>
                              </w:rPr>
                            </w:pPr>
                            <w:r>
                              <w:rPr>
                                <w:color w:val="auto"/>
                              </w:rPr>
                              <w:t xml:space="preserve">In diesem Versuch wird Eisenwolle verbrannt und die Massen vor und nach der Verbrennung verglichen. Die </w:t>
                            </w:r>
                            <w:proofErr w:type="spellStart"/>
                            <w:r>
                              <w:rPr>
                                <w:color w:val="auto"/>
                              </w:rPr>
                              <w:t>SuS</w:t>
                            </w:r>
                            <w:proofErr w:type="spellEnd"/>
                            <w:r>
                              <w:rPr>
                                <w:color w:val="auto"/>
                              </w:rPr>
                              <w:t xml:space="preserve"> sollten Kenntnisse über die Zusammensetzung der Luft besitzen. Die Fehlvorstellung soll geklärt werden, dass ein Stoff verschwindet, wenn er verbrennt. Der Versuch verdeutlicht, dass eine Reaktion mit Sauerstoff zu einem neuen Stoff abläuft und der entstandene Stoff schwerer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ED82A0"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10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" fillcolor="white [3201]" strokecolor="#4472c4 [3208]" strokeweight="1pt">
                <v:stroke dashstyle="dash"/>
                <v:shadow color="#868686"/>
                <v:textbox>
                  <w:txbxContent>
                    <w:p w:rsidR="002D6492" w:rsidRPr="00F31EBF" w:rsidRDefault="002D6492" w:rsidP="002D6492">
                      <w:pPr>
                        <w:rPr>
                          <w:color w:val="auto"/>
                        </w:rPr>
                      </w:pPr>
                      <w:r>
                        <w:rPr>
                          <w:color w:val="auto"/>
                        </w:rPr>
                        <w:t xml:space="preserve">In diesem Versuch wird Eisenwolle verbrannt und die Massen vor und nach der Verbrennung verglichen. Die </w:t>
                      </w:r>
                      <w:proofErr w:type="spellStart"/>
                      <w:r>
                        <w:rPr>
                          <w:color w:val="auto"/>
                        </w:rPr>
                        <w:t>SuS</w:t>
                      </w:r>
                      <w:proofErr w:type="spellEnd"/>
                      <w:r>
                        <w:rPr>
                          <w:color w:val="auto"/>
                        </w:rPr>
                        <w:t xml:space="preserve"> sollten Kenntnisse über die Zusammensetzung der Luft besitzen. Die Fehlvorstellung soll geklärt werden, dass ein Stoff verschwindet, wenn er verbrennt. Der Versuch verdeutlicht, dass eine Reaktion mit Sauerstoff zu einem neuen Stoff abläuft und der entstandene Stoff schwerer ist.</w:t>
                      </w:r>
                    </w:p>
                  </w:txbxContent>
                </v:textbox>
                <w10:wrap type="square"/>
              </v:shape>
            </w:pict>
          </mc:Fallback>
        </mc:AlternateContent>
      </w:r>
      <w:bookmarkStart w:id="0" w:name="_Toc457635145"/>
      <w:r w:rsidRPr="002D6492">
        <w:rPr>
          <w:rFonts w:ascii="Cambria" w:hAnsi="Cambria"/>
          <w:color w:val="auto"/>
        </w:rPr>
        <w:t>V3 – Verbrennung von Eisenwolle</w:t>
      </w:r>
      <w:bookmarkEnd w:id="0"/>
    </w:p>
    <w:p w:rsidR="002D6492" w:rsidRPr="004A05E2" w:rsidRDefault="002D6492" w:rsidP="002D6492">
      <w:bookmarkStart w:id="1" w:name="_GoBack"/>
      <w:bookmarkEnd w:id="1"/>
    </w:p>
    <w:p w:rsidR="002D6492" w:rsidRPr="00487B01" w:rsidRDefault="002D6492" w:rsidP="002D6492">
      <w:pPr>
        <w:pStyle w:val="berschrift2"/>
        <w:numPr>
          <w:ilvl w:val="0"/>
          <w:numId w:val="0"/>
        </w:numPr>
        <w:rPr>
          <w:sz w:val="2"/>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D6492" w:rsidRPr="009C5E28" w:rsidTr="00487968">
        <w:tc>
          <w:tcPr>
            <w:tcW w:w="9322" w:type="dxa"/>
            <w:gridSpan w:val="9"/>
            <w:shd w:val="clear" w:color="auto" w:fill="4F81BD"/>
            <w:vAlign w:val="center"/>
          </w:tcPr>
          <w:p w:rsidR="002D6492" w:rsidRPr="00F31EBF" w:rsidRDefault="002D6492" w:rsidP="00487968">
            <w:pPr>
              <w:spacing w:after="0"/>
              <w:jc w:val="center"/>
              <w:rPr>
                <w:b/>
                <w:bCs/>
                <w:color w:val="FFFFFF" w:themeColor="background1"/>
              </w:rPr>
            </w:pPr>
            <w:r w:rsidRPr="00F31EBF">
              <w:rPr>
                <w:b/>
                <w:bCs/>
                <w:color w:val="FFFFFF" w:themeColor="background1"/>
              </w:rPr>
              <w:t>Gefahrenstoffe</w:t>
            </w:r>
          </w:p>
        </w:tc>
      </w:tr>
      <w:tr w:rsidR="002D6492" w:rsidRPr="009C5E28" w:rsidTr="004879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92" w:rsidRPr="009C5E28" w:rsidRDefault="002D6492" w:rsidP="00487968">
            <w:pPr>
              <w:spacing w:after="0" w:line="276" w:lineRule="auto"/>
              <w:jc w:val="center"/>
              <w:rPr>
                <w:b/>
                <w:bCs/>
              </w:rPr>
            </w:pPr>
            <w:r>
              <w:rPr>
                <w:sz w:val="20"/>
              </w:rPr>
              <w:t>Eisenwolle</w:t>
            </w:r>
          </w:p>
        </w:tc>
        <w:tc>
          <w:tcPr>
            <w:tcW w:w="3177" w:type="dxa"/>
            <w:gridSpan w:val="3"/>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sidRPr="009C5E28">
              <w:rPr>
                <w:sz w:val="20"/>
              </w:rPr>
              <w:t xml:space="preserve">H: </w:t>
            </w:r>
            <w:r>
              <w:t>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92" w:rsidRPr="009C5E28" w:rsidRDefault="002D6492" w:rsidP="00487968">
            <w:pPr>
              <w:spacing w:after="0"/>
              <w:jc w:val="center"/>
            </w:pPr>
            <w:r w:rsidRPr="009C5E28">
              <w:rPr>
                <w:sz w:val="20"/>
              </w:rPr>
              <w:t xml:space="preserve">P: </w:t>
            </w:r>
            <w:r>
              <w:t>370+378b</w:t>
            </w:r>
          </w:p>
        </w:tc>
      </w:tr>
      <w:tr w:rsidR="002D6492" w:rsidRPr="009C5E28" w:rsidTr="0048796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6492" w:rsidRDefault="002D6492" w:rsidP="00487968">
            <w:pPr>
              <w:spacing w:after="0" w:line="276" w:lineRule="auto"/>
              <w:jc w:val="center"/>
              <w:rPr>
                <w:sz w:val="20"/>
              </w:rPr>
            </w:pPr>
            <w:r>
              <w:rPr>
                <w:sz w:val="20"/>
              </w:rPr>
              <w:t>Eisenoxid</w:t>
            </w:r>
          </w:p>
        </w:tc>
        <w:tc>
          <w:tcPr>
            <w:tcW w:w="3177" w:type="dxa"/>
            <w:gridSpan w:val="3"/>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6492" w:rsidRPr="009C5E28" w:rsidRDefault="002D6492" w:rsidP="00487968">
            <w:pPr>
              <w:spacing w:after="0"/>
              <w:jc w:val="center"/>
              <w:rPr>
                <w:sz w:val="20"/>
              </w:rPr>
            </w:pPr>
            <w:r>
              <w:rPr>
                <w:sz w:val="20"/>
              </w:rPr>
              <w:t>P: -</w:t>
            </w:r>
          </w:p>
        </w:tc>
      </w:tr>
      <w:tr w:rsidR="002D6492" w:rsidRPr="009C5E28" w:rsidTr="00487968">
        <w:tc>
          <w:tcPr>
            <w:tcW w:w="1009" w:type="dxa"/>
            <w:tcBorders>
              <w:top w:val="single" w:sz="8" w:space="0" w:color="4F81BD"/>
              <w:left w:val="single" w:sz="8" w:space="0" w:color="4F81BD"/>
              <w:bottom w:val="single" w:sz="8" w:space="0" w:color="4F81BD"/>
            </w:tcBorders>
            <w:shd w:val="clear" w:color="auto" w:fill="auto"/>
            <w:vAlign w:val="center"/>
          </w:tcPr>
          <w:p w:rsidR="002D6492" w:rsidRPr="009C5E28" w:rsidRDefault="002D6492" w:rsidP="00487968">
            <w:pPr>
              <w:spacing w:after="0"/>
              <w:jc w:val="center"/>
              <w:rPr>
                <w:b/>
                <w:bCs/>
              </w:rPr>
            </w:pPr>
            <w:r>
              <w:rPr>
                <w:b/>
                <w:noProof/>
                <w:lang w:eastAsia="de-DE"/>
              </w:rPr>
              <w:drawing>
                <wp:inline distT="0" distB="0" distL="0" distR="0" wp14:anchorId="7B0C48E9" wp14:editId="21561339">
                  <wp:extent cx="504190" cy="504190"/>
                  <wp:effectExtent l="19050" t="0" r="0" b="0"/>
                  <wp:docPr id="17" name="Grafi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7E2C3FDB" wp14:editId="029A9FB6">
                  <wp:extent cx="511200" cy="511200"/>
                  <wp:effectExtent l="19050" t="0" r="3150" b="0"/>
                  <wp:docPr id="18" name="Grafik 91" descr="C:\Users\Kristina\Desktop\SVP Chemi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ristina\Desktop\SVP Chemie\Piktogramme\Brandfördernd.png"/>
                          <pic:cNvPicPr>
                            <a:picLocks noChangeAspect="1" noChangeArrowheads="1"/>
                          </pic:cNvPicPr>
                        </pic:nvPicPr>
                        <pic:blipFill>
                          <a:blip r:embed="rId6"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00EDB302" wp14:editId="39F8F573">
                  <wp:extent cx="511200" cy="511200"/>
                  <wp:effectExtent l="0" t="0" r="0" b="0"/>
                  <wp:docPr id="19" name="Grafik 92" descr="C:\Users\Kristina\Desktop\SVP Chemi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ristina\Desktop\SVP Chemie\Piktogramme\Brennba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1EECFD36" wp14:editId="04BACF72">
                  <wp:extent cx="511200" cy="511200"/>
                  <wp:effectExtent l="19050" t="0" r="3150" b="0"/>
                  <wp:docPr id="20" name="Grafik 93" descr="C:\Users\Kristina\Desktop\SVP Chemie\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ristina\Desktop\SVP Chemie\Piktogramme\Explosionsgefahr.png"/>
                          <pic:cNvPicPr>
                            <a:picLocks noChangeAspect="1" noChangeArrowheads="1"/>
                          </pic:cNvPicPr>
                        </pic:nvPicPr>
                        <pic:blipFill>
                          <a:blip r:embed="rId8"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0DB4FF31" wp14:editId="73AEA5CF">
                  <wp:extent cx="511200" cy="511200"/>
                  <wp:effectExtent l="19050" t="0" r="3150" b="0"/>
                  <wp:docPr id="21" name="Grafik 94" descr="C:\Users\Kristina\Desktop\SVP Chemie\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tina\Desktop\SVP Chemie\Piktogramme\Gasflasche.png"/>
                          <pic:cNvPicPr>
                            <a:picLocks noChangeAspect="1" noChangeArrowheads="1"/>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0E1BDA15" wp14:editId="5D8A100C">
                  <wp:extent cx="511200" cy="511200"/>
                  <wp:effectExtent l="19050" t="0" r="3150" b="0"/>
                  <wp:docPr id="23" name="Grafik 95" descr="C:\Users\Kristina\Desktop\SVP Chemi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tina\Desktop\SVP Chemie\Piktogramme\Gesundheitsgefahr.png"/>
                          <pic:cNvPicPr>
                            <a:picLocks noChangeAspect="1" noChangeArrowheads="1"/>
                          </pic:cNvPicPr>
                        </pic:nvPicPr>
                        <pic:blipFill>
                          <a:blip r:embed="rId10"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149693F3" wp14:editId="6FB680DB">
                  <wp:extent cx="511200" cy="511200"/>
                  <wp:effectExtent l="19050" t="0" r="3150" b="0"/>
                  <wp:docPr id="24" name="Grafik 96" descr="C:\Users\Kristina\Desktop\SVP Chemi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tina\Desktop\SVP Chemie\Piktogramme\Giftig.png"/>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477A3883" wp14:editId="36D6C33F">
                  <wp:extent cx="511175" cy="511175"/>
                  <wp:effectExtent l="19050" t="0" r="3175" b="0"/>
                  <wp:docPr id="25" name="Grafik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D6492" w:rsidRPr="009C5E28" w:rsidRDefault="002D6492" w:rsidP="00487968">
            <w:pPr>
              <w:spacing w:after="0"/>
              <w:jc w:val="center"/>
            </w:pPr>
            <w:r>
              <w:rPr>
                <w:noProof/>
                <w:lang w:eastAsia="de-DE"/>
              </w:rPr>
              <w:drawing>
                <wp:inline distT="0" distB="0" distL="0" distR="0" wp14:anchorId="680D1091" wp14:editId="58416BDB">
                  <wp:extent cx="511200" cy="511200"/>
                  <wp:effectExtent l="19050" t="0" r="3150" b="0"/>
                  <wp:docPr id="26" name="Grafik 98" descr="C:\Users\Kristina\Desktop\SVP Chemi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ina\Desktop\SVP Chemie\Piktogramme\Umweltgefahr.png"/>
                          <pic:cNvPicPr>
                            <a:picLocks noChangeAspect="1" noChangeArrowheads="1"/>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200" cy="511200"/>
                          </a:xfrm>
                          <a:prstGeom prst="rect">
                            <a:avLst/>
                          </a:prstGeom>
                          <a:noFill/>
                          <a:ln>
                            <a:noFill/>
                          </a:ln>
                        </pic:spPr>
                      </pic:pic>
                    </a:graphicData>
                  </a:graphic>
                </wp:inline>
              </w:drawing>
            </w:r>
          </w:p>
        </w:tc>
      </w:tr>
    </w:tbl>
    <w:p w:rsidR="002D6492" w:rsidRPr="004A05E2" w:rsidRDefault="002D6492" w:rsidP="002D6492">
      <w:pPr>
        <w:tabs>
          <w:tab w:val="left" w:pos="1701"/>
          <w:tab w:val="left" w:pos="1985"/>
        </w:tabs>
        <w:rPr>
          <w:sz w:val="10"/>
        </w:rPr>
      </w:pPr>
    </w:p>
    <w:p w:rsidR="002D6492" w:rsidRDefault="002D6492" w:rsidP="002D6492">
      <w:pPr>
        <w:tabs>
          <w:tab w:val="left" w:pos="1701"/>
          <w:tab w:val="left" w:pos="1985"/>
        </w:tabs>
        <w:ind w:left="1980" w:hanging="1980"/>
      </w:pPr>
      <w:r>
        <w:t xml:space="preserve">Materialien: </w:t>
      </w:r>
      <w:r>
        <w:tab/>
      </w:r>
      <w:r>
        <w:tab/>
        <w:t>Eisenwolle, Waage, Streichholz, Porzellanschale</w:t>
      </w:r>
    </w:p>
    <w:p w:rsidR="002D6492" w:rsidRPr="00ED07C2" w:rsidRDefault="002D6492" w:rsidP="002D6492">
      <w:pPr>
        <w:tabs>
          <w:tab w:val="left" w:pos="1701"/>
          <w:tab w:val="left" w:pos="1985"/>
        </w:tabs>
        <w:ind w:left="1980" w:hanging="1980"/>
      </w:pPr>
      <w:r>
        <w:t>Chemikalien:</w:t>
      </w:r>
      <w:r>
        <w:tab/>
      </w:r>
      <w:r>
        <w:tab/>
        <w:t>Eisenwolle</w:t>
      </w:r>
    </w:p>
    <w:p w:rsidR="002D6492" w:rsidRDefault="002D6492" w:rsidP="002D6492">
      <w:pPr>
        <w:tabs>
          <w:tab w:val="left" w:pos="1701"/>
          <w:tab w:val="left" w:pos="1985"/>
          <w:tab w:val="left" w:pos="2124"/>
          <w:tab w:val="center" w:pos="4536"/>
        </w:tabs>
        <w:ind w:left="1980" w:hanging="1980"/>
      </w:pPr>
      <w:r>
        <w:t xml:space="preserve">Durchführung: </w:t>
      </w:r>
      <w:r>
        <w:tab/>
      </w:r>
      <w:r>
        <w:tab/>
      </w:r>
      <w:r>
        <w:tab/>
        <w:t xml:space="preserve">Feine Eisenwolle wird in eine Porzellanschale gelegt und gewogen. Der Wert wird notiert. Anschließend zündet man die Eisenwolle mit einem Streichholz oder Feuerzeug an. </w:t>
      </w:r>
    </w:p>
    <w:p w:rsidR="002D6492" w:rsidRDefault="002D6492" w:rsidP="002D6492">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r>
        <w:rPr>
          <w:noProof/>
          <w:lang w:eastAsia="de-DE"/>
        </w:rPr>
        <w:drawing>
          <wp:anchor distT="0" distB="0" distL="114300" distR="114300" simplePos="0" relativeHeight="251660288" behindDoc="0" locked="0" layoutInCell="1" allowOverlap="1" wp14:anchorId="60D3A0F3" wp14:editId="31D275CD">
            <wp:simplePos x="0" y="0"/>
            <wp:positionH relativeFrom="column">
              <wp:posOffset>2962275</wp:posOffset>
            </wp:positionH>
            <wp:positionV relativeFrom="paragraph">
              <wp:posOffset>836295</wp:posOffset>
            </wp:positionV>
            <wp:extent cx="1882775" cy="1736725"/>
            <wp:effectExtent l="0" t="76200" r="0" b="73025"/>
            <wp:wrapThrough wrapText="bothSides">
              <wp:wrapPolygon edited="0">
                <wp:start x="-36" y="21797"/>
                <wp:lineTo x="21600" y="21797"/>
                <wp:lineTo x="21600" y="0"/>
                <wp:lineTo x="-36" y="0"/>
                <wp:lineTo x="-36" y="21797"/>
              </wp:wrapPolygon>
            </wp:wrapThrough>
            <wp:docPr id="7" name="Bild 5" descr="C:\Users\Friedrich.F\Desktop\Neuer Ordner (2)\20160725_133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riedrich.F\Desktop\Neuer Ordner (2)\20160725_133756.jpg"/>
                    <pic:cNvPicPr>
                      <a:picLocks noChangeAspect="1" noChangeArrowheads="1"/>
                    </pic:cNvPicPr>
                  </pic:nvPicPr>
                  <pic:blipFill>
                    <a:blip r:embed="rId14" cstate="print">
                      <a:lum contrast="10000"/>
                    </a:blip>
                    <a:srcRect/>
                    <a:stretch>
                      <a:fillRect/>
                    </a:stretch>
                  </pic:blipFill>
                  <pic:spPr bwMode="auto">
                    <a:xfrm rot="5400000">
                      <a:off x="0" y="0"/>
                      <a:ext cx="1882775" cy="173672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0" locked="0" layoutInCell="1" allowOverlap="1" wp14:anchorId="71FE060C" wp14:editId="393AECA0">
            <wp:simplePos x="0" y="0"/>
            <wp:positionH relativeFrom="column">
              <wp:posOffset>1094105</wp:posOffset>
            </wp:positionH>
            <wp:positionV relativeFrom="paragraph">
              <wp:posOffset>748665</wp:posOffset>
            </wp:positionV>
            <wp:extent cx="1860550" cy="1896745"/>
            <wp:effectExtent l="38100" t="0" r="25400" b="0"/>
            <wp:wrapThrough wrapText="bothSides">
              <wp:wrapPolygon edited="0">
                <wp:start x="11" y="21828"/>
                <wp:lineTo x="21464" y="21828"/>
                <wp:lineTo x="21464" y="134"/>
                <wp:lineTo x="21464" y="-83"/>
                <wp:lineTo x="21242" y="134"/>
                <wp:lineTo x="11" y="134"/>
                <wp:lineTo x="11" y="21828"/>
              </wp:wrapPolygon>
            </wp:wrapThrough>
            <wp:docPr id="8" name="Bild 6" descr="C:\Users\Friedrich.F\Desktop\Neuer Ordner (2)\20160725_133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riedrich.F\Desktop\Neuer Ordner (2)\20160725_133601.jpg"/>
                    <pic:cNvPicPr>
                      <a:picLocks noChangeAspect="1" noChangeArrowheads="1"/>
                    </pic:cNvPicPr>
                  </pic:nvPicPr>
                  <pic:blipFill>
                    <a:blip r:embed="rId15" cstate="print">
                      <a:lum contrast="10000"/>
                    </a:blip>
                    <a:srcRect t="-2340"/>
                    <a:stretch>
                      <a:fillRect/>
                    </a:stretch>
                  </pic:blipFill>
                  <pic:spPr bwMode="auto">
                    <a:xfrm rot="5400000">
                      <a:off x="0" y="0"/>
                      <a:ext cx="1860550" cy="1896745"/>
                    </a:xfrm>
                    <a:prstGeom prst="rect">
                      <a:avLst/>
                    </a:prstGeom>
                    <a:noFill/>
                    <a:ln w="9525">
                      <a:noFill/>
                      <a:miter lim="800000"/>
                      <a:headEnd/>
                      <a:tailEnd/>
                    </a:ln>
                  </pic:spPr>
                </pic:pic>
              </a:graphicData>
            </a:graphic>
          </wp:anchor>
        </w:drawing>
      </w:r>
      <w:r>
        <w:t>Beobachtung:</w:t>
      </w:r>
      <w:r>
        <w:tab/>
      </w:r>
      <w:r>
        <w:tab/>
      </w:r>
      <w:r>
        <w:tab/>
        <w:t>Das Eisen verglüht langsam und wird dabei schwerer. Die Eisenwolle glüht in der Luft orange-</w:t>
      </w:r>
      <w:proofErr w:type="spellStart"/>
      <w:r>
        <w:t>rot</w:t>
      </w:r>
      <w:proofErr w:type="spellEnd"/>
      <w:r>
        <w:t xml:space="preserve"> auf und verändert seine Farbe zu schwarz.</w:t>
      </w:r>
    </w:p>
    <w:p w:rsidR="002D6492" w:rsidRDefault="002D6492" w:rsidP="002D6492">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p>
    <w:p w:rsidR="002D6492" w:rsidRDefault="002D6492" w:rsidP="002D6492">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p>
    <w:p w:rsidR="002D6492" w:rsidRDefault="002D6492" w:rsidP="002D6492">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p>
    <w:p w:rsidR="002D6492" w:rsidRDefault="002D6492" w:rsidP="002D6492">
      <w:pPr>
        <w:tabs>
          <w:tab w:val="left" w:pos="1701"/>
          <w:tab w:val="left" w:pos="1985"/>
          <w:tab w:val="left" w:pos="2124"/>
          <w:tab w:val="left" w:pos="2832"/>
          <w:tab w:val="left" w:pos="3540"/>
          <w:tab w:val="left" w:pos="4248"/>
          <w:tab w:val="left" w:pos="4956"/>
          <w:tab w:val="left" w:pos="5664"/>
          <w:tab w:val="left" w:pos="6372"/>
          <w:tab w:val="left" w:pos="7080"/>
        </w:tabs>
        <w:ind w:left="1980" w:hanging="1980"/>
      </w:pPr>
    </w:p>
    <w:p w:rsidR="002D6492" w:rsidRDefault="002D6492" w:rsidP="002D6492">
      <w:pPr>
        <w:tabs>
          <w:tab w:val="left" w:pos="2837"/>
        </w:tabs>
      </w:pPr>
    </w:p>
    <w:p w:rsidR="002D6492" w:rsidRDefault="002D6492" w:rsidP="002D6492">
      <w:pPr>
        <w:tabs>
          <w:tab w:val="left" w:pos="2837"/>
        </w:tabs>
      </w:pPr>
    </w:p>
    <w:p w:rsidR="002D6492" w:rsidRPr="00AC0508" w:rsidRDefault="002D6492" w:rsidP="002D6492">
      <w:pPr>
        <w:tabs>
          <w:tab w:val="left" w:pos="1701"/>
          <w:tab w:val="left" w:pos="1985"/>
        </w:tabs>
        <w:jc w:val="center"/>
        <w:rPr>
          <w:sz w:val="18"/>
        </w:rPr>
      </w:pPr>
      <w:r w:rsidRPr="00AC0508">
        <w:rPr>
          <w:sz w:val="18"/>
        </w:rPr>
        <w:t>Abb</w:t>
      </w:r>
      <w:r>
        <w:rPr>
          <w:sz w:val="18"/>
        </w:rPr>
        <w:t>ildung 3</w:t>
      </w:r>
      <w:r w:rsidRPr="00AC0508">
        <w:rPr>
          <w:sz w:val="18"/>
        </w:rPr>
        <w:t xml:space="preserve"> - </w:t>
      </w:r>
      <w:r w:rsidRPr="00AC0508">
        <w:rPr>
          <w:noProof/>
          <w:sz w:val="18"/>
        </w:rPr>
        <w:t xml:space="preserve">Links: </w:t>
      </w:r>
      <w:r>
        <w:rPr>
          <w:noProof/>
          <w:sz w:val="18"/>
        </w:rPr>
        <w:t>Eisenwolle vor der V</w:t>
      </w:r>
      <w:r w:rsidRPr="00AC0508">
        <w:rPr>
          <w:noProof/>
          <w:sz w:val="18"/>
        </w:rPr>
        <w:t>erbrennung. Rechts: Eisenwolle nach der Verbrennung.</w:t>
      </w:r>
    </w:p>
    <w:p w:rsidR="002D6492" w:rsidRDefault="002D6492" w:rsidP="002D6492">
      <w:pPr>
        <w:tabs>
          <w:tab w:val="left" w:pos="1701"/>
          <w:tab w:val="left" w:pos="1985"/>
        </w:tabs>
        <w:ind w:left="1980" w:hanging="1980"/>
      </w:pPr>
      <w:r>
        <w:lastRenderedPageBreak/>
        <w:t>Deutung:</w:t>
      </w:r>
      <w:r>
        <w:tab/>
      </w:r>
      <w:r>
        <w:tab/>
        <w:t>Durch das Erhitzen reagiert die Eisenwolle mit Sauerstoff und wird oxidiert zu Eisenoxid. Eisenoxid hat eine höhere Masse.</w:t>
      </w:r>
    </w:p>
    <w:p w:rsidR="002D6492" w:rsidRDefault="002D6492" w:rsidP="002D6492">
      <w:pPr>
        <w:tabs>
          <w:tab w:val="left" w:pos="1701"/>
          <w:tab w:val="left" w:pos="1985"/>
        </w:tabs>
        <w:ind w:left="1980" w:hanging="1980"/>
      </w:pPr>
      <w:r>
        <w:tab/>
      </w:r>
      <w:r>
        <w:tab/>
        <w:t xml:space="preserve">Reaktionsgleichung: </w:t>
      </w:r>
    </w:p>
    <w:p w:rsidR="002D6492" w:rsidRPr="00AA7693" w:rsidRDefault="002D6492" w:rsidP="002D6492">
      <w:pPr>
        <w:tabs>
          <w:tab w:val="left" w:pos="1701"/>
          <w:tab w:val="left" w:pos="1985"/>
        </w:tabs>
        <w:ind w:left="1985" w:hanging="1985"/>
        <w:rPr>
          <w:rFonts w:eastAsiaTheme="minorEastAsia"/>
        </w:rPr>
      </w:pPr>
      <w:r>
        <w:tab/>
      </w:r>
      <w:r>
        <w:tab/>
      </w:r>
      <m:oMath>
        <m:sSub>
          <m:sSubPr>
            <m:ctrlPr>
              <w:rPr>
                <w:rFonts w:ascii="Cambria Math" w:hAnsi="Cambria Math"/>
              </w:rPr>
            </m:ctrlPr>
          </m:sSubPr>
          <m:e>
            <m:r>
              <m:rPr>
                <m:sty m:val="p"/>
              </m:rPr>
              <w:rPr>
                <w:rFonts w:ascii="Cambria Math" w:hAnsi="Cambria Math"/>
              </w:rPr>
              <m:t>2 Fe</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2 FeO</m:t>
            </m:r>
          </m:e>
          <m:sub>
            <m:r>
              <m:rPr>
                <m:sty m:val="p"/>
              </m:rPr>
              <w:rPr>
                <w:rFonts w:ascii="Cambria Math" w:hAnsi="Cambria Math"/>
              </w:rPr>
              <m:t>(s)</m:t>
            </m:r>
          </m:sub>
        </m:sSub>
      </m:oMath>
    </w:p>
    <w:p w:rsidR="002D6492" w:rsidRDefault="002D6492" w:rsidP="002D6492">
      <w:pPr>
        <w:tabs>
          <w:tab w:val="left" w:pos="1985"/>
        </w:tabs>
        <w:ind w:left="1985" w:hanging="1985"/>
      </w:pPr>
      <w:r>
        <w:t>Entsorgung:</w:t>
      </w:r>
      <w:r>
        <w:tab/>
        <w:t>Die Reste können in den Feststoffabfall entsorgt werden.</w:t>
      </w:r>
    </w:p>
    <w:p w:rsidR="002D6492" w:rsidRPr="00487B01" w:rsidRDefault="002D6492" w:rsidP="002D6492">
      <w:pPr>
        <w:spacing w:line="276" w:lineRule="auto"/>
        <w:ind w:left="1980" w:hanging="1980"/>
        <w:jc w:val="left"/>
        <w:rPr>
          <w:rFonts w:asciiTheme="majorHAnsi" w:eastAsiaTheme="majorEastAsia" w:hAnsiTheme="majorHAnsi" w:cstheme="majorBidi"/>
          <w:b/>
          <w:bCs/>
          <w:sz w:val="28"/>
          <w:szCs w:val="28"/>
        </w:rPr>
      </w:pPr>
      <w:r>
        <w:t>Literatur:</w:t>
      </w:r>
      <w:r>
        <w:tab/>
        <w:t xml:space="preserve">H. </w:t>
      </w:r>
      <w:proofErr w:type="spellStart"/>
      <w:r>
        <w:t>Schmidkunz</w:t>
      </w:r>
      <w:proofErr w:type="spellEnd"/>
      <w:r>
        <w:t xml:space="preserve">, W. </w:t>
      </w:r>
      <w:proofErr w:type="spellStart"/>
      <w:r>
        <w:t>Rentzsch</w:t>
      </w:r>
      <w:proofErr w:type="spellEnd"/>
      <w:r>
        <w:t xml:space="preserve">, </w:t>
      </w:r>
      <w:r w:rsidRPr="00133DB3">
        <w:t xml:space="preserve">Chemische </w:t>
      </w:r>
      <w:r w:rsidRPr="00487B01">
        <w:t xml:space="preserve">Freihandversuche Band 2, </w:t>
      </w:r>
      <w:proofErr w:type="spellStart"/>
      <w:r w:rsidRPr="00487B01">
        <w:t>Aulis</w:t>
      </w:r>
      <w:proofErr w:type="spellEnd"/>
      <w:r w:rsidRPr="00487B01">
        <w:t xml:space="preserve"> Verlag </w:t>
      </w:r>
      <w:proofErr w:type="spellStart"/>
      <w:r w:rsidRPr="00487B01">
        <w:t>Deubner</w:t>
      </w:r>
      <w:proofErr w:type="spellEnd"/>
      <w:r w:rsidRPr="00487B01">
        <w:t>, 2011, S. 206</w:t>
      </w:r>
      <w:r>
        <w:t>.</w:t>
      </w:r>
    </w:p>
    <w:p w:rsidR="002D6492" w:rsidRDefault="002D6492" w:rsidP="002D6492">
      <w:pPr>
        <w:tabs>
          <w:tab w:val="left" w:pos="1701"/>
          <w:tab w:val="left" w:pos="1985"/>
        </w:tabs>
        <w:ind w:left="1980" w:hanging="1980"/>
      </w:pPr>
      <w:r>
        <w:rPr>
          <w:noProof/>
          <w:lang w:eastAsia="de-DE"/>
        </w:rPr>
        <mc:AlternateContent>
          <mc:Choice Requires="wps">
            <w:drawing>
              <wp:inline distT="0" distB="0" distL="0" distR="0" wp14:anchorId="2494901E" wp14:editId="72698824">
                <wp:extent cx="5873115" cy="351790"/>
                <wp:effectExtent l="13970" t="10795" r="8890" b="8890"/>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5179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492" w:rsidRPr="0076167A" w:rsidRDefault="002D6492" w:rsidP="002D6492">
                            <w:pPr>
                              <w:rPr>
                                <w:color w:val="auto"/>
                              </w:rPr>
                            </w:pPr>
                            <w:r w:rsidRPr="008421AB">
                              <w:rPr>
                                <w:b/>
                                <w:color w:val="auto"/>
                              </w:rPr>
                              <w:t>Anmerkungen:</w:t>
                            </w:r>
                            <w:r>
                              <w:rPr>
                                <w:color w:val="auto"/>
                              </w:rPr>
                              <w:t xml:space="preserve"> Diese Reaktion kann auch mit anderen Metallen durchgeführt werden.</w:t>
                            </w:r>
                          </w:p>
                          <w:p w:rsidR="002D6492" w:rsidRPr="00F31EBF" w:rsidRDefault="002D6492" w:rsidP="002D6492">
                            <w:pPr>
                              <w:rPr>
                                <w:color w:val="auto"/>
                              </w:rPr>
                            </w:pPr>
                          </w:p>
                        </w:txbxContent>
                      </wps:txbx>
                      <wps:bodyPr rot="0" vert="horz" wrap="square" lIns="91440" tIns="45720" rIns="91440" bIns="45720" anchor="t" anchorCtr="0" upright="1">
                        <a:noAutofit/>
                      </wps:bodyPr>
                    </wps:wsp>
                  </a:graphicData>
                </a:graphic>
              </wp:inline>
            </w:drawing>
          </mc:Choice>
          <mc:Fallback>
            <w:pict>
              <v:shape w14:anchorId="2494901E" id="Text Box 25" o:spid="_x0000_s1027" type="#_x0000_t202" style="width:462.45pt;height:2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" fillcolor="white [3201]" strokecolor="#ed7d31 [3205]" strokeweight="1pt">
                <v:stroke dashstyle="dash"/>
                <v:shadow color="#868686"/>
                <v:textbox>
                  <w:txbxContent>
                    <w:p w:rsidR="002D6492" w:rsidRPr="0076167A" w:rsidRDefault="002D6492" w:rsidP="002D6492">
                      <w:pPr>
                        <w:rPr>
                          <w:color w:val="auto"/>
                        </w:rPr>
                      </w:pPr>
                      <w:r w:rsidRPr="008421AB">
                        <w:rPr>
                          <w:b/>
                          <w:color w:val="auto"/>
                        </w:rPr>
                        <w:t>Anmerkungen:</w:t>
                      </w:r>
                      <w:r>
                        <w:rPr>
                          <w:color w:val="auto"/>
                        </w:rPr>
                        <w:t xml:space="preserve"> Diese Reaktion kann auch mit anderen Metallen durchgeführt werden.</w:t>
                      </w:r>
                    </w:p>
                    <w:p w:rsidR="002D6492" w:rsidRPr="00F31EBF" w:rsidRDefault="002D6492" w:rsidP="002D6492">
                      <w:pPr>
                        <w:rPr>
                          <w:color w:val="auto"/>
                        </w:rPr>
                      </w:pPr>
                    </w:p>
                  </w:txbxContent>
                </v:textbox>
                <w10:anchorlock/>
              </v:shape>
            </w:pict>
          </mc:Fallback>
        </mc:AlternateContent>
      </w:r>
    </w:p>
    <w:p w:rsidR="002D6492" w:rsidRDefault="002D6492" w:rsidP="002D6492">
      <w:pPr>
        <w:tabs>
          <w:tab w:val="left" w:pos="1701"/>
          <w:tab w:val="left" w:pos="1985"/>
        </w:tabs>
      </w:pPr>
      <w:r>
        <w:rPr>
          <w:noProof/>
          <w:lang w:eastAsia="de-DE"/>
        </w:rPr>
        <mc:AlternateContent>
          <mc:Choice Requires="wps">
            <w:drawing>
              <wp:inline distT="0" distB="0" distL="0" distR="0" wp14:anchorId="5598C496" wp14:editId="60BAA3E7">
                <wp:extent cx="5873115" cy="1022985"/>
                <wp:effectExtent l="13970" t="10160" r="8890" b="14605"/>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2298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6492" w:rsidRPr="00F31EBF" w:rsidRDefault="002D6492" w:rsidP="002D6492">
                            <w:pPr>
                              <w:rPr>
                                <w:color w:val="auto"/>
                              </w:rPr>
                            </w:pPr>
                            <w:r>
                              <w:rPr>
                                <w:b/>
                                <w:color w:val="auto"/>
                              </w:rPr>
                              <w:t xml:space="preserve">Unterrichtsanschlüsse: </w:t>
                            </w:r>
                            <w:r>
                              <w:rPr>
                                <w:color w:val="auto"/>
                              </w:rPr>
                              <w:t>Nachdem besprochen wurde, dass bei einer Verbrennung eine Reaktion mit Sauerstoff abläuft, kann anschließend durch einen Versuch zur Sauerstoffgehaltsermittlung untersucht werden, ob auch wirklich nur der Sauerstoff aus der Luft reagiert. Es kann aber auch auf die neuen Stoffeigenschaften des neuen Stoffes eingegangen werden.</w:t>
                            </w:r>
                          </w:p>
                        </w:txbxContent>
                      </wps:txbx>
                      <wps:bodyPr rot="0" vert="horz" wrap="square" lIns="91440" tIns="45720" rIns="91440" bIns="45720" anchor="t" anchorCtr="0" upright="1">
                        <a:noAutofit/>
                      </wps:bodyPr>
                    </wps:wsp>
                  </a:graphicData>
                </a:graphic>
              </wp:inline>
            </w:drawing>
          </mc:Choice>
          <mc:Fallback>
            <w:pict>
              <v:shape w14:anchorId="5598C496" id="Text Box 24" o:spid="_x0000_s1028" type="#_x0000_t202" style="width:462.45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" fillcolor="white [3201]" strokecolor="#ed7d31 [3205]" strokeweight="1pt">
                <v:stroke dashstyle="dash"/>
                <v:shadow color="#868686"/>
                <v:textbox>
                  <w:txbxContent>
                    <w:p w:rsidR="002D6492" w:rsidRPr="00F31EBF" w:rsidRDefault="002D6492" w:rsidP="002D6492">
                      <w:pPr>
                        <w:rPr>
                          <w:color w:val="auto"/>
                        </w:rPr>
                      </w:pPr>
                      <w:r>
                        <w:rPr>
                          <w:b/>
                          <w:color w:val="auto"/>
                        </w:rPr>
                        <w:t xml:space="preserve">Unterrichtsanschlüsse: </w:t>
                      </w:r>
                      <w:r>
                        <w:rPr>
                          <w:color w:val="auto"/>
                        </w:rPr>
                        <w:t>Nachdem besprochen wurde, dass bei einer Verbrennung eine Reaktion mit Sauerstoff abläuft, kann anschließend durch einen Versuch zur Sauerstoffgehaltsermittlung untersucht werden, ob auch wirklich nur der Sauerstoff aus der Luft reagiert. Es kann aber auch auf die neuen Stoffeigenschaften des neuen Stoffes eingegangen werden.</w:t>
                      </w:r>
                    </w:p>
                  </w:txbxContent>
                </v:textbox>
                <w10:anchorlock/>
              </v:shape>
            </w:pict>
          </mc:Fallback>
        </mc:AlternateContent>
      </w:r>
    </w:p>
    <w:p w:rsidR="002D6492" w:rsidRDefault="002D6492" w:rsidP="002D6492">
      <w:pPr>
        <w:tabs>
          <w:tab w:val="left" w:pos="1701"/>
          <w:tab w:val="left" w:pos="1985"/>
        </w:tabs>
        <w:ind w:left="1980" w:hanging="1980"/>
      </w:pPr>
    </w:p>
    <w:p w:rsidR="002F12B5" w:rsidRDefault="002F12B5" w:rsidP="002D6492">
      <w:pPr>
        <w:spacing w:line="276" w:lineRule="auto"/>
        <w:jc w:val="left"/>
      </w:pPr>
    </w:p>
    <w:sectPr w:rsidR="002F12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92"/>
    <w:rsid w:val="002D6492"/>
    <w:rsid w:val="002F12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697F5"/>
  <w15:chartTrackingRefBased/>
  <w15:docId w15:val="{DA7E8213-6459-44F9-9360-1A742C3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2D649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2D649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D649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D649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D649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2D649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2D649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2D64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D64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D64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49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2D649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2D649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2D649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2D649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2D649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2D649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D649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D649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890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dc:creator>
  <cp:keywords/>
  <dc:description/>
  <cp:lastModifiedBy>Kristina</cp:lastModifiedBy>
  <cp:revision>1</cp:revision>
  <dcterms:created xsi:type="dcterms:W3CDTF">2016-08-09T13:21:00Z</dcterms:created>
  <dcterms:modified xsi:type="dcterms:W3CDTF">2016-08-09T13:22:00Z</dcterms:modified>
</cp:coreProperties>
</file>