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EA" w:rsidRPr="00CB1DA3" w:rsidRDefault="00DB6237" w:rsidP="00BC43EA">
      <w:pPr>
        <w:pStyle w:val="berschrift2"/>
        <w:rPr>
          <w:color w:val="auto"/>
        </w:rPr>
      </w:pPr>
      <w:bookmarkStart w:id="0" w:name="_Toc457409222"/>
      <w:bookmarkStart w:id="1" w:name="_Toc458021589"/>
      <w:r>
        <w:rPr>
          <w:noProof/>
          <w:lang w:eastAsia="de-DE"/>
        </w:rPr>
        <w:pict>
          <v:shapetype id="_x0000_t202" coordsize="21600,21600" o:spt="202" path="m,l,21600r21600,l21600,xe">
            <v:stroke joinstyle="miter"/>
            <v:path gradientshapeok="t" o:connecttype="rect"/>
          </v:shapetype>
          <v:shape id="Text Box 134" o:spid="_x0000_s1028" type="#_x0000_t202" style="position:absolute;left:0;text-align:left;margin-left:-1.85pt;margin-top:43.95pt;width:462.45pt;height:5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" fillcolor="white [3201]" strokecolor="#4bacc6 [3208]" strokeweight="1pt">
            <v:stroke dashstyle="dash"/>
            <v:shadow color="#868686"/>
            <v:textbox>
              <w:txbxContent>
                <w:p w:rsidR="00BC43EA" w:rsidRPr="00F31EBF" w:rsidRDefault="00BC43EA" w:rsidP="00BC43EA">
                  <w:pPr>
                    <w:rPr>
                      <w:color w:val="auto"/>
                    </w:rPr>
                  </w:pPr>
                  <w:r>
                    <w:rPr>
                      <w:color w:val="auto"/>
                    </w:rPr>
                    <w:t>In diesem Versuch wird die Wirkung eines Katalysators auf die Aktivierungsenergie dargestellt. Das benötigte Vorwissen für das Verständnis ist die Definition der Aktivierungsenergie.</w:t>
                  </w:r>
                </w:p>
              </w:txbxContent>
            </v:textbox>
            <w10:wrap type="square"/>
          </v:shape>
        </w:pict>
      </w:r>
      <w:r w:rsidR="00BC43EA" w:rsidRPr="00CB1DA3">
        <w:rPr>
          <w:color w:val="auto"/>
        </w:rPr>
        <w:t>V2 – Das edle Metall</w:t>
      </w:r>
      <w:bookmarkEnd w:id="0"/>
      <w:bookmarkEnd w:id="1"/>
    </w:p>
    <w:p w:rsidR="00BC43EA" w:rsidRDefault="00BC43EA" w:rsidP="00BC43EA">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C43EA" w:rsidRPr="009C5E28" w:rsidTr="00AF2FEB">
        <w:tc>
          <w:tcPr>
            <w:tcW w:w="9322" w:type="dxa"/>
            <w:gridSpan w:val="9"/>
            <w:shd w:val="clear" w:color="auto" w:fill="4F81BD"/>
            <w:vAlign w:val="center"/>
          </w:tcPr>
          <w:p w:rsidR="00BC43EA" w:rsidRPr="00F31EBF" w:rsidRDefault="00BC43EA" w:rsidP="00AF2FEB">
            <w:pPr>
              <w:spacing w:after="0"/>
              <w:jc w:val="center"/>
              <w:rPr>
                <w:b/>
                <w:bCs/>
                <w:color w:val="FFFFFF" w:themeColor="background1"/>
              </w:rPr>
            </w:pPr>
            <w:r w:rsidRPr="00F31EBF">
              <w:rPr>
                <w:b/>
                <w:bCs/>
                <w:color w:val="FFFFFF" w:themeColor="background1"/>
              </w:rPr>
              <w:t>Gefahrenstoffe</w:t>
            </w:r>
          </w:p>
        </w:tc>
      </w:tr>
      <w:tr w:rsidR="00BC43EA"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C43EA" w:rsidRPr="009C5E28" w:rsidRDefault="00BC43EA" w:rsidP="00AF2FEB">
            <w:pPr>
              <w:spacing w:after="0" w:line="276" w:lineRule="auto"/>
              <w:jc w:val="center"/>
              <w:rPr>
                <w:b/>
                <w:bCs/>
              </w:rPr>
            </w:pPr>
            <w:r>
              <w:rPr>
                <w:sz w:val="20"/>
              </w:rPr>
              <w:t>Wasserstoffperoxid</w:t>
            </w:r>
          </w:p>
        </w:tc>
        <w:tc>
          <w:tcPr>
            <w:tcW w:w="3177" w:type="dxa"/>
            <w:gridSpan w:val="3"/>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sidRPr="009C5E28">
              <w:rPr>
                <w:sz w:val="20"/>
              </w:rPr>
              <w:t xml:space="preserve">H: </w:t>
            </w:r>
            <w:r>
              <w:rPr>
                <w:sz w:val="20"/>
              </w:rPr>
              <w:t xml:space="preserve">272, 302, 314, 332, 335, 412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C43EA" w:rsidRPr="009C5E28" w:rsidRDefault="00BC43EA" w:rsidP="00AF2FEB">
            <w:pPr>
              <w:spacing w:after="0"/>
              <w:jc w:val="center"/>
            </w:pPr>
            <w:r w:rsidRPr="009C5E28">
              <w:rPr>
                <w:sz w:val="20"/>
              </w:rPr>
              <w:t xml:space="preserve">P: </w:t>
            </w:r>
            <w:r>
              <w:rPr>
                <w:sz w:val="20"/>
              </w:rPr>
              <w:t>220, 261, 305+ 351+ 338, 310</w:t>
            </w:r>
          </w:p>
        </w:tc>
      </w:tr>
      <w:tr w:rsidR="00BC43EA"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C43EA" w:rsidRDefault="00BC43EA" w:rsidP="00AF2FEB">
            <w:pPr>
              <w:spacing w:after="0" w:line="276" w:lineRule="auto"/>
              <w:jc w:val="center"/>
              <w:rPr>
                <w:sz w:val="20"/>
              </w:rPr>
            </w:pPr>
            <w:r>
              <w:rPr>
                <w:sz w:val="20"/>
              </w:rPr>
              <w:t>Platin</w:t>
            </w:r>
          </w:p>
        </w:tc>
        <w:tc>
          <w:tcPr>
            <w:tcW w:w="3177" w:type="dxa"/>
            <w:gridSpan w:val="3"/>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C43EA" w:rsidRPr="009C5E28" w:rsidRDefault="00BC43EA" w:rsidP="00AF2FEB">
            <w:pPr>
              <w:spacing w:after="0"/>
              <w:jc w:val="center"/>
              <w:rPr>
                <w:sz w:val="20"/>
              </w:rPr>
            </w:pPr>
            <w:r>
              <w:rPr>
                <w:sz w:val="20"/>
              </w:rPr>
              <w:t>P: -</w:t>
            </w:r>
          </w:p>
        </w:tc>
      </w:tr>
      <w:tr w:rsidR="00BC43EA"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C43EA" w:rsidRDefault="00BC43EA" w:rsidP="00AF2FEB">
            <w:pPr>
              <w:spacing w:after="0" w:line="276" w:lineRule="auto"/>
              <w:jc w:val="center"/>
              <w:rPr>
                <w:sz w:val="20"/>
              </w:rPr>
            </w:pPr>
            <w:r>
              <w:rPr>
                <w:sz w:val="20"/>
              </w:rPr>
              <w:t>Sauerstoff</w:t>
            </w:r>
          </w:p>
        </w:tc>
        <w:tc>
          <w:tcPr>
            <w:tcW w:w="3177" w:type="dxa"/>
            <w:gridSpan w:val="3"/>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rPr>
                <w:sz w:val="20"/>
              </w:rPr>
            </w:pPr>
            <w:r>
              <w:rPr>
                <w:sz w:val="20"/>
              </w:rPr>
              <w:t>H: 270,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C43EA" w:rsidRPr="009C5E28" w:rsidRDefault="00BC43EA" w:rsidP="00AF2FEB">
            <w:pPr>
              <w:spacing w:after="0"/>
              <w:jc w:val="center"/>
              <w:rPr>
                <w:sz w:val="20"/>
              </w:rPr>
            </w:pPr>
            <w:r>
              <w:rPr>
                <w:sz w:val="20"/>
              </w:rPr>
              <w:t>P: 220, 403, 244, 370+ 376</w:t>
            </w:r>
          </w:p>
        </w:tc>
      </w:tr>
      <w:tr w:rsidR="00BC43EA"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C43EA" w:rsidRDefault="00BC43EA" w:rsidP="00AF2FEB">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C43EA" w:rsidRDefault="00BC43EA" w:rsidP="00AF2FEB">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C43EA" w:rsidRDefault="00BC43EA" w:rsidP="00AF2FEB">
            <w:pPr>
              <w:spacing w:after="0"/>
              <w:jc w:val="center"/>
              <w:rPr>
                <w:sz w:val="20"/>
              </w:rPr>
            </w:pPr>
            <w:r>
              <w:rPr>
                <w:sz w:val="20"/>
              </w:rPr>
              <w:t>P: -</w:t>
            </w:r>
          </w:p>
        </w:tc>
      </w:tr>
      <w:tr w:rsidR="00BC43EA" w:rsidRPr="009C5E28" w:rsidTr="00AF2FEB">
        <w:tc>
          <w:tcPr>
            <w:tcW w:w="1009" w:type="dxa"/>
            <w:tcBorders>
              <w:top w:val="single" w:sz="8" w:space="0" w:color="4F81BD"/>
              <w:left w:val="single" w:sz="8" w:space="0" w:color="4F81BD"/>
              <w:bottom w:val="single" w:sz="8" w:space="0" w:color="4F81BD"/>
            </w:tcBorders>
            <w:shd w:val="clear" w:color="auto" w:fill="auto"/>
            <w:vAlign w:val="center"/>
          </w:tcPr>
          <w:p w:rsidR="00BC43EA" w:rsidRPr="009C5E28" w:rsidRDefault="00BC43EA" w:rsidP="00AF2FEB">
            <w:pPr>
              <w:spacing w:after="0"/>
              <w:jc w:val="center"/>
              <w:rPr>
                <w:b/>
                <w:bCs/>
              </w:rPr>
            </w:pPr>
            <w:r>
              <w:rPr>
                <w:b/>
                <w:bCs/>
                <w:noProof/>
                <w:lang w:eastAsia="de-DE"/>
              </w:rPr>
              <w:drawing>
                <wp:inline distT="0" distB="0" distL="0" distR="0">
                  <wp:extent cx="504000" cy="504000"/>
                  <wp:effectExtent l="19050" t="0" r="0" b="0"/>
                  <wp:docPr id="70" name="Bild 8" descr="C:\Users\Kristina\Documents\SVP CHEMI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ocuments\SVP CHEMIE\Piktogramme\Piktogramme\Ätzend.png"/>
                          <pic:cNvPicPr>
                            <a:picLocks noChangeAspect="1" noChangeArrowheads="1"/>
                          </pic:cNvPicPr>
                        </pic:nvPicPr>
                        <pic:blipFill>
                          <a:blip r:embed="rId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sidRPr="00AA1DFC">
              <w:rPr>
                <w:noProof/>
                <w:lang w:eastAsia="de-DE"/>
              </w:rPr>
              <w:drawing>
                <wp:inline distT="0" distB="0" distL="0" distR="0">
                  <wp:extent cx="504000" cy="504000"/>
                  <wp:effectExtent l="19050" t="0" r="0" b="0"/>
                  <wp:docPr id="71" name="Bild 11" descr="C:\Users\Kristina\Documents\SVP CHEMIE\Piktogramm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ristina\Documents\SVP CHEMIE\Piktogramme\Piktogramme\Brandfördernd.png"/>
                          <pic:cNvPicPr>
                            <a:picLocks noChangeAspect="1" noChangeArrowheads="1"/>
                          </pic:cNvPicPr>
                        </pic:nvPicPr>
                        <pic:blipFill>
                          <a:blip r:embed="rId6"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000" cy="504000"/>
                  <wp:effectExtent l="19050" t="0" r="0" b="0"/>
                  <wp:docPr id="72" name="Bild 9"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190" cy="504190"/>
                  <wp:effectExtent l="0" t="0" r="0" b="0"/>
                  <wp:docPr id="7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sidRPr="00AA1DFC">
              <w:rPr>
                <w:noProof/>
                <w:lang w:eastAsia="de-DE"/>
              </w:rPr>
              <w:drawing>
                <wp:inline distT="0" distB="0" distL="0" distR="0">
                  <wp:extent cx="504000" cy="504000"/>
                  <wp:effectExtent l="19050" t="0" r="0" b="0"/>
                  <wp:docPr id="74" name="Bild 18" descr="C:\Users\Kristina\Documents\SVP CHEMIE\Piktogramm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ristina\Documents\SVP CHEMIE\Piktogramme\Piktogramme\Gasflasch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190" cy="504190"/>
                  <wp:effectExtent l="0" t="0" r="0" b="0"/>
                  <wp:docPr id="7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190" cy="504190"/>
                  <wp:effectExtent l="0" t="0" r="0" b="0"/>
                  <wp:docPr id="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000" cy="504000"/>
                  <wp:effectExtent l="19050" t="0" r="0" b="0"/>
                  <wp:docPr id="77" name="Bild 7" descr="C:\Users\Kristina\Documents\SVP CHEMI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ocuments\SVP CHEMIE\Piktogramme\Piktogramme\Reizend.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C43EA" w:rsidRPr="009C5E28" w:rsidRDefault="00BC43EA" w:rsidP="00AF2FEB">
            <w:pPr>
              <w:spacing w:after="0"/>
              <w:jc w:val="center"/>
            </w:pPr>
            <w:r>
              <w:rPr>
                <w:noProof/>
                <w:lang w:eastAsia="de-DE"/>
              </w:rPr>
              <w:drawing>
                <wp:inline distT="0" distB="0" distL="0" distR="0">
                  <wp:extent cx="504190" cy="504190"/>
                  <wp:effectExtent l="0" t="0" r="0" b="0"/>
                  <wp:docPr id="7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C43EA" w:rsidRDefault="00762BC4" w:rsidP="00BC43EA">
      <w:pPr>
        <w:tabs>
          <w:tab w:val="left" w:pos="1701"/>
          <w:tab w:val="left" w:pos="1985"/>
        </w:tabs>
        <w:ind w:left="1980" w:hanging="1980"/>
        <w:rPr>
          <w:color w:val="auto"/>
        </w:rPr>
      </w:pPr>
      <w:r>
        <w:rPr>
          <w:noProof/>
          <w:color w:val="auto"/>
          <w:lang w:eastAsia="de-DE"/>
        </w:rPr>
        <w:pict>
          <v:rect id="Rectangle 144" o:spid="_x0000_s1027" style="position:absolute;left:0;text-align:left;margin-left:-1.85pt;margin-top:8.95pt;width:469.5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" strokecolor="red" strokeweight="4.5pt">
            <v:textbox>
              <w:txbxContent>
                <w:p w:rsidR="00BC43EA" w:rsidRPr="00483EF2" w:rsidRDefault="00BC43EA" w:rsidP="00BC43EA">
                  <w:pPr>
                    <w:rPr>
                      <w:b/>
                    </w:rPr>
                  </w:pPr>
                  <w:r w:rsidRPr="00483EF2">
                    <w:rPr>
                      <w:b/>
                    </w:rPr>
                    <w:t>Bei der Verwendung von Wasserstoffperoxid ist auf die starke Gefährdung bei Hautkontakt hinzuweisen. Daher sollte beim Abfüllen unbedingt Handschuhe getragen werden.</w:t>
                  </w:r>
                </w:p>
              </w:txbxContent>
            </v:textbox>
          </v:rect>
        </w:pict>
      </w:r>
    </w:p>
    <w:p w:rsidR="00BC43EA" w:rsidRDefault="00BC43EA" w:rsidP="00BC43EA">
      <w:pPr>
        <w:tabs>
          <w:tab w:val="left" w:pos="1701"/>
          <w:tab w:val="left" w:pos="1985"/>
        </w:tabs>
        <w:ind w:left="1980" w:hanging="1980"/>
        <w:rPr>
          <w:color w:val="auto"/>
        </w:rPr>
      </w:pPr>
    </w:p>
    <w:p w:rsidR="00BC43EA" w:rsidRDefault="00BC43EA" w:rsidP="00BC43EA">
      <w:pPr>
        <w:tabs>
          <w:tab w:val="left" w:pos="1701"/>
          <w:tab w:val="left" w:pos="1985"/>
        </w:tabs>
        <w:ind w:left="1980" w:hanging="1980"/>
      </w:pPr>
      <w:r>
        <w:t xml:space="preserve">Materialien: </w:t>
      </w:r>
      <w:r>
        <w:tab/>
      </w:r>
      <w:r>
        <w:tab/>
        <w:t xml:space="preserve">Platindraht, 100 </w:t>
      </w:r>
      <w:proofErr w:type="spellStart"/>
      <w:r>
        <w:t>mL</w:t>
      </w:r>
      <w:proofErr w:type="spellEnd"/>
      <w:r>
        <w:t xml:space="preserve"> Becherglas, Pinzette, Handschuhe, Pipette</w:t>
      </w:r>
    </w:p>
    <w:p w:rsidR="00BC43EA" w:rsidRPr="00ED07C2" w:rsidRDefault="00BC43EA" w:rsidP="00BC43EA">
      <w:pPr>
        <w:tabs>
          <w:tab w:val="left" w:pos="1701"/>
          <w:tab w:val="left" w:pos="1985"/>
        </w:tabs>
        <w:ind w:left="1980" w:hanging="1980"/>
      </w:pPr>
      <w:r>
        <w:t>Chemikalien:</w:t>
      </w:r>
      <w:r>
        <w:tab/>
      </w:r>
      <w:r>
        <w:tab/>
        <w:t>Wasserstoffperoxid</w:t>
      </w:r>
    </w:p>
    <w:p w:rsidR="00BC43EA" w:rsidRDefault="00BC43EA" w:rsidP="00BC43EA">
      <w:pPr>
        <w:tabs>
          <w:tab w:val="left" w:pos="1701"/>
          <w:tab w:val="left" w:pos="1985"/>
        </w:tabs>
        <w:ind w:left="1980" w:hanging="1980"/>
      </w:pPr>
      <w:r>
        <w:t>Durchführung:</w:t>
      </w:r>
      <w:r>
        <w:tab/>
      </w:r>
      <w:r>
        <w:tab/>
      </w:r>
      <w:r>
        <w:tab/>
        <w:t>In das Becherglas wird mithilfe der Pipette ca. 1 cm breit Wasserstoffperoxid gefüllt. Anschließend wird der Platindraht mit der Pinzette in das Wasserstoffperoxid getaucht.</w:t>
      </w:r>
    </w:p>
    <w:p w:rsidR="00BC43EA" w:rsidRDefault="00BC43EA" w:rsidP="00BC43EA">
      <w:pPr>
        <w:tabs>
          <w:tab w:val="left" w:pos="1701"/>
          <w:tab w:val="left" w:pos="1985"/>
        </w:tabs>
        <w:ind w:left="1980" w:hanging="1980"/>
      </w:pPr>
      <w:r>
        <w:t>Beobachtung:</w:t>
      </w:r>
      <w:r>
        <w:tab/>
      </w:r>
      <w:r>
        <w:tab/>
      </w:r>
      <w:r>
        <w:tab/>
        <w:t>An der Oberfläche des Platindrahts ist eine deutliche Blasenbildung zu beobachten (siehe Abbildung 5).</w:t>
      </w:r>
    </w:p>
    <w:p w:rsidR="00BC43EA" w:rsidRDefault="00BC43EA" w:rsidP="00BC43EA">
      <w:pPr>
        <w:keepNext/>
        <w:tabs>
          <w:tab w:val="left" w:pos="1701"/>
          <w:tab w:val="left" w:pos="1985"/>
        </w:tabs>
        <w:ind w:left="1980" w:hanging="1980"/>
        <w:jc w:val="center"/>
      </w:pPr>
      <w:r>
        <w:rPr>
          <w:noProof/>
          <w:lang w:eastAsia="de-DE"/>
        </w:rPr>
        <w:lastRenderedPageBreak/>
        <w:drawing>
          <wp:inline distT="0" distB="0" distL="0" distR="0">
            <wp:extent cx="3409950" cy="2092469"/>
            <wp:effectExtent l="19050" t="0" r="0" b="0"/>
            <wp:docPr id="7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409524" cy="2092208"/>
                    </a:xfrm>
                    <a:prstGeom prst="rect">
                      <a:avLst/>
                    </a:prstGeom>
                    <a:noFill/>
                    <a:ln w="9525">
                      <a:noFill/>
                      <a:miter lim="800000"/>
                      <a:headEnd/>
                      <a:tailEnd/>
                    </a:ln>
                  </pic:spPr>
                </pic:pic>
              </a:graphicData>
            </a:graphic>
          </wp:inline>
        </w:drawing>
      </w:r>
    </w:p>
    <w:p w:rsidR="00BC43EA" w:rsidRDefault="00BC43EA" w:rsidP="00BC43EA">
      <w:pPr>
        <w:pStyle w:val="Beschriftung"/>
        <w:jc w:val="center"/>
      </w:pPr>
      <w:r>
        <w:t xml:space="preserve">Abb. 5 - </w:t>
      </w:r>
      <w:r>
        <w:rPr>
          <w:noProof/>
        </w:rPr>
        <w:t>Zersetzung des Wasserstoffperoxid am Platindraht.</w:t>
      </w:r>
    </w:p>
    <w:p w:rsidR="00BC43EA" w:rsidRDefault="00BC43EA" w:rsidP="00BC43EA">
      <w:pPr>
        <w:tabs>
          <w:tab w:val="left" w:pos="1701"/>
          <w:tab w:val="left" w:pos="1985"/>
        </w:tabs>
        <w:ind w:left="2124" w:hanging="2124"/>
      </w:pPr>
      <w:r>
        <w:t>Deutung:</w:t>
      </w:r>
      <w:r>
        <w:tab/>
      </w:r>
      <w:r>
        <w:tab/>
      </w:r>
      <w:r>
        <w:tab/>
        <w:t xml:space="preserve">Wasserstoffperoxid zerfällt bei Raumtemperatur und normalem Luftdruck nur sehr langsam. Platin ist ein katalytisch hoch wirksames Metall und beschleunigt die Zersetzung. An der Oberfläche des Platindrahts wird das Wasserstoffperoxid zu Sauerstoff und Wasser zersetzt. Der Sauerstoff verursacht die Blasenbildung. Die benötigte Aktivierungsenergie für den Zerfall wird durch den Kontakt mit dem Platindraht soweit erniedrigt, dass der Zerfall bei Raumtemperatur zu beobachten ist. Dies wird durch eine Zwischenstufe, die eine Verbindung aus dem Platindraht und dem Wasserstoffperoxid ist, hervorgerufen. Diese Zwischenstufe begünstigt die Bildung der </w:t>
      </w:r>
      <w:proofErr w:type="spellStart"/>
      <w:r>
        <w:t>Hydroxylradikale</w:t>
      </w:r>
      <w:proofErr w:type="spellEnd"/>
      <w:r>
        <w:t xml:space="preserve"> für die Zerfallsreaktion. Durch diese Zwischenstufe ist die Aktivierungsenergie soweit erniedrigt, dass eine Zersetzung bei RT stattfindet. Werden andere Drahte, wie Kupfer, Messing oder Nickel verwendet tritt keine Zerfallsreaktion auf, da Wasserstoffperoxid dort als Oxidationsmittel wirkt und die Metallatome oxidiert und die Ionen in Lösung gehen Damit den Schülerinnen und Schüler gezeigt wird, dass es sich bei dem entstandenen Gas um Sauerstoff handelt, kann dieses mit einem Reagenzglas aufgefangen werden und in das Reagenzglas ein Glimmspan gehalten werden. Leuchtet dieser dabei auf und beginnt zu brennen, so handelt es sich bei dem Gas um Sauerstoff.</w:t>
      </w:r>
    </w:p>
    <w:p w:rsidR="00BC43EA" w:rsidRDefault="00BC43EA" w:rsidP="00BC43EA">
      <w:pPr>
        <w:tabs>
          <w:tab w:val="left" w:pos="1701"/>
          <w:tab w:val="left" w:pos="1985"/>
        </w:tabs>
        <w:ind w:left="2124" w:hanging="2124"/>
      </w:pPr>
      <w:r>
        <w:tab/>
      </w:r>
      <w:r>
        <w:tab/>
      </w:r>
      <w:r>
        <w:tab/>
      </w:r>
      <w:r>
        <w:rPr>
          <w:u w:val="single"/>
        </w:rPr>
        <w:t>Wortgleichung</w:t>
      </w:r>
      <w:r w:rsidRPr="009D7A65">
        <w:rPr>
          <w:u w:val="single"/>
        </w:rPr>
        <w:t>:</w:t>
      </w:r>
      <w:r>
        <w:t xml:space="preserve"> Wasserstoffperoxid </w:t>
      </w:r>
      <w:r>
        <w:rPr>
          <w:rFonts w:ascii="Calibri" w:hAnsi="Calibri"/>
        </w:rPr>
        <w:t>→</w:t>
      </w:r>
      <w:r>
        <w:t xml:space="preserve"> Sauerstoff + Wasser</w:t>
      </w:r>
    </w:p>
    <w:p w:rsidR="00BC43EA" w:rsidRDefault="00BC43EA" w:rsidP="00BC43EA">
      <w:pPr>
        <w:tabs>
          <w:tab w:val="left" w:pos="1701"/>
          <w:tab w:val="left" w:pos="1985"/>
        </w:tabs>
        <w:ind w:left="2124" w:hanging="2124"/>
        <w:rPr>
          <w:rFonts w:ascii="Calibri" w:hAnsi="Calibri"/>
        </w:rPr>
      </w:pPr>
      <w:r w:rsidRPr="00020B18">
        <w:rPr>
          <w:rFonts w:ascii="Calibri" w:hAnsi="Calibri"/>
        </w:rPr>
        <w:tab/>
      </w:r>
      <w:r w:rsidRPr="00020B18">
        <w:rPr>
          <w:rFonts w:ascii="Calibri" w:hAnsi="Calibri"/>
        </w:rPr>
        <w:tab/>
      </w:r>
      <w:r w:rsidRPr="00020B18">
        <w:rPr>
          <w:rFonts w:ascii="Calibri" w:hAnsi="Calibri"/>
        </w:rPr>
        <w:tab/>
      </w:r>
      <w:r>
        <w:rPr>
          <w:rFonts w:ascii="Calibri" w:hAnsi="Calibri"/>
          <w:u w:val="single"/>
        </w:rPr>
        <w:t>Teilgleichungen:</w:t>
      </w:r>
    </w:p>
    <w:p w:rsidR="00BC43EA" w:rsidRPr="00020B18" w:rsidRDefault="00BC43EA" w:rsidP="00BC43EA">
      <w:pPr>
        <w:tabs>
          <w:tab w:val="left" w:pos="1701"/>
          <w:tab w:val="left" w:pos="1985"/>
        </w:tabs>
        <w:ind w:left="2124" w:hanging="2124"/>
        <w:rPr>
          <w:rFonts w:asciiTheme="majorHAnsi" w:hAnsiTheme="majorHAnsi"/>
          <w:vertAlign w:val="superscript"/>
        </w:rPr>
      </w:pPr>
      <w:r>
        <w:rPr>
          <w:rFonts w:ascii="Calibri" w:hAnsi="Calibri"/>
        </w:rPr>
        <w:tab/>
      </w:r>
      <w:r>
        <w:rPr>
          <w:rFonts w:ascii="Calibri" w:hAnsi="Calibri"/>
        </w:rPr>
        <w:tab/>
      </w:r>
      <w:r>
        <w:rPr>
          <w:rFonts w:ascii="Calibri" w:hAnsi="Calibri"/>
        </w:rPr>
        <w:tab/>
      </w:r>
      <w:r w:rsidRPr="00020B18">
        <w:rPr>
          <w:rFonts w:asciiTheme="majorHAnsi" w:hAnsiTheme="majorHAnsi"/>
        </w:rPr>
        <w:t>Oxidation: H</w:t>
      </w:r>
      <w:r w:rsidRPr="00020B18">
        <w:rPr>
          <w:rFonts w:asciiTheme="majorHAnsi" w:hAnsiTheme="majorHAnsi"/>
          <w:vertAlign w:val="subscript"/>
        </w:rPr>
        <w:t>2</w:t>
      </w:r>
      <w:r w:rsidRPr="00020B18">
        <w:rPr>
          <w:rFonts w:asciiTheme="majorHAnsi" w:hAnsiTheme="majorHAnsi"/>
        </w:rPr>
        <w:t>O</w:t>
      </w:r>
      <w:r w:rsidRPr="00020B18">
        <w:rPr>
          <w:rFonts w:asciiTheme="majorHAnsi" w:hAnsiTheme="majorHAnsi"/>
          <w:vertAlign w:val="subscript"/>
        </w:rPr>
        <w:t>2</w:t>
      </w:r>
      <w:r w:rsidRPr="00020B18">
        <w:rPr>
          <w:rFonts w:asciiTheme="majorHAnsi" w:hAnsiTheme="majorHAnsi"/>
        </w:rPr>
        <w:t xml:space="preserve"> → O</w:t>
      </w:r>
      <w:r w:rsidRPr="00020B18">
        <w:rPr>
          <w:rFonts w:asciiTheme="majorHAnsi" w:hAnsiTheme="majorHAnsi"/>
          <w:vertAlign w:val="subscript"/>
        </w:rPr>
        <w:t>2</w:t>
      </w:r>
      <w:r w:rsidRPr="00020B18">
        <w:rPr>
          <w:rFonts w:asciiTheme="majorHAnsi" w:hAnsiTheme="majorHAnsi"/>
        </w:rPr>
        <w:t xml:space="preserve"> + 2 H</w:t>
      </w:r>
      <w:r w:rsidRPr="00020B18">
        <w:rPr>
          <w:rFonts w:asciiTheme="majorHAnsi" w:hAnsiTheme="majorHAnsi"/>
          <w:vertAlign w:val="superscript"/>
        </w:rPr>
        <w:t>+</w:t>
      </w:r>
      <w:r w:rsidRPr="00020B18">
        <w:rPr>
          <w:rFonts w:asciiTheme="majorHAnsi" w:hAnsiTheme="majorHAnsi"/>
        </w:rPr>
        <w:t xml:space="preserve"> + 2 e</w:t>
      </w:r>
      <w:r w:rsidRPr="00020B18">
        <w:rPr>
          <w:rFonts w:asciiTheme="majorHAnsi" w:hAnsiTheme="majorHAnsi"/>
          <w:vertAlign w:val="superscript"/>
        </w:rPr>
        <w:t>-</w:t>
      </w:r>
    </w:p>
    <w:p w:rsidR="00BC43EA" w:rsidRPr="00020B18" w:rsidRDefault="00BC43EA" w:rsidP="00BC43EA">
      <w:pPr>
        <w:tabs>
          <w:tab w:val="left" w:pos="1701"/>
          <w:tab w:val="left" w:pos="1985"/>
        </w:tabs>
        <w:ind w:left="2124" w:hanging="2124"/>
        <w:rPr>
          <w:rFonts w:asciiTheme="majorHAnsi" w:hAnsiTheme="majorHAnsi"/>
          <w:vertAlign w:val="superscript"/>
        </w:rPr>
      </w:pPr>
      <w:r w:rsidRPr="00020B18">
        <w:rPr>
          <w:rFonts w:asciiTheme="majorHAnsi" w:hAnsiTheme="majorHAnsi"/>
        </w:rPr>
        <w:tab/>
      </w:r>
      <w:r w:rsidRPr="00020B18">
        <w:rPr>
          <w:rFonts w:asciiTheme="majorHAnsi" w:hAnsiTheme="majorHAnsi"/>
        </w:rPr>
        <w:tab/>
      </w:r>
      <w:r w:rsidRPr="00020B18">
        <w:rPr>
          <w:rFonts w:asciiTheme="majorHAnsi" w:hAnsiTheme="majorHAnsi"/>
        </w:rPr>
        <w:tab/>
        <w:t>Reduktion: H</w:t>
      </w:r>
      <w:r w:rsidRPr="00020B18">
        <w:rPr>
          <w:rFonts w:asciiTheme="majorHAnsi" w:hAnsiTheme="majorHAnsi"/>
          <w:vertAlign w:val="subscript"/>
        </w:rPr>
        <w:t>2</w:t>
      </w:r>
      <w:r w:rsidRPr="00020B18">
        <w:rPr>
          <w:rFonts w:asciiTheme="majorHAnsi" w:hAnsiTheme="majorHAnsi"/>
        </w:rPr>
        <w:t>O</w:t>
      </w:r>
      <w:r w:rsidRPr="00020B18">
        <w:rPr>
          <w:rFonts w:asciiTheme="majorHAnsi" w:hAnsiTheme="majorHAnsi"/>
          <w:vertAlign w:val="subscript"/>
        </w:rPr>
        <w:t>2</w:t>
      </w:r>
      <w:r w:rsidRPr="00020B18">
        <w:rPr>
          <w:rFonts w:asciiTheme="majorHAnsi" w:hAnsiTheme="majorHAnsi"/>
        </w:rPr>
        <w:t xml:space="preserve"> + 2 e</w:t>
      </w:r>
      <w:r w:rsidRPr="00020B18">
        <w:rPr>
          <w:rFonts w:asciiTheme="majorHAnsi" w:hAnsiTheme="majorHAnsi"/>
          <w:vertAlign w:val="superscript"/>
        </w:rPr>
        <w:t>-</w:t>
      </w:r>
      <w:r w:rsidRPr="00020B18">
        <w:rPr>
          <w:rFonts w:asciiTheme="majorHAnsi" w:hAnsiTheme="majorHAnsi"/>
        </w:rPr>
        <w:t xml:space="preserve"> → 2 OH</w:t>
      </w:r>
      <w:r w:rsidRPr="00020B18">
        <w:rPr>
          <w:rFonts w:asciiTheme="majorHAnsi" w:hAnsiTheme="majorHAnsi"/>
          <w:vertAlign w:val="superscript"/>
        </w:rPr>
        <w:t>-</w:t>
      </w:r>
    </w:p>
    <w:p w:rsidR="00BC43EA" w:rsidRPr="00020B18" w:rsidRDefault="00BC43EA" w:rsidP="00BC43EA">
      <w:pPr>
        <w:tabs>
          <w:tab w:val="left" w:pos="1701"/>
          <w:tab w:val="left" w:pos="1985"/>
        </w:tabs>
        <w:ind w:left="2124" w:hanging="2124"/>
        <w:rPr>
          <w:rFonts w:asciiTheme="majorHAnsi" w:hAnsiTheme="majorHAnsi"/>
        </w:rPr>
      </w:pPr>
      <w:r w:rsidRPr="00020B18">
        <w:rPr>
          <w:rFonts w:asciiTheme="majorHAnsi" w:hAnsiTheme="majorHAnsi"/>
        </w:rPr>
        <w:lastRenderedPageBreak/>
        <w:tab/>
      </w:r>
      <w:r w:rsidRPr="00020B18">
        <w:rPr>
          <w:rFonts w:asciiTheme="majorHAnsi" w:hAnsiTheme="majorHAnsi"/>
        </w:rPr>
        <w:tab/>
      </w:r>
      <w:r w:rsidRPr="00020B18">
        <w:rPr>
          <w:rFonts w:asciiTheme="majorHAnsi" w:hAnsiTheme="majorHAnsi"/>
        </w:rPr>
        <w:tab/>
      </w:r>
      <w:r>
        <w:rPr>
          <w:rFonts w:asciiTheme="majorHAnsi" w:hAnsiTheme="majorHAnsi"/>
          <w:u w:val="single"/>
        </w:rPr>
        <w:t>Redoxreaktion</w:t>
      </w:r>
      <w:r w:rsidRPr="00020B18">
        <w:rPr>
          <w:rFonts w:asciiTheme="majorHAnsi" w:hAnsiTheme="majorHAnsi"/>
        </w:rPr>
        <w:t xml:space="preserve"> 2 H</w:t>
      </w:r>
      <w:r w:rsidRPr="00020B18">
        <w:rPr>
          <w:rFonts w:asciiTheme="majorHAnsi" w:hAnsiTheme="majorHAnsi"/>
          <w:vertAlign w:val="subscript"/>
        </w:rPr>
        <w:t>2</w:t>
      </w:r>
      <w:r w:rsidRPr="00020B18">
        <w:rPr>
          <w:rFonts w:asciiTheme="majorHAnsi" w:hAnsiTheme="majorHAnsi"/>
        </w:rPr>
        <w:t>O</w:t>
      </w:r>
      <w:r w:rsidRPr="00020B18">
        <w:rPr>
          <w:rFonts w:asciiTheme="majorHAnsi" w:hAnsiTheme="majorHAnsi"/>
          <w:vertAlign w:val="subscript"/>
        </w:rPr>
        <w:t>2(</w:t>
      </w:r>
      <w:proofErr w:type="spellStart"/>
      <w:r w:rsidRPr="00020B18">
        <w:rPr>
          <w:rFonts w:asciiTheme="majorHAnsi" w:hAnsiTheme="majorHAnsi"/>
          <w:vertAlign w:val="subscript"/>
        </w:rPr>
        <w:t>aq</w:t>
      </w:r>
      <w:proofErr w:type="spellEnd"/>
      <w:r w:rsidRPr="00020B18">
        <w:rPr>
          <w:rFonts w:asciiTheme="majorHAnsi" w:hAnsiTheme="majorHAnsi"/>
          <w:vertAlign w:val="subscript"/>
        </w:rPr>
        <w:t>)</w:t>
      </w:r>
      <w:r w:rsidRPr="00020B18">
        <w:rPr>
          <w:rFonts w:asciiTheme="majorHAnsi" w:hAnsiTheme="majorHAnsi"/>
        </w:rPr>
        <w:t xml:space="preserve"> ⇌ O</w:t>
      </w:r>
      <w:r w:rsidRPr="00020B18">
        <w:rPr>
          <w:rFonts w:asciiTheme="majorHAnsi" w:hAnsiTheme="majorHAnsi"/>
          <w:vertAlign w:val="subscript"/>
        </w:rPr>
        <w:t>2(g)</w:t>
      </w:r>
      <w:r w:rsidRPr="00020B18">
        <w:rPr>
          <w:rFonts w:asciiTheme="majorHAnsi" w:hAnsiTheme="majorHAnsi"/>
        </w:rPr>
        <w:t xml:space="preserve"> + 2 H</w:t>
      </w:r>
      <w:r w:rsidRPr="00020B18">
        <w:rPr>
          <w:rFonts w:asciiTheme="majorHAnsi" w:hAnsiTheme="majorHAnsi"/>
          <w:vertAlign w:val="subscript"/>
        </w:rPr>
        <w:t>2</w:t>
      </w:r>
      <w:r w:rsidRPr="00020B18">
        <w:rPr>
          <w:rFonts w:asciiTheme="majorHAnsi" w:hAnsiTheme="majorHAnsi"/>
        </w:rPr>
        <w:t>O</w:t>
      </w:r>
      <w:r w:rsidRPr="00020B18">
        <w:rPr>
          <w:rFonts w:asciiTheme="majorHAnsi" w:hAnsiTheme="majorHAnsi"/>
          <w:vertAlign w:val="subscript"/>
        </w:rPr>
        <w:t>(l)</w:t>
      </w:r>
    </w:p>
    <w:p w:rsidR="00BC43EA" w:rsidRDefault="00BC43EA" w:rsidP="00BC43EA">
      <w:pPr>
        <w:spacing w:line="276" w:lineRule="auto"/>
        <w:jc w:val="left"/>
      </w:pPr>
      <w:r>
        <w:t>Entsorgung:</w:t>
      </w:r>
      <w:r>
        <w:tab/>
        <w:t xml:space="preserve">           </w:t>
      </w:r>
      <w:r>
        <w:tab/>
        <w:t xml:space="preserve">Das Wasserstoffperoxid wird stark mit Wasser verdünnt und in den </w:t>
      </w:r>
      <w:proofErr w:type="spellStart"/>
      <w:r>
        <w:t>Säu</w:t>
      </w:r>
      <w:proofErr w:type="spellEnd"/>
      <w:r>
        <w:t>-</w:t>
      </w:r>
      <w:r>
        <w:tab/>
      </w:r>
      <w:r>
        <w:tab/>
      </w:r>
      <w:r>
        <w:tab/>
      </w:r>
      <w:proofErr w:type="spellStart"/>
      <w:r>
        <w:t>re</w:t>
      </w:r>
      <w:proofErr w:type="spellEnd"/>
      <w:r>
        <w:t>-Base-Abfall gegeben.</w:t>
      </w:r>
    </w:p>
    <w:p w:rsidR="00BC43EA" w:rsidRPr="002730D3" w:rsidRDefault="00BC43EA" w:rsidP="00BC43EA">
      <w:pPr>
        <w:spacing w:line="276" w:lineRule="auto"/>
        <w:jc w:val="left"/>
      </w:pPr>
      <w:r>
        <w:t>Literatur:</w:t>
      </w:r>
      <w:r>
        <w:tab/>
      </w:r>
      <w:r>
        <w:tab/>
      </w:r>
      <w:r w:rsidRPr="002730D3">
        <w:rPr>
          <w:color w:val="auto"/>
        </w:rPr>
        <w:t xml:space="preserve">H. Schmidkunz, W. </w:t>
      </w:r>
      <w:proofErr w:type="spellStart"/>
      <w:r w:rsidRPr="002730D3">
        <w:rPr>
          <w:color w:val="auto"/>
        </w:rPr>
        <w:t>Rentzsch</w:t>
      </w:r>
      <w:proofErr w:type="spellEnd"/>
      <w:r w:rsidRPr="002730D3">
        <w:rPr>
          <w:color w:val="auto"/>
        </w:rPr>
        <w:t xml:space="preserve">, Chemische Freihandversuche- Kleine </w:t>
      </w:r>
      <w:proofErr w:type="spellStart"/>
      <w:r w:rsidRPr="002730D3">
        <w:rPr>
          <w:color w:val="auto"/>
        </w:rPr>
        <w:t>Versu</w:t>
      </w:r>
      <w:proofErr w:type="spellEnd"/>
      <w:r w:rsidRPr="002730D3">
        <w:rPr>
          <w:color w:val="auto"/>
        </w:rPr>
        <w:t>-</w:t>
      </w:r>
      <w:r w:rsidRPr="002730D3">
        <w:rPr>
          <w:color w:val="auto"/>
        </w:rPr>
        <w:tab/>
      </w:r>
      <w:r w:rsidRPr="002730D3">
        <w:rPr>
          <w:color w:val="auto"/>
        </w:rPr>
        <w:tab/>
      </w:r>
      <w:r w:rsidRPr="002730D3">
        <w:rPr>
          <w:color w:val="auto"/>
        </w:rPr>
        <w:tab/>
      </w:r>
      <w:proofErr w:type="spellStart"/>
      <w:r w:rsidRPr="002730D3">
        <w:rPr>
          <w:color w:val="auto"/>
        </w:rPr>
        <w:t>che</w:t>
      </w:r>
      <w:proofErr w:type="spellEnd"/>
      <w:r w:rsidRPr="002730D3">
        <w:rPr>
          <w:color w:val="auto"/>
        </w:rPr>
        <w:t xml:space="preserve"> mit großer Wirkung Band 1, </w:t>
      </w:r>
      <w:proofErr w:type="spellStart"/>
      <w:r w:rsidRPr="002730D3">
        <w:rPr>
          <w:color w:val="auto"/>
        </w:rPr>
        <w:t>Aulis</w:t>
      </w:r>
      <w:proofErr w:type="spellEnd"/>
      <w:r w:rsidRPr="002730D3">
        <w:rPr>
          <w:color w:val="auto"/>
        </w:rPr>
        <w:t xml:space="preserve"> Verlag, Köln 2011.</w:t>
      </w:r>
    </w:p>
    <w:p w:rsidR="00BC43EA" w:rsidRDefault="00762BC4" w:rsidP="00BC43EA">
      <w:pPr>
        <w:tabs>
          <w:tab w:val="left" w:pos="1701"/>
          <w:tab w:val="left" w:pos="1985"/>
        </w:tabs>
        <w:ind w:left="1980" w:hanging="1980"/>
      </w:pPr>
      <w:r>
        <w:rPr>
          <w:noProof/>
          <w:lang w:eastAsia="de-DE"/>
        </w:rPr>
      </w:r>
      <w:r>
        <w:rPr>
          <w:noProof/>
          <w:lang w:eastAsia="de-DE"/>
        </w:rPr>
        <w:pict>
          <v:shape id="Text Box 149" o:spid="_x0000_s1029" type="#_x0000_t202" style="width:467.1pt;height:347.85pt;visibility:visible;mso-position-horizontal-relative:char;mso-position-vertical-relative:line" fillcolor="white [3201]" strokecolor="#c0504d [3205]" strokeweight="1pt">
            <v:stroke dashstyle="dash"/>
            <v:shadow color="#868686"/>
            <v:textbox>
              <w:txbxContent>
                <w:p w:rsidR="00BC43EA" w:rsidRPr="00F31EBF" w:rsidRDefault="00BC43EA" w:rsidP="00BC43EA">
                  <w:pPr>
                    <w:rPr>
                      <w:color w:val="auto"/>
                    </w:rPr>
                  </w:pPr>
                  <w:r w:rsidRPr="00F31EBF">
                    <w:rPr>
                      <w:b/>
                      <w:color w:val="auto"/>
                    </w:rPr>
                    <w:t xml:space="preserve">Unterrichtsanschlüsse </w:t>
                  </w:r>
                  <w:r>
                    <w:rPr>
                      <w:color w:val="auto"/>
                    </w:rPr>
                    <w:t xml:space="preserve">In diesem Versuch wird die Wirkung eines Katalysators auf die Aktivierungsenergie demonstriert. Für das Verständnis ist es wichtig, dass im Vorfeld der Begriff Aktivierungsenergie behandelt wurde. Bei dem Versuch soll auch die Gefahr von Wasserstoffperoxid genannt werden und aufgrund dieser Gefahr wird der Versuch vom Lehrer als Demonstrationsexperiment durchgeführt. Somit ist für die Schülerinnen und Schüler der Einsatz der Handschuhe nachvollziehbar und schreckt sie nicht ab. Im Anschluss an diesen Versuch können Themen wie der Autokatalysator behandelt werden. Womöglich ist der Platindraht nicht in der Schule vorhanden, weil dieser in der Anschaffung sehr teuer ist. Eine Alternative ist, dass man die katalytische Zersetzung von Wasserstoffperoxid anhand von Hefebakterien demonstriert. Dazu wird frische Backhefe in Wasser gelöst und Wasserstoffperoxid hinzugegeben. Dabei wird ebenfalls eine Gasentwicklung beobachtet wird das Gas aufgefangen und in das Auffanggefäß ein Glimmspan gehalten beginnt dieser zu brennen. Dies ist ein Nachweis für Sauerstoff, der bei der Reaktion entstanden ist. Die Hefebakterien sind in der Lage das Wasserstoffperoxid mit dem Enzym Katalase in Sauerstoff und Wasser zu spalten, da Wasserstoffperoxid für sie ein Zellgift ist und zum Zelltod führen würde. Des Weiteren kann auch mit Blut die Zersetzung von Wasserstoffperoxid dargestellt werden, da das Enzym </w:t>
                  </w:r>
                  <w:proofErr w:type="spellStart"/>
                  <w:r>
                    <w:rPr>
                      <w:color w:val="auto"/>
                    </w:rPr>
                    <w:t>Peroxidase</w:t>
                  </w:r>
                  <w:proofErr w:type="spellEnd"/>
                  <w:r>
                    <w:rPr>
                      <w:color w:val="auto"/>
                    </w:rPr>
                    <w:t xml:space="preserve"> die Zersetzung des Wasserstoffperoxids katalysiert.</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C43EA"/>
    <w:rsid w:val="000E4B2F"/>
    <w:rsid w:val="001F6748"/>
    <w:rsid w:val="00762BC4"/>
    <w:rsid w:val="00BC43EA"/>
    <w:rsid w:val="00DB6237"/>
    <w:rsid w:val="00DF0669"/>
    <w:rsid w:val="00E557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43E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C43E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C43E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C43E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C43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43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43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43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43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C43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43E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C43E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C43E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C43E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43E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43E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43E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43E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C43E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C43E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BC43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43E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2194</Characters>
  <Application>Microsoft Office Word</Application>
  <DocSecurity>0</DocSecurity>
  <Lines>18</Lines>
  <Paragraphs>5</Paragraphs>
  <ScaleCrop>false</ScaleCrop>
  <Company>HAASE</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cp:revision>
  <dcterms:created xsi:type="dcterms:W3CDTF">2016-08-10T09:46:00Z</dcterms:created>
  <dcterms:modified xsi:type="dcterms:W3CDTF">2016-08-10T09:54:00Z</dcterms:modified>
</cp:coreProperties>
</file>