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9A7" w:rsidRPr="00CC307A" w:rsidRDefault="00A919A7" w:rsidP="00A919A7">
      <w:pPr>
        <w:pStyle w:val="berschrift2"/>
        <w:rPr>
          <w:color w:val="auto"/>
        </w:rPr>
      </w:pPr>
      <w:bookmarkStart w:id="0" w:name="_Toc457409221"/>
      <w:bookmarkStart w:id="1" w:name="_Toc458021588"/>
      <w:r>
        <w:rPr>
          <w:color w:val="auto"/>
        </w:rPr>
        <w:t>V1</w:t>
      </w:r>
      <w:r w:rsidRPr="00CC307A">
        <w:rPr>
          <w:color w:val="auto"/>
        </w:rPr>
        <w:t xml:space="preserve"> – </w:t>
      </w:r>
      <w:r>
        <w:rPr>
          <w:color w:val="auto"/>
        </w:rPr>
        <w:t>Der Wasserstoffballon</w:t>
      </w:r>
      <w:bookmarkEnd w:id="0"/>
      <w:bookmarkEnd w:id="1"/>
    </w:p>
    <w:p w:rsidR="00A919A7" w:rsidRDefault="00A919A7" w:rsidP="00A919A7">
      <w:pPr>
        <w:pStyle w:val="berschrift2"/>
        <w:numPr>
          <w:ilvl w:val="0"/>
          <w:numId w:val="0"/>
        </w:numPr>
      </w:pPr>
      <w:bookmarkStart w:id="2" w:name="_Toc425776595"/>
      <w:bookmarkStart w:id="3" w:name="_Toc456688591"/>
      <w:bookmarkStart w:id="4" w:name="_Toc456688607"/>
      <w:r w:rsidRPr="00DA03AE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1.85pt;margin-top:7.3pt;width:462.45pt;height:8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M/8AIAADMGAAAOAAAAZHJzL2Uyb0RvYy54bWysVNuO2jAQfa/Uf7D8ziaBhLDRhhWwUFXq&#10;Tdqt+mxsh1h17NQ2JNuq/96xAyztPrSqFqTI48uZOTNz5ua2byQ6cGOFViVOrmKMuKKaCbUr8eeH&#10;zWiGkXVEMSK14iV+5Bbfzl+/uunago91rSXjBgGIskXXlrh2ri2iyNKaN8Re6ZYrOKy0aYgD0+wi&#10;ZkgH6I2MxnE8jTptWGs05dbC7t1wiOcBv6o4dR+rynKHZIkhNhe+Jny3/hvNb0ixM6StBT2GQf4j&#10;ioYIBU7PUHfEEbQ34hlUI6jRVlfuiuom0lUlKA8cgE0S/8HmviYtD1wgObY9p8m+HCz9cPhkkGAl&#10;nuYYKdJAjR5479BS92ga8tO1toBr9y1cdD3sQ50DV9u+0/SrRUqvaqJ2fGGM7mpOGMSX+MxGF099&#10;RWxhPci2e68Z+CF7pwNQX5nGJw/SgQAd6vR4ro2PhcJmNssnSZJhROEsidM0y7PggxSn562x7g3X&#10;DfKLEhsofoAnh3fW+XBIcbrivVktBdsIKYPhG46vpEEHAq0i3UBR7huIddhLYv8bOgb2oa+G/bAF&#10;2KFnPUTw9Bu6VKiDqMc5vP+ba0IpVy4L917IvWd9R2w9xMtgNbBohAPxSdGUeHZBzpdwrViQhiNC&#10;DmtgKJUPngdZDSkFq3ewDPtQqdDyPxabLM7TyWyU59lklE7W8Wg526xGi1Uynebr5Wq5Tn56gkla&#10;1IIxrtYB054UmKT/1uHHWTBo56zBc4A+Kr0Hjvc16xATvism2fU4wWDAEPD18CVFRO5gelFnMDLa&#10;fRGuDtLzTegxrNltz60xm/r/sfXO6KHmF46jZ9yGGz2kCjJ5ylpQiBfFIA/Xb/sgxiAfL5itZo8g&#10;GYgq6AImLSxqbb5j1MHUKrH9tieGYyTfKpDddZKmfswFAyQyBsNcnmwvT4iiAFViBxkIy5UbRuO+&#10;NWJXg6dBBUovQKqVCCJ6igqYeAMmU+B0nKJ+9F3a4dbTrJ//AgAA//8DAFBLAwQUAAYACAAAACEA&#10;9PCNwd8AAAAIAQAADwAAAGRycy9kb3ducmV2LnhtbEyPzU7DMBCE70i8g7VI3FqnVulPyKZClThA&#10;4UCA+zZ2k4h4HcVuEvr0mBMcRzOa+SbbTbYVg+l94xhhMU9AGC6dbrhC+Hh/nG1A+ECsqXVsEL6N&#10;h11+fZVRqt3Ib2YoQiViCfuUEOoQulRKX9bGkp+7znD0Tq63FKLsK6l7GmO5baVKkpW01HBcqKkz&#10;+9qUX8XZIuyfN5fR3hEdhs9TV7w8HS7J6xrx9mZ6uAcRzBT+wvCLH9Ehj0xHd2btRYswW8Qgwkpt&#10;QUR7q5bxyRFBqfUSZJ7J/wfyHwAAAP//AwBQSwECLQAUAAYACAAAACEAtoM4kv4AAADhAQAAEwAA&#10;AAAAAAAAAAAAAAAAAAAAW0NvbnRlbnRfVHlwZXNdLnhtbFBLAQItABQABgAIAAAAIQA4/SH/1gAA&#10;AJQBAAALAAAAAAAAAAAAAAAAAC8BAABfcmVscy8ucmVsc1BLAQItABQABgAIAAAAIQCWcmM/8AIA&#10;ADMGAAAOAAAAAAAAAAAAAAAAAC4CAABkcnMvZTJvRG9jLnhtbFBLAQItABQABgAIAAAAIQD08I3B&#10;3wAAAAgBAAAPAAAAAAAAAAAAAAAAAEoFAABkcnMvZG93bnJldi54bWxQSwUGAAAAAAQABADzAAAA&#10;VgYAAAAA&#10;" fillcolor="white [3201]" strokecolor="#4bacc6 [3208]" strokeweight="1pt">
            <v:stroke dashstyle="dash"/>
            <v:shadow color="#868686"/>
            <v:textbox>
              <w:txbxContent>
                <w:p w:rsidR="00A919A7" w:rsidRPr="00F31EBF" w:rsidRDefault="00A919A7" w:rsidP="00A919A7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In diesem Versuch wird die Aktivierungsenergie dargestellt, in dem ein Wasserstoffballon entzündet wird. Die Schülerinnen und Schüler sollten ein Grundwissen, dass Verbrennungen R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 xml:space="preserve">aktionen mit dem Luftsauerstoff sind vorweisen können und auch welche Vorgänge bei einer Verbrennung ablaufen. </w:t>
                  </w:r>
                </w:p>
              </w:txbxContent>
            </v:textbox>
            <w10:wrap type="square"/>
          </v:shape>
        </w:pict>
      </w:r>
      <w:bookmarkEnd w:id="2"/>
      <w:bookmarkEnd w:id="3"/>
      <w:bookmarkEnd w:id="4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A919A7" w:rsidRPr="009C5E28" w:rsidTr="00AF2FEB">
        <w:tc>
          <w:tcPr>
            <w:tcW w:w="9322" w:type="dxa"/>
            <w:gridSpan w:val="9"/>
            <w:shd w:val="clear" w:color="auto" w:fill="4F81BD"/>
            <w:vAlign w:val="center"/>
          </w:tcPr>
          <w:p w:rsidR="00A919A7" w:rsidRPr="00F31EBF" w:rsidRDefault="00A919A7" w:rsidP="00AF2FEB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A919A7" w:rsidRPr="009C5E28" w:rsidTr="00AF2FE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Wasserstoff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 xml:space="preserve">302, 318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rPr>
                <w:sz w:val="20"/>
              </w:rPr>
              <w:t>280, 305+351+338, 313</w:t>
            </w:r>
          </w:p>
        </w:tc>
      </w:tr>
      <w:tr w:rsidR="00A919A7" w:rsidRPr="009C5E28" w:rsidTr="00AF2FE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Default="00A919A7" w:rsidP="00AF2FEB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Sauerstoff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270, 280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220, 403, 244, 370+ 376</w:t>
            </w:r>
          </w:p>
        </w:tc>
      </w:tr>
      <w:tr w:rsidR="00A919A7" w:rsidRPr="009C5E28" w:rsidTr="00AF2FE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Default="00A919A7" w:rsidP="00AF2FEB">
            <w:pPr>
              <w:spacing w:after="0"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Default="00A919A7" w:rsidP="00AF2FE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H:-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919A7" w:rsidRDefault="00A919A7" w:rsidP="00AF2FEB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P: -</w:t>
            </w:r>
          </w:p>
        </w:tc>
      </w:tr>
      <w:tr w:rsidR="00A919A7" w:rsidRPr="009C5E28" w:rsidTr="00AF2FE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5833" cy="504000"/>
                  <wp:effectExtent l="19050" t="0" r="8517" b="0"/>
                  <wp:docPr id="13" name="Bild 2" descr="C:\Users\Kristina\Documents\SVP CHEMIE\Piktogramme\Piktogramme\Grau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ristina\Documents\SVP CHEMIE\Piktogramme\Piktogramme\Grau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833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2" name="Bild 11" descr="C:\Users\Kristina\Documents\SVP CHEMIE\Piktogramme\Piktogramme\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Kristina\Documents\SVP CHEMIE\Piktogramme\Piktogramme\Brandförder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27" name="Bild 17" descr="C:\Users\Kristina\Documents\SVP CHEMIE\Piktogramm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ristina\Documents\SVP CHEMIE\Piktogramm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53" name="Bild 18" descr="C:\Users\Kristina\Documents\SVP CHEMIE\Piktogramme\Piktogramme\Gasflasch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ristina\Documents\SVP CHEMIE\Piktogramme\Piktogramme\Gasflasch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55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3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000" cy="504000"/>
                  <wp:effectExtent l="19050" t="0" r="0" b="0"/>
                  <wp:docPr id="66" name="Bild 3" descr="C:\Users\Kristina\Documents\SVP CHEMIE\Piktogramme\Piktogramme\Grau\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ristina\Documents\SVP CHEMIE\Piktogramme\Piktogramme\Grau\Rei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00" cy="5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919A7" w:rsidRPr="009C5E28" w:rsidRDefault="00A919A7" w:rsidP="00AF2FE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9A7" w:rsidRDefault="00A919A7" w:rsidP="00A919A7">
      <w:pPr>
        <w:tabs>
          <w:tab w:val="left" w:pos="1701"/>
          <w:tab w:val="left" w:pos="1985"/>
        </w:tabs>
        <w:ind w:left="1980" w:hanging="1980"/>
      </w:pPr>
    </w:p>
    <w:p w:rsidR="00A919A7" w:rsidRDefault="00A919A7" w:rsidP="00A919A7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Luftballon, Glimmspan, Stativ, Abzug</w:t>
      </w:r>
    </w:p>
    <w:p w:rsidR="00A919A7" w:rsidRPr="00ED07C2" w:rsidRDefault="00A919A7" w:rsidP="00A919A7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Wasserstoff</w:t>
      </w:r>
    </w:p>
    <w:p w:rsidR="00A919A7" w:rsidRDefault="00A919A7" w:rsidP="00A919A7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Der Luftballon wird mit dem Wasserstoff befüllt und an einem Stativ befe</w:t>
      </w:r>
      <w:r>
        <w:t>s</w:t>
      </w:r>
      <w:r>
        <w:t>tigt. Anschließend wird der Glimmspan entzündet und vorsichtig an den Luftballon gehalten.</w:t>
      </w:r>
    </w:p>
    <w:p w:rsidR="00A919A7" w:rsidRDefault="00A919A7" w:rsidP="00A919A7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Der Luftballon geht mit einem lauten Knall kaputt und es ist ein </w:t>
      </w:r>
      <w:r w:rsidRPr="00D16028">
        <w:rPr>
          <w:color w:val="auto"/>
        </w:rPr>
        <w:t>orange</w:t>
      </w:r>
      <w:r>
        <w:rPr>
          <w:color w:val="auto"/>
        </w:rPr>
        <w:t>r</w:t>
      </w:r>
      <w:r>
        <w:t xml:space="preserve"> Feuerball zu erkennen (siehe Abbildung 4).</w:t>
      </w:r>
    </w:p>
    <w:p w:rsidR="00A919A7" w:rsidRDefault="00A919A7" w:rsidP="00A919A7">
      <w:pPr>
        <w:pStyle w:val="Listenabsatz"/>
        <w:keepNext/>
        <w:numPr>
          <w:ilvl w:val="0"/>
          <w:numId w:val="2"/>
        </w:numPr>
        <w:tabs>
          <w:tab w:val="left" w:pos="1701"/>
          <w:tab w:val="left" w:pos="1985"/>
        </w:tabs>
      </w:pPr>
      <w:r>
        <w:rPr>
          <w:noProof/>
          <w:lang w:eastAsia="de-DE"/>
        </w:rPr>
        <w:lastRenderedPageBreak/>
        <w:drawing>
          <wp:inline distT="0" distB="0" distL="0" distR="0">
            <wp:extent cx="2030730" cy="2520062"/>
            <wp:effectExtent l="19050" t="0" r="7620" b="0"/>
            <wp:docPr id="68" name="Bild 11" descr="C:\Users\Kristina\AppData\Local\Microsoft\Windows\Temporary Internet Files\Content.Word\Wasserstoffball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istina\AppData\Local\Microsoft\Windows\Temporary Internet Files\Content.Word\Wasserstoffballo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8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2. </w:t>
      </w:r>
      <w:r>
        <w:rPr>
          <w:noProof/>
          <w:lang w:eastAsia="de-DE"/>
        </w:rPr>
        <w:drawing>
          <wp:inline distT="0" distB="0" distL="0" distR="0">
            <wp:extent cx="2306505" cy="2520000"/>
            <wp:effectExtent l="19050" t="0" r="0" b="0"/>
            <wp:docPr id="69" name="Bild 14" descr="C:\Users\Kristina\AppData\Local\Microsoft\Windows\Temporary Internet Files\Content.Word\H2 Expols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ristina\AppData\Local\Microsoft\Windows\Temporary Internet Files\Content.Word\H2 Expolsi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505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9A7" w:rsidRDefault="00A919A7" w:rsidP="00A919A7">
      <w:pPr>
        <w:pStyle w:val="Beschriftung"/>
        <w:jc w:val="center"/>
      </w:pPr>
      <w:r>
        <w:t xml:space="preserve">Abb. 4 - </w:t>
      </w:r>
      <w:r>
        <w:rPr>
          <w:noProof/>
        </w:rPr>
        <w:t xml:space="preserve"> 1. Wasserstoffballon, 2. Explosion des Wasserstoffs initiiert durch den Glimmspan.</w:t>
      </w:r>
    </w:p>
    <w:p w:rsidR="00A919A7" w:rsidRDefault="00A919A7" w:rsidP="00A919A7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Es findet eine einfache Verbrennungsreaktion von dem Wasserstoff statt. Der </w:t>
      </w:r>
      <w:proofErr w:type="spellStart"/>
      <w:r>
        <w:t>befüllte</w:t>
      </w:r>
      <w:proofErr w:type="spellEnd"/>
      <w:r>
        <w:t xml:space="preserve"> Luftballon stellt das System Gasballon dar. Der brennende Glimmspan zerstört dieses stabile System. Die Flamme aktiviert die Rea</w:t>
      </w:r>
      <w:r>
        <w:t>k</w:t>
      </w:r>
      <w:r>
        <w:t>tion, in diesem Fall die Verbrennung von Wasserstoff. Der laute Knall kommt dadurch zustande, dass der Wasserstoff sich mit dem Luftsaue</w:t>
      </w:r>
      <w:r>
        <w:t>r</w:t>
      </w:r>
      <w:r>
        <w:t>stoff vermischt so Knallgas entsteht, das den lauten Knall bedingt.</w:t>
      </w:r>
    </w:p>
    <w:p w:rsidR="00A919A7" w:rsidRDefault="00A919A7" w:rsidP="00A919A7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Pr="00376852">
        <w:rPr>
          <w:u w:val="single"/>
        </w:rPr>
        <w:t>Wortgleichung:</w:t>
      </w:r>
      <w:r>
        <w:t xml:space="preserve"> Wasserstoff + Sauerstoff </w:t>
      </w:r>
      <w:r>
        <w:rPr>
          <w:rFonts w:ascii="Calibri" w:hAnsi="Calibri"/>
        </w:rPr>
        <w:t>→</w:t>
      </w:r>
      <w:r>
        <w:t xml:space="preserve"> Wasser</w:t>
      </w:r>
    </w:p>
    <w:p w:rsidR="00A919A7" w:rsidRPr="0069602C" w:rsidRDefault="00A919A7" w:rsidP="00A919A7">
      <w:pPr>
        <w:tabs>
          <w:tab w:val="left" w:pos="1701"/>
          <w:tab w:val="left" w:pos="1985"/>
        </w:tabs>
        <w:ind w:left="2124" w:hanging="2124"/>
        <w:rPr>
          <w:u w:val="single"/>
        </w:rPr>
      </w:pPr>
      <w:r>
        <w:tab/>
      </w:r>
      <w:r>
        <w:tab/>
      </w:r>
      <w:r>
        <w:tab/>
      </w:r>
      <w:r>
        <w:rPr>
          <w:u w:val="single"/>
        </w:rPr>
        <w:t>Reaktionsgleichung</w:t>
      </w:r>
      <w:r w:rsidRPr="00376852">
        <w:rPr>
          <w:u w:val="single"/>
        </w:rPr>
        <w:t>:</w:t>
      </w:r>
      <w:r>
        <w:t xml:space="preserve"> 2 H</w:t>
      </w:r>
      <w:r w:rsidRPr="00376852">
        <w:rPr>
          <w:vertAlign w:val="subscript"/>
        </w:rPr>
        <w:t>2(g)</w:t>
      </w:r>
      <w:r>
        <w:t xml:space="preserve"> + O</w:t>
      </w:r>
      <w:r w:rsidRPr="00376852">
        <w:rPr>
          <w:vertAlign w:val="subscript"/>
        </w:rPr>
        <w:t>2(g)</w:t>
      </w:r>
      <w:r>
        <w:t xml:space="preserve"> ⇌ 2 H</w:t>
      </w:r>
      <w:r w:rsidRPr="00376852">
        <w:rPr>
          <w:vertAlign w:val="subscript"/>
        </w:rPr>
        <w:t>2</w:t>
      </w:r>
      <w:r>
        <w:t>O</w:t>
      </w:r>
      <w:r w:rsidRPr="00376852">
        <w:rPr>
          <w:vertAlign w:val="subscript"/>
        </w:rPr>
        <w:t>(g)</w:t>
      </w:r>
    </w:p>
    <w:p w:rsidR="00A919A7" w:rsidRDefault="00A919A7" w:rsidP="00A919A7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Reste des Luftballons werden im Restmüll entsorgt. </w:t>
      </w:r>
    </w:p>
    <w:p w:rsidR="00A919A7" w:rsidRPr="005B60E3" w:rsidRDefault="00A919A7" w:rsidP="00A919A7">
      <w:pPr>
        <w:spacing w:line="276" w:lineRule="auto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>
        <w:tab/>
      </w:r>
      <w:r w:rsidRPr="00350A89">
        <w:rPr>
          <w:color w:val="auto"/>
        </w:rPr>
        <w:t>http://www.seilnacht.com/versuche/aktivie.html</w:t>
      </w:r>
      <w:r>
        <w:rPr>
          <w:color w:val="auto"/>
        </w:rPr>
        <w:t>, 25.07.16 (Zuletzt ab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gerufen am 25.07.16 um 17:11 Uhr).</w:t>
      </w:r>
    </w:p>
    <w:p w:rsidR="00A919A7" w:rsidRDefault="00A919A7" w:rsidP="00A919A7">
      <w:pPr>
        <w:tabs>
          <w:tab w:val="left" w:pos="1701"/>
          <w:tab w:val="left" w:pos="1985"/>
        </w:tabs>
        <w:ind w:left="1980" w:hanging="1980"/>
      </w:pPr>
    </w:p>
    <w:p w:rsidR="00A919A7" w:rsidRDefault="00A919A7" w:rsidP="00A919A7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</w:r>
      <w:r>
        <w:rPr>
          <w:noProof/>
          <w:lang w:eastAsia="de-DE"/>
        </w:rPr>
        <w:pict>
          <v:shape id="Text Box 150" o:spid="_x0000_s1026" type="#_x0000_t202" style="width:467.1pt;height:170.15pt;visibility:visible;mso-position-horizontal-relative:char;mso-position-vertical-relative:line" fillcolor="white [3201]" strokecolor="#c0504d [3205]" strokeweight="1pt">
            <v:stroke dashstyle="dash"/>
            <v:shadow color="#868686"/>
            <v:textbox>
              <w:txbxContent>
                <w:p w:rsidR="00A919A7" w:rsidRPr="00F31EBF" w:rsidRDefault="00A919A7" w:rsidP="00A919A7">
                  <w:pPr>
                    <w:rPr>
                      <w:color w:val="auto"/>
                    </w:rPr>
                  </w:pPr>
                  <w:r w:rsidRPr="00F31EBF">
                    <w:rPr>
                      <w:b/>
                      <w:color w:val="auto"/>
                    </w:rPr>
                    <w:t xml:space="preserve">Unterrichtsanschlüsse </w:t>
                  </w:r>
                  <w:r>
                    <w:rPr>
                      <w:color w:val="auto"/>
                    </w:rPr>
                    <w:t>Dieser Versuch eignet sich gut zum Einstieg in das Thema Aktivi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rungsenergie, da hier die Aktivierungsenergie gut sichtbar dargestellt wird und für die Schül</w:t>
                  </w:r>
                  <w:r>
                    <w:rPr>
                      <w:color w:val="auto"/>
                    </w:rPr>
                    <w:t>e</w:t>
                  </w:r>
                  <w:r>
                    <w:rPr>
                      <w:color w:val="auto"/>
                    </w:rPr>
                    <w:t>rinnen und Schüler einfach zu greifen ist, da sie Verbrennungen aus den Jahrgängen 5&amp;6 ke</w:t>
                  </w:r>
                  <w:r>
                    <w:rPr>
                      <w:color w:val="auto"/>
                    </w:rPr>
                    <w:t>n</w:t>
                  </w:r>
                  <w:r>
                    <w:rPr>
                      <w:color w:val="auto"/>
                    </w:rPr>
                    <w:t xml:space="preserve">nen. Der Materialaufwand ist auch nicht sehr hoch. Der Wasserstoffballon lässt sich schnell vor den Augen der Schülerinnen und Schüler </w:t>
                  </w:r>
                  <w:proofErr w:type="spellStart"/>
                  <w:r>
                    <w:rPr>
                      <w:color w:val="auto"/>
                    </w:rPr>
                    <w:t>befüllen</w:t>
                  </w:r>
                  <w:proofErr w:type="spellEnd"/>
                  <w:r>
                    <w:rPr>
                      <w:color w:val="auto"/>
                    </w:rPr>
                    <w:t xml:space="preserve"> und der Zeitaufwand für dieses Experiment ist nicht hoch. Bei diesem Versuch ist es wichtig die Schülerinnen und Schüler im Vorfeld dar</w:t>
                  </w:r>
                  <w:r>
                    <w:rPr>
                      <w:color w:val="auto"/>
                    </w:rPr>
                    <w:t>ü</w:t>
                  </w:r>
                  <w:r>
                    <w:rPr>
                      <w:color w:val="auto"/>
                    </w:rPr>
                    <w:t xml:space="preserve">ber zu informieren, dass es laut knallt und sie sich nicht erschrecken müssen. </w:t>
                  </w:r>
                </w:p>
              </w:txbxContent>
            </v:textbox>
            <w10:wrap type="none"/>
            <w10:anchorlock/>
          </v:shape>
        </w:pict>
      </w:r>
    </w:p>
    <w:p w:rsidR="00DF0669" w:rsidRDefault="00DF0669"/>
    <w:sectPr w:rsidR="00DF0669" w:rsidSect="00DF06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8516379"/>
    <w:multiLevelType w:val="hybridMultilevel"/>
    <w:tmpl w:val="D5B4EE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19A7"/>
    <w:rsid w:val="000E4B2F"/>
    <w:rsid w:val="005C47F6"/>
    <w:rsid w:val="00A919A7"/>
    <w:rsid w:val="00DF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919A7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19A7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919A7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919A7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19A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9A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19A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19A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19A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19A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19A7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19A7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19A7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19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9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19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19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19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19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A919A7"/>
    <w:pPr>
      <w:spacing w:line="240" w:lineRule="auto"/>
    </w:pPr>
    <w:rPr>
      <w:bCs/>
      <w:color w:val="auto"/>
      <w:sz w:val="18"/>
      <w:szCs w:val="18"/>
    </w:rPr>
  </w:style>
  <w:style w:type="paragraph" w:styleId="Listenabsatz">
    <w:name w:val="List Paragraph"/>
    <w:basedOn w:val="Standard"/>
    <w:uiPriority w:val="34"/>
    <w:qFormat/>
    <w:rsid w:val="00A919A7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1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19A7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1241</Characters>
  <Application>Microsoft Office Word</Application>
  <DocSecurity>0</DocSecurity>
  <Lines>10</Lines>
  <Paragraphs>2</Paragraphs>
  <ScaleCrop>false</ScaleCrop>
  <Company>HAASE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2016-08-10T09:45:00Z</dcterms:created>
  <dcterms:modified xsi:type="dcterms:W3CDTF">2016-08-10T09:46:00Z</dcterms:modified>
</cp:coreProperties>
</file>