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4DB87" w14:textId="77777777" w:rsidR="00560309" w:rsidRPr="009D1355" w:rsidRDefault="00560309" w:rsidP="00560309">
      <w:pPr>
        <w:autoSpaceDE w:val="0"/>
        <w:autoSpaceDN w:val="0"/>
        <w:adjustRightInd w:val="0"/>
        <w:rPr>
          <w:rFonts w:ascii="Times-Roman" w:hAnsi="Times-Roman" w:cs="Times-Roman"/>
        </w:rPr>
      </w:pPr>
      <w:r>
        <w:rPr>
          <w:rFonts w:ascii="Times-Roman" w:hAnsi="Times-Roman" w:cs="Times-Roman"/>
          <w:b/>
          <w:sz w:val="28"/>
          <w:szCs w:val="28"/>
        </w:rPr>
        <w:t>Schulversuchspraktikum</w:t>
      </w:r>
    </w:p>
    <w:p w14:paraId="2056AE13" w14:textId="77777777" w:rsidR="00560309" w:rsidRDefault="00560309" w:rsidP="00560309">
      <w:pPr>
        <w:spacing w:line="276" w:lineRule="auto"/>
      </w:pPr>
      <w:r>
        <w:t>Annika Nüsse</w:t>
      </w:r>
    </w:p>
    <w:p w14:paraId="3860D530" w14:textId="77777777" w:rsidR="00560309" w:rsidRDefault="00560309" w:rsidP="00560309">
      <w:pPr>
        <w:spacing w:line="276" w:lineRule="auto"/>
      </w:pPr>
      <w:r>
        <w:t>Sommersemester 2016</w:t>
      </w:r>
    </w:p>
    <w:p w14:paraId="75DF5472" w14:textId="77777777" w:rsidR="00560309" w:rsidRDefault="00560309" w:rsidP="00560309">
      <w:pPr>
        <w:spacing w:line="276" w:lineRule="auto"/>
      </w:pPr>
      <w:r>
        <w:t>Klassenstufen 7 &amp; 8</w:t>
      </w:r>
    </w:p>
    <w:p w14:paraId="13B79A98" w14:textId="77777777" w:rsidR="00560309" w:rsidRDefault="00560309" w:rsidP="00560309">
      <w:r>
        <w:tab/>
      </w:r>
    </w:p>
    <w:p w14:paraId="05B27265" w14:textId="77777777" w:rsidR="00560309" w:rsidRDefault="00560309" w:rsidP="00560309">
      <w:r w:rsidRPr="00BB52A6">
        <w:rPr>
          <w:noProof/>
          <w:lang w:eastAsia="de-DE"/>
        </w:rPr>
        <w:drawing>
          <wp:anchor distT="0" distB="0" distL="114300" distR="114300" simplePos="0" relativeHeight="251675648" behindDoc="1" locked="0" layoutInCell="1" allowOverlap="1" wp14:anchorId="22D7DFA2" wp14:editId="215225DD">
            <wp:simplePos x="0" y="0"/>
            <wp:positionH relativeFrom="column">
              <wp:posOffset>205105</wp:posOffset>
            </wp:positionH>
            <wp:positionV relativeFrom="page">
              <wp:posOffset>3257549</wp:posOffset>
            </wp:positionV>
            <wp:extent cx="3293745" cy="2470150"/>
            <wp:effectExtent l="247650" t="266700" r="249555" b="292100"/>
            <wp:wrapTight wrapText="bothSides">
              <wp:wrapPolygon edited="0">
                <wp:start x="20999" y="-1104"/>
                <wp:lineTo x="-292" y="-3455"/>
                <wp:lineTo x="-853" y="-849"/>
                <wp:lineTo x="-1109" y="9828"/>
                <wp:lineTo x="-1068" y="19872"/>
                <wp:lineTo x="-883" y="22573"/>
                <wp:lineTo x="982" y="22808"/>
                <wp:lineTo x="1130" y="22492"/>
                <wp:lineTo x="14556" y="22512"/>
                <wp:lineTo x="14680" y="22528"/>
                <wp:lineTo x="22455" y="20831"/>
                <wp:lineTo x="22465" y="4770"/>
                <wp:lineTo x="22243" y="-947"/>
                <wp:lineTo x="20999" y="-1104"/>
              </wp:wrapPolygon>
            </wp:wrapTight>
            <wp:docPr id="78" name="Grafik 78" descr="C:\Users\Annika\Documents\Studium\Fachdidaktik\Chemiedidaktik\SVP\Fotos 7+8\IMG_1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ika\Documents\Studium\Fachdidaktik\Chemiedidaktik\SVP\Fotos 7+8\IMG_1753.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rot="21275791">
                      <a:off x="0" y="0"/>
                      <a:ext cx="3293745" cy="2470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BB52A6">
        <w:rPr>
          <w:noProof/>
          <w:lang w:eastAsia="de-DE"/>
        </w:rPr>
        <w:drawing>
          <wp:anchor distT="0" distB="0" distL="114300" distR="114300" simplePos="0" relativeHeight="251674624" behindDoc="1" locked="0" layoutInCell="1" allowOverlap="1" wp14:anchorId="118BA844" wp14:editId="35C30249">
            <wp:simplePos x="0" y="0"/>
            <wp:positionH relativeFrom="column">
              <wp:posOffset>3539134</wp:posOffset>
            </wp:positionH>
            <wp:positionV relativeFrom="page">
              <wp:posOffset>2741930</wp:posOffset>
            </wp:positionV>
            <wp:extent cx="1894205" cy="1714500"/>
            <wp:effectExtent l="361950" t="457200" r="429895" b="495300"/>
            <wp:wrapTight wrapText="bothSides">
              <wp:wrapPolygon edited="0">
                <wp:start x="-1140" y="-1088"/>
                <wp:lineTo x="-2883" y="423"/>
                <wp:lineTo x="-1315" y="3850"/>
                <wp:lineTo x="-2866" y="4716"/>
                <wp:lineTo x="-1299" y="8143"/>
                <wp:lineTo x="-2850" y="9009"/>
                <wp:lineTo x="-1282" y="12436"/>
                <wp:lineTo x="-2833" y="13302"/>
                <wp:lineTo x="-1266" y="16730"/>
                <wp:lineTo x="-2817" y="17596"/>
                <wp:lineTo x="-1151" y="21237"/>
                <wp:lineTo x="2645" y="23151"/>
                <wp:lineTo x="21785" y="23490"/>
                <wp:lineTo x="23142" y="22733"/>
                <wp:lineTo x="22857" y="-772"/>
                <wp:lineTo x="22563" y="-1414"/>
                <wp:lineTo x="15763" y="-1382"/>
                <wp:lineTo x="14195" y="-4810"/>
                <wp:lineTo x="7991" y="-1346"/>
                <wp:lineTo x="6423" y="-4773"/>
                <wp:lineTo x="-365" y="-1521"/>
                <wp:lineTo x="-1140" y="-1088"/>
              </wp:wrapPolygon>
            </wp:wrapTight>
            <wp:docPr id="79" name="Grafik 79" descr="C:\Users\Annika\Documents\Studium\Fachdidaktik\Chemiedidaktik\SVP\Fotos 7+8\IMG_17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nika\Documents\Studium\Fachdidaktik\Chemiedidaktik\SVP\Fotos 7+8\IMG_1703.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rot="1608539">
                      <a:off x="0" y="0"/>
                      <a:ext cx="1894205" cy="1714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p>
    <w:p w14:paraId="29DB3082" w14:textId="77777777" w:rsidR="00560309" w:rsidRDefault="00560309" w:rsidP="00560309">
      <w:r w:rsidRPr="00BB52A6">
        <w:rPr>
          <w:noProof/>
          <w:lang w:eastAsia="de-DE"/>
        </w:rPr>
        <w:drawing>
          <wp:anchor distT="0" distB="0" distL="114300" distR="114300" simplePos="0" relativeHeight="251676672" behindDoc="1" locked="0" layoutInCell="1" allowOverlap="1" wp14:anchorId="153B6C3C" wp14:editId="23B3F8BD">
            <wp:simplePos x="0" y="0"/>
            <wp:positionH relativeFrom="column">
              <wp:posOffset>3087371</wp:posOffset>
            </wp:positionH>
            <wp:positionV relativeFrom="page">
              <wp:posOffset>4467860</wp:posOffset>
            </wp:positionV>
            <wp:extent cx="1942465" cy="2663190"/>
            <wp:effectExtent l="400050" t="304800" r="381635" b="327660"/>
            <wp:wrapTight wrapText="bothSides">
              <wp:wrapPolygon edited="0">
                <wp:start x="-1177" y="-867"/>
                <wp:lineTo x="-2120" y="-399"/>
                <wp:lineTo x="-1391" y="2015"/>
                <wp:lineTo x="-2219" y="2148"/>
                <wp:lineTo x="-1382" y="7076"/>
                <wp:lineTo x="-2210" y="7209"/>
                <wp:lineTo x="-1373" y="12137"/>
                <wp:lineTo x="-2201" y="12270"/>
                <wp:lineTo x="-1364" y="17199"/>
                <wp:lineTo x="-2192" y="17331"/>
                <wp:lineTo x="-1355" y="22260"/>
                <wp:lineTo x="12821" y="22515"/>
                <wp:lineTo x="13028" y="22482"/>
                <wp:lineTo x="20840" y="22493"/>
                <wp:lineTo x="21138" y="22762"/>
                <wp:lineTo x="22793" y="22496"/>
                <wp:lineTo x="22785" y="190"/>
                <wp:lineTo x="17435" y="-1007"/>
                <wp:lineTo x="16400" y="-841"/>
                <wp:lineTo x="15672" y="-3256"/>
                <wp:lineTo x="271" y="-1099"/>
                <wp:lineTo x="-1177" y="-867"/>
              </wp:wrapPolygon>
            </wp:wrapTight>
            <wp:docPr id="80" name="Grafik 80" descr="C:\Users\Annika\Documents\Studium\Fachdidaktik\Chemiedidaktik\SVP\Fotos 7+8\IMG_1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ika\Documents\Studium\Fachdidaktik\Chemiedidaktik\SVP\Fotos 7+8\IMG_1692.JP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rot="744841">
                      <a:off x="0" y="0"/>
                      <a:ext cx="1942465" cy="266319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anchor>
        </w:drawing>
      </w:r>
    </w:p>
    <w:p w14:paraId="58E0BE52" w14:textId="77777777" w:rsidR="00560309" w:rsidRDefault="00560309" w:rsidP="00560309">
      <w:pPr>
        <w:rPr>
          <w:rFonts w:ascii="Times New Roman" w:hAnsi="Times New Roman" w:cs="Times New Roman"/>
          <w:sz w:val="52"/>
          <w:szCs w:val="24"/>
        </w:rPr>
      </w:pPr>
    </w:p>
    <w:p w14:paraId="40F23A7D" w14:textId="77777777" w:rsidR="00560309" w:rsidRDefault="00560309" w:rsidP="00560309">
      <w:pPr>
        <w:rPr>
          <w:rFonts w:ascii="Times New Roman" w:hAnsi="Times New Roman" w:cs="Times New Roman"/>
          <w:sz w:val="52"/>
          <w:szCs w:val="24"/>
        </w:rPr>
      </w:pPr>
    </w:p>
    <w:p w14:paraId="27BA9A10" w14:textId="77777777" w:rsidR="00560309" w:rsidRDefault="00560309" w:rsidP="00560309">
      <w:pPr>
        <w:rPr>
          <w:rFonts w:ascii="Times New Roman" w:hAnsi="Times New Roman" w:cs="Times New Roman"/>
          <w:sz w:val="52"/>
          <w:szCs w:val="24"/>
        </w:rPr>
      </w:pPr>
    </w:p>
    <w:p w14:paraId="3CB52AAF" w14:textId="77777777" w:rsidR="00560309" w:rsidRDefault="00560309" w:rsidP="00560309">
      <w:pPr>
        <w:rPr>
          <w:rFonts w:ascii="Times New Roman" w:hAnsi="Times New Roman" w:cs="Times New Roman"/>
          <w:sz w:val="52"/>
          <w:szCs w:val="24"/>
        </w:rPr>
      </w:pPr>
    </w:p>
    <w:p w14:paraId="0D33515F" w14:textId="77777777" w:rsidR="00560309" w:rsidRDefault="00560309" w:rsidP="00560309">
      <w:pPr>
        <w:rPr>
          <w:rFonts w:ascii="Times New Roman" w:hAnsi="Times New Roman" w:cs="Times New Roman"/>
          <w:sz w:val="52"/>
          <w:szCs w:val="24"/>
        </w:rPr>
      </w:pPr>
    </w:p>
    <w:p w14:paraId="04C55C2B" w14:textId="77777777" w:rsidR="00560309" w:rsidRDefault="00560309" w:rsidP="00560309">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660288" behindDoc="0" locked="0" layoutInCell="1" allowOverlap="1" wp14:anchorId="4A5A3450" wp14:editId="0195D01C">
                <wp:simplePos x="0" y="0"/>
                <wp:positionH relativeFrom="column">
                  <wp:posOffset>24130</wp:posOffset>
                </wp:positionH>
                <wp:positionV relativeFrom="paragraph">
                  <wp:posOffset>560705</wp:posOffset>
                </wp:positionV>
                <wp:extent cx="5695950" cy="0"/>
                <wp:effectExtent l="9525" t="5080" r="9525" b="13970"/>
                <wp:wrapNone/>
                <wp:docPr id="1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8DAE2B"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&#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BvHg9sIAIAAD4EAAAOAAAAAAAAAAAAAAAAAC4CAABkcnMvZTJvRG9jLnhtbFBLAQIt&#10;ABQABgAIAAAAIQA5eepD2gAAAAcBAAAPAAAAAAAAAAAAAAAAAHoEAABkcnMvZG93bnJldi54bWxQ&#10;SwUGAAAAAAQABADzAAAAgQUAAAAA&#10;"/>
            </w:pict>
          </mc:Fallback>
        </mc:AlternateContent>
      </w:r>
    </w:p>
    <w:p w14:paraId="226D8902" w14:textId="77777777" w:rsidR="00560309" w:rsidRDefault="00560309" w:rsidP="00560309">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mc:AlternateContent>
          <mc:Choice Requires="wps">
            <w:drawing>
              <wp:anchor distT="0" distB="0" distL="114300" distR="114300" simplePos="0" relativeHeight="251661312" behindDoc="0" locked="0" layoutInCell="1" allowOverlap="1" wp14:anchorId="6B5D7CFD" wp14:editId="7C90E64D">
                <wp:simplePos x="0" y="0"/>
                <wp:positionH relativeFrom="column">
                  <wp:posOffset>147955</wp:posOffset>
                </wp:positionH>
                <wp:positionV relativeFrom="paragraph">
                  <wp:posOffset>540385</wp:posOffset>
                </wp:positionV>
                <wp:extent cx="5419725" cy="0"/>
                <wp:effectExtent l="9525" t="5080" r="9525" b="13970"/>
                <wp:wrapNone/>
                <wp:docPr id="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76654" id="AutoShape 130" o:spid="_x0000_s1026" type="#_x0000_t32" style="position:absolute;margin-left:11.65pt;margin-top:42.55pt;width:42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"/>
            </w:pict>
          </mc:Fallback>
        </mc:AlternateContent>
      </w:r>
      <w:r>
        <w:rPr>
          <w:rFonts w:ascii="Times New Roman" w:hAnsi="Times New Roman" w:cs="Times New Roman"/>
          <w:b/>
          <w:sz w:val="52"/>
          <w:szCs w:val="24"/>
        </w:rPr>
        <w:t>Erweiterter Redoxbegriff (Einführung)</w:t>
      </w:r>
    </w:p>
    <w:p w14:paraId="5F2DCBB8" w14:textId="77777777" w:rsidR="00560309" w:rsidRDefault="00560309" w:rsidP="00560309">
      <w:pPr>
        <w:autoSpaceDE w:val="0"/>
        <w:autoSpaceDN w:val="0"/>
        <w:adjustRightInd w:val="0"/>
        <w:rPr>
          <w:noProof/>
          <w:lang w:eastAsia="de-DE"/>
        </w:rPr>
      </w:pPr>
    </w:p>
    <w:p w14:paraId="7AED424F" w14:textId="77777777" w:rsidR="00560309" w:rsidRDefault="00560309" w:rsidP="00560309">
      <w:pPr>
        <w:autoSpaceDE w:val="0"/>
        <w:autoSpaceDN w:val="0"/>
        <w:adjustRightInd w:val="0"/>
        <w:rPr>
          <w:noProof/>
          <w:lang w:eastAsia="de-DE"/>
        </w:rPr>
      </w:pPr>
    </w:p>
    <w:p w14:paraId="7B15C330" w14:textId="77777777" w:rsidR="00560309" w:rsidRDefault="00560309" w:rsidP="00560309">
      <w:pPr>
        <w:pStyle w:val="Inhaltsverzeichnisberschrift"/>
      </w:pPr>
      <w:r>
        <w:rPr>
          <w:noProof/>
          <w:lang w:eastAsia="de-DE"/>
        </w:rPr>
        <w:lastRenderedPageBreak/>
        <mc:AlternateContent>
          <mc:Choice Requires="wps">
            <w:drawing>
              <wp:anchor distT="0" distB="0" distL="114300" distR="114300" simplePos="0" relativeHeight="251659264" behindDoc="0" locked="0" layoutInCell="1" allowOverlap="1" wp14:anchorId="5DE00F08" wp14:editId="77AD97DE">
                <wp:simplePos x="0" y="0"/>
                <wp:positionH relativeFrom="column">
                  <wp:align>center</wp:align>
                </wp:positionH>
                <wp:positionV relativeFrom="paragraph">
                  <wp:posOffset>0</wp:posOffset>
                </wp:positionV>
                <wp:extent cx="5958840" cy="1722755"/>
                <wp:effectExtent l="8255" t="13970" r="14605" b="6350"/>
                <wp:wrapNone/>
                <wp:docPr id="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722755"/>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61F3617" w14:textId="77777777" w:rsidR="008B439D" w:rsidRDefault="008B439D" w:rsidP="00560309">
                            <w:pPr>
                              <w:pBdr>
                                <w:bottom w:val="single" w:sz="6" w:space="1" w:color="auto"/>
                              </w:pBdr>
                              <w:rPr>
                                <w:b/>
                              </w:rPr>
                            </w:pPr>
                            <w:r w:rsidRPr="00A90BD6">
                              <w:rPr>
                                <w:b/>
                              </w:rPr>
                              <w:t>Auf einen Blick:</w:t>
                            </w:r>
                          </w:p>
                          <w:p w14:paraId="766AC900" w14:textId="583812D5" w:rsidR="008B439D" w:rsidRPr="00F31EBF" w:rsidRDefault="008B439D" w:rsidP="00560309">
                            <w:pPr>
                              <w:rPr>
                                <w:i/>
                                <w:color w:val="auto"/>
                              </w:rPr>
                            </w:pPr>
                            <w:r>
                              <w:rPr>
                                <w:rFonts w:asciiTheme="majorHAnsi" w:hAnsiTheme="majorHAnsi"/>
                                <w:color w:val="auto"/>
                              </w:rPr>
                              <w:t>Dieses Protokoll zeigt Versuche auf, die den erweiterten Redoxbegriff thematisieren. Von einem möglichen Einstieg über den Vergleich von Sauerstoff und Schwefel</w:t>
                            </w:r>
                            <w:r w:rsidRPr="00F31EBF">
                              <w:rPr>
                                <w:rFonts w:asciiTheme="majorHAnsi" w:hAnsiTheme="majorHAnsi"/>
                                <w:color w:val="auto"/>
                              </w:rPr>
                              <w:t xml:space="preserve"> </w:t>
                            </w:r>
                            <w:r>
                              <w:rPr>
                                <w:rFonts w:asciiTheme="majorHAnsi" w:hAnsiTheme="majorHAnsi"/>
                                <w:color w:val="auto"/>
                              </w:rPr>
                              <w:t xml:space="preserve">in Reaktion mit Zink bis hin zur </w:t>
                            </w:r>
                            <w:proofErr w:type="spellStart"/>
                            <w:r>
                              <w:rPr>
                                <w:rFonts w:asciiTheme="majorHAnsi" w:hAnsiTheme="majorHAnsi"/>
                                <w:color w:val="auto"/>
                              </w:rPr>
                              <w:t>Redoxreihe</w:t>
                            </w:r>
                            <w:proofErr w:type="spellEnd"/>
                            <w:r>
                              <w:rPr>
                                <w:rFonts w:asciiTheme="majorHAnsi" w:hAnsiTheme="majorHAnsi"/>
                                <w:color w:val="auto"/>
                              </w:rPr>
                              <w:t xml:space="preserve"> der Metalle wird ein breites Spektrum abgedeckt. Alle hier aufgeführten Reaktionen bilden klassische Beispiele für Elektronenübertragungsreaktionen ohne die Beteiligung von Sauerstoff, welche problemlos in der Schule eingesetzt werden können (ggf. als Lehrerversuch).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E00F08" id="_x0000_t202" coordsize="21600,21600" o:spt="202" path="m,l,21600r21600,l21600,xe">
                <v:stroke joinstyle="miter"/>
                <v:path gradientshapeok="t" o:connecttype="rect"/>
              </v:shapetype>
              <v:shape id="Text Box 121" o:spid="_x0000_s1026" type="#_x0000_t202" style="position:absolute;margin-left:0;margin-top:0;width:469.2pt;height:135.6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" fillcolor="white [3201]" strokecolor="#9bbb59 [3206]" strokeweight="1pt">
                <v:stroke dashstyle="dash"/>
                <v:shadow color="#868686"/>
                <v:textbox>
                  <w:txbxContent>
                    <w:p w14:paraId="061F3617" w14:textId="77777777" w:rsidR="008B439D" w:rsidRDefault="008B439D" w:rsidP="00560309">
                      <w:pPr>
                        <w:pBdr>
                          <w:bottom w:val="single" w:sz="6" w:space="1" w:color="auto"/>
                        </w:pBdr>
                        <w:rPr>
                          <w:b/>
                        </w:rPr>
                      </w:pPr>
                      <w:r w:rsidRPr="00A90BD6">
                        <w:rPr>
                          <w:b/>
                        </w:rPr>
                        <w:t>Auf einen Blick:</w:t>
                      </w:r>
                    </w:p>
                    <w:p w14:paraId="766AC900" w14:textId="583812D5" w:rsidR="008B439D" w:rsidRPr="00F31EBF" w:rsidRDefault="008B439D" w:rsidP="00560309">
                      <w:pPr>
                        <w:rPr>
                          <w:i/>
                          <w:color w:val="auto"/>
                        </w:rPr>
                      </w:pPr>
                      <w:r>
                        <w:rPr>
                          <w:rFonts w:asciiTheme="majorHAnsi" w:hAnsiTheme="majorHAnsi"/>
                          <w:color w:val="auto"/>
                        </w:rPr>
                        <w:t>Dieses Protokoll zeigt Versuche auf, die den erweiterten Redoxbegriff thematisieren. Von einem möglichen Einstieg über den Vergleich von Sauerstoff und Schwefel</w:t>
                      </w:r>
                      <w:r w:rsidRPr="00F31EBF">
                        <w:rPr>
                          <w:rFonts w:asciiTheme="majorHAnsi" w:hAnsiTheme="majorHAnsi"/>
                          <w:color w:val="auto"/>
                        </w:rPr>
                        <w:t xml:space="preserve"> </w:t>
                      </w:r>
                      <w:r>
                        <w:rPr>
                          <w:rFonts w:asciiTheme="majorHAnsi" w:hAnsiTheme="majorHAnsi"/>
                          <w:color w:val="auto"/>
                        </w:rPr>
                        <w:t xml:space="preserve">in Reaktion mit Zink bis hin zur </w:t>
                      </w:r>
                      <w:proofErr w:type="spellStart"/>
                      <w:r>
                        <w:rPr>
                          <w:rFonts w:asciiTheme="majorHAnsi" w:hAnsiTheme="majorHAnsi"/>
                          <w:color w:val="auto"/>
                        </w:rPr>
                        <w:t>Redoxreihe</w:t>
                      </w:r>
                      <w:proofErr w:type="spellEnd"/>
                      <w:r>
                        <w:rPr>
                          <w:rFonts w:asciiTheme="majorHAnsi" w:hAnsiTheme="majorHAnsi"/>
                          <w:color w:val="auto"/>
                        </w:rPr>
                        <w:t xml:space="preserve"> der Metalle wird ein breites Spektrum abgedeckt. Alle hier aufgeführten Reaktionen bilden klassische Beispiele für Elektronenübertragungsreaktionen ohne die Beteiligung von Sauerstoff, welche problemlos in der Schule eingesetzt werden können (ggf. als Lehrerversuch).</w:t>
                      </w:r>
                    </w:p>
                  </w:txbxContent>
                </v:textbox>
              </v:shape>
            </w:pict>
          </mc:Fallback>
        </mc:AlternateContent>
      </w:r>
    </w:p>
    <w:p w14:paraId="0CEDF743" w14:textId="77777777" w:rsidR="00560309" w:rsidRDefault="00560309" w:rsidP="00560309"/>
    <w:p w14:paraId="20336B55" w14:textId="77777777" w:rsidR="00560309" w:rsidRDefault="00560309" w:rsidP="00560309"/>
    <w:p w14:paraId="6FA952E0" w14:textId="77777777" w:rsidR="00560309" w:rsidRDefault="00560309" w:rsidP="00560309"/>
    <w:p w14:paraId="4DDD41A7" w14:textId="77777777" w:rsidR="00560309" w:rsidRDefault="00560309" w:rsidP="00560309"/>
    <w:p w14:paraId="3C2C7B42" w14:textId="77777777" w:rsidR="00560309" w:rsidRPr="00A90BD6" w:rsidRDefault="00560309" w:rsidP="00560309"/>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14:paraId="118179C8" w14:textId="77777777" w:rsidR="00560309" w:rsidRDefault="00560309" w:rsidP="00560309">
          <w:pPr>
            <w:pStyle w:val="Inhaltsverzeichnisberschrift"/>
          </w:pPr>
          <w:r w:rsidRPr="00E26180">
            <w:rPr>
              <w:color w:val="auto"/>
            </w:rPr>
            <w:t>Inhalt</w:t>
          </w:r>
        </w:p>
        <w:p w14:paraId="2F29A93A" w14:textId="77777777" w:rsidR="00560309" w:rsidRPr="00E26180" w:rsidRDefault="00560309" w:rsidP="00560309"/>
        <w:p w14:paraId="58F83F90" w14:textId="6ECDF3BE" w:rsidR="00367978" w:rsidRDefault="00560309">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57422769" w:history="1">
            <w:r w:rsidR="00367978" w:rsidRPr="00AC1834">
              <w:rPr>
                <w:rStyle w:val="Hyperlink"/>
                <w:noProof/>
              </w:rPr>
              <w:t>1</w:t>
            </w:r>
            <w:r w:rsidR="00367978">
              <w:rPr>
                <w:rFonts w:asciiTheme="minorHAnsi" w:eastAsiaTheme="minorEastAsia" w:hAnsiTheme="minorHAnsi"/>
                <w:noProof/>
                <w:color w:val="auto"/>
                <w:lang w:eastAsia="de-DE"/>
              </w:rPr>
              <w:tab/>
            </w:r>
            <w:r w:rsidR="00367978" w:rsidRPr="00AC1834">
              <w:rPr>
                <w:rStyle w:val="Hyperlink"/>
                <w:noProof/>
              </w:rPr>
              <w:t>Beschreibung des Themas und zugehörige Lernziele</w:t>
            </w:r>
            <w:r w:rsidR="00367978">
              <w:rPr>
                <w:noProof/>
                <w:webHidden/>
              </w:rPr>
              <w:tab/>
            </w:r>
            <w:r w:rsidR="00367978">
              <w:rPr>
                <w:noProof/>
                <w:webHidden/>
              </w:rPr>
              <w:fldChar w:fldCharType="begin"/>
            </w:r>
            <w:r w:rsidR="00367978">
              <w:rPr>
                <w:noProof/>
                <w:webHidden/>
              </w:rPr>
              <w:instrText xml:space="preserve"> PAGEREF _Toc457422769 \h </w:instrText>
            </w:r>
            <w:r w:rsidR="00367978">
              <w:rPr>
                <w:noProof/>
                <w:webHidden/>
              </w:rPr>
            </w:r>
            <w:r w:rsidR="00367978">
              <w:rPr>
                <w:noProof/>
                <w:webHidden/>
              </w:rPr>
              <w:fldChar w:fldCharType="separate"/>
            </w:r>
            <w:r w:rsidR="008B439D">
              <w:rPr>
                <w:noProof/>
                <w:webHidden/>
              </w:rPr>
              <w:t>2</w:t>
            </w:r>
            <w:r w:rsidR="00367978">
              <w:rPr>
                <w:noProof/>
                <w:webHidden/>
              </w:rPr>
              <w:fldChar w:fldCharType="end"/>
            </w:r>
          </w:hyperlink>
        </w:p>
        <w:p w14:paraId="46AB6ED3" w14:textId="7831DA18" w:rsidR="00367978" w:rsidRDefault="008B439D">
          <w:pPr>
            <w:pStyle w:val="Verzeichnis1"/>
            <w:tabs>
              <w:tab w:val="left" w:pos="440"/>
              <w:tab w:val="right" w:leader="dot" w:pos="9062"/>
            </w:tabs>
            <w:rPr>
              <w:rFonts w:asciiTheme="minorHAnsi" w:eastAsiaTheme="minorEastAsia" w:hAnsiTheme="minorHAnsi"/>
              <w:noProof/>
              <w:color w:val="auto"/>
              <w:lang w:eastAsia="de-DE"/>
            </w:rPr>
          </w:pPr>
          <w:hyperlink w:anchor="_Toc457422770" w:history="1">
            <w:r w:rsidR="00367978" w:rsidRPr="00AC1834">
              <w:rPr>
                <w:rStyle w:val="Hyperlink"/>
                <w:noProof/>
              </w:rPr>
              <w:t>2</w:t>
            </w:r>
            <w:r w:rsidR="00367978">
              <w:rPr>
                <w:rFonts w:asciiTheme="minorHAnsi" w:eastAsiaTheme="minorEastAsia" w:hAnsiTheme="minorHAnsi"/>
                <w:noProof/>
                <w:color w:val="auto"/>
                <w:lang w:eastAsia="de-DE"/>
              </w:rPr>
              <w:tab/>
            </w:r>
            <w:r w:rsidR="00367978" w:rsidRPr="00AC1834">
              <w:rPr>
                <w:rStyle w:val="Hyperlink"/>
                <w:noProof/>
              </w:rPr>
              <w:t>Relevanz des Themas für SuS der und didaktische Reduktion</w:t>
            </w:r>
            <w:r w:rsidR="00367978">
              <w:rPr>
                <w:noProof/>
                <w:webHidden/>
              </w:rPr>
              <w:tab/>
            </w:r>
            <w:r w:rsidR="00367978">
              <w:rPr>
                <w:noProof/>
                <w:webHidden/>
              </w:rPr>
              <w:fldChar w:fldCharType="begin"/>
            </w:r>
            <w:r w:rsidR="00367978">
              <w:rPr>
                <w:noProof/>
                <w:webHidden/>
              </w:rPr>
              <w:instrText xml:space="preserve"> PAGEREF _Toc457422770 \h </w:instrText>
            </w:r>
            <w:r w:rsidR="00367978">
              <w:rPr>
                <w:noProof/>
                <w:webHidden/>
              </w:rPr>
            </w:r>
            <w:r w:rsidR="00367978">
              <w:rPr>
                <w:noProof/>
                <w:webHidden/>
              </w:rPr>
              <w:fldChar w:fldCharType="separate"/>
            </w:r>
            <w:r>
              <w:rPr>
                <w:noProof/>
                <w:webHidden/>
              </w:rPr>
              <w:t>2</w:t>
            </w:r>
            <w:r w:rsidR="00367978">
              <w:rPr>
                <w:noProof/>
                <w:webHidden/>
              </w:rPr>
              <w:fldChar w:fldCharType="end"/>
            </w:r>
          </w:hyperlink>
        </w:p>
        <w:p w14:paraId="39C763A1" w14:textId="37093212" w:rsidR="00367978" w:rsidRDefault="008B439D">
          <w:pPr>
            <w:pStyle w:val="Verzeichnis1"/>
            <w:tabs>
              <w:tab w:val="left" w:pos="440"/>
              <w:tab w:val="right" w:leader="dot" w:pos="9062"/>
            </w:tabs>
            <w:rPr>
              <w:rFonts w:asciiTheme="minorHAnsi" w:eastAsiaTheme="minorEastAsia" w:hAnsiTheme="minorHAnsi"/>
              <w:noProof/>
              <w:color w:val="auto"/>
              <w:lang w:eastAsia="de-DE"/>
            </w:rPr>
          </w:pPr>
          <w:hyperlink w:anchor="_Toc457422771" w:history="1">
            <w:r w:rsidR="00367978" w:rsidRPr="00AC1834">
              <w:rPr>
                <w:rStyle w:val="Hyperlink"/>
                <w:noProof/>
              </w:rPr>
              <w:t>3</w:t>
            </w:r>
            <w:r w:rsidR="00367978">
              <w:rPr>
                <w:rFonts w:asciiTheme="minorHAnsi" w:eastAsiaTheme="minorEastAsia" w:hAnsiTheme="minorHAnsi"/>
                <w:noProof/>
                <w:color w:val="auto"/>
                <w:lang w:eastAsia="de-DE"/>
              </w:rPr>
              <w:tab/>
            </w:r>
            <w:r w:rsidR="00367978" w:rsidRPr="00AC1834">
              <w:rPr>
                <w:rStyle w:val="Hyperlink"/>
                <w:noProof/>
              </w:rPr>
              <w:t>Lehrerversuche</w:t>
            </w:r>
            <w:r w:rsidR="00367978">
              <w:rPr>
                <w:noProof/>
                <w:webHidden/>
              </w:rPr>
              <w:tab/>
            </w:r>
            <w:r w:rsidR="00367978">
              <w:rPr>
                <w:noProof/>
                <w:webHidden/>
              </w:rPr>
              <w:fldChar w:fldCharType="begin"/>
            </w:r>
            <w:r w:rsidR="00367978">
              <w:rPr>
                <w:noProof/>
                <w:webHidden/>
              </w:rPr>
              <w:instrText xml:space="preserve"> PAGEREF _Toc457422771 \h </w:instrText>
            </w:r>
            <w:r w:rsidR="00367978">
              <w:rPr>
                <w:noProof/>
                <w:webHidden/>
              </w:rPr>
            </w:r>
            <w:r w:rsidR="00367978">
              <w:rPr>
                <w:noProof/>
                <w:webHidden/>
              </w:rPr>
              <w:fldChar w:fldCharType="separate"/>
            </w:r>
            <w:r>
              <w:rPr>
                <w:noProof/>
                <w:webHidden/>
              </w:rPr>
              <w:t>3</w:t>
            </w:r>
            <w:r w:rsidR="00367978">
              <w:rPr>
                <w:noProof/>
                <w:webHidden/>
              </w:rPr>
              <w:fldChar w:fldCharType="end"/>
            </w:r>
          </w:hyperlink>
        </w:p>
        <w:p w14:paraId="3145DC33" w14:textId="0E0D0902" w:rsidR="00367978" w:rsidRDefault="008B439D">
          <w:pPr>
            <w:pStyle w:val="Verzeichnis2"/>
            <w:tabs>
              <w:tab w:val="left" w:pos="880"/>
              <w:tab w:val="right" w:leader="dot" w:pos="9062"/>
            </w:tabs>
            <w:rPr>
              <w:rFonts w:asciiTheme="minorHAnsi" w:eastAsiaTheme="minorEastAsia" w:hAnsiTheme="minorHAnsi"/>
              <w:noProof/>
              <w:color w:val="auto"/>
              <w:lang w:eastAsia="de-DE"/>
            </w:rPr>
          </w:pPr>
          <w:hyperlink w:anchor="_Toc457422772" w:history="1">
            <w:r w:rsidR="00367978" w:rsidRPr="00AC1834">
              <w:rPr>
                <w:rStyle w:val="Hyperlink"/>
                <w:noProof/>
              </w:rPr>
              <w:t>3.1</w:t>
            </w:r>
            <w:r w:rsidR="00367978">
              <w:rPr>
                <w:rFonts w:asciiTheme="minorHAnsi" w:eastAsiaTheme="minorEastAsia" w:hAnsiTheme="minorHAnsi"/>
                <w:noProof/>
                <w:color w:val="auto"/>
                <w:lang w:eastAsia="de-DE"/>
              </w:rPr>
              <w:tab/>
            </w:r>
            <w:r w:rsidR="00367978" w:rsidRPr="00AC1834">
              <w:rPr>
                <w:rStyle w:val="Hyperlink"/>
                <w:noProof/>
              </w:rPr>
              <w:t>V1 – Vergleich von Sauerstoff und Schwefel</w:t>
            </w:r>
            <w:r w:rsidR="00367978">
              <w:rPr>
                <w:noProof/>
                <w:webHidden/>
              </w:rPr>
              <w:tab/>
            </w:r>
            <w:r w:rsidR="00367978">
              <w:rPr>
                <w:noProof/>
                <w:webHidden/>
              </w:rPr>
              <w:fldChar w:fldCharType="begin"/>
            </w:r>
            <w:r w:rsidR="00367978">
              <w:rPr>
                <w:noProof/>
                <w:webHidden/>
              </w:rPr>
              <w:instrText xml:space="preserve"> PAGEREF _Toc457422772 \h </w:instrText>
            </w:r>
            <w:r w:rsidR="00367978">
              <w:rPr>
                <w:noProof/>
                <w:webHidden/>
              </w:rPr>
            </w:r>
            <w:r w:rsidR="00367978">
              <w:rPr>
                <w:noProof/>
                <w:webHidden/>
              </w:rPr>
              <w:fldChar w:fldCharType="separate"/>
            </w:r>
            <w:r>
              <w:rPr>
                <w:noProof/>
                <w:webHidden/>
              </w:rPr>
              <w:t>3</w:t>
            </w:r>
            <w:r w:rsidR="00367978">
              <w:rPr>
                <w:noProof/>
                <w:webHidden/>
              </w:rPr>
              <w:fldChar w:fldCharType="end"/>
            </w:r>
          </w:hyperlink>
        </w:p>
        <w:p w14:paraId="601D59A8" w14:textId="3A66FC4E" w:rsidR="00367978" w:rsidRDefault="008B439D">
          <w:pPr>
            <w:pStyle w:val="Verzeichnis2"/>
            <w:tabs>
              <w:tab w:val="left" w:pos="880"/>
              <w:tab w:val="right" w:leader="dot" w:pos="9062"/>
            </w:tabs>
            <w:rPr>
              <w:rFonts w:asciiTheme="minorHAnsi" w:eastAsiaTheme="minorEastAsia" w:hAnsiTheme="minorHAnsi"/>
              <w:noProof/>
              <w:color w:val="auto"/>
              <w:lang w:eastAsia="de-DE"/>
            </w:rPr>
          </w:pPr>
          <w:hyperlink w:anchor="_Toc457422773" w:history="1">
            <w:r w:rsidR="00367978" w:rsidRPr="00AC1834">
              <w:rPr>
                <w:rStyle w:val="Hyperlink"/>
                <w:noProof/>
              </w:rPr>
              <w:t>3.2</w:t>
            </w:r>
            <w:r w:rsidR="00367978">
              <w:rPr>
                <w:rFonts w:asciiTheme="minorHAnsi" w:eastAsiaTheme="minorEastAsia" w:hAnsiTheme="minorHAnsi"/>
                <w:noProof/>
                <w:color w:val="auto"/>
                <w:lang w:eastAsia="de-DE"/>
              </w:rPr>
              <w:tab/>
            </w:r>
            <w:r w:rsidR="00367978" w:rsidRPr="00AC1834">
              <w:rPr>
                <w:rStyle w:val="Hyperlink"/>
                <w:noProof/>
              </w:rPr>
              <w:t>V2 – Reaktion von Kaliumpermanganat und Salzsäure</w:t>
            </w:r>
            <w:r w:rsidR="00367978">
              <w:rPr>
                <w:noProof/>
                <w:webHidden/>
              </w:rPr>
              <w:tab/>
            </w:r>
            <w:r w:rsidR="00367978">
              <w:rPr>
                <w:noProof/>
                <w:webHidden/>
              </w:rPr>
              <w:fldChar w:fldCharType="begin"/>
            </w:r>
            <w:r w:rsidR="00367978">
              <w:rPr>
                <w:noProof/>
                <w:webHidden/>
              </w:rPr>
              <w:instrText xml:space="preserve"> PAGEREF _Toc457422773 \h </w:instrText>
            </w:r>
            <w:r w:rsidR="00367978">
              <w:rPr>
                <w:noProof/>
                <w:webHidden/>
              </w:rPr>
            </w:r>
            <w:r w:rsidR="00367978">
              <w:rPr>
                <w:noProof/>
                <w:webHidden/>
              </w:rPr>
              <w:fldChar w:fldCharType="separate"/>
            </w:r>
            <w:r>
              <w:rPr>
                <w:noProof/>
                <w:webHidden/>
              </w:rPr>
              <w:t>6</w:t>
            </w:r>
            <w:r w:rsidR="00367978">
              <w:rPr>
                <w:noProof/>
                <w:webHidden/>
              </w:rPr>
              <w:fldChar w:fldCharType="end"/>
            </w:r>
          </w:hyperlink>
        </w:p>
        <w:p w14:paraId="610566A9" w14:textId="7FBA7E7F" w:rsidR="00367978" w:rsidRDefault="008B439D">
          <w:pPr>
            <w:pStyle w:val="Verzeichnis1"/>
            <w:tabs>
              <w:tab w:val="left" w:pos="440"/>
              <w:tab w:val="right" w:leader="dot" w:pos="9062"/>
            </w:tabs>
            <w:rPr>
              <w:rFonts w:asciiTheme="minorHAnsi" w:eastAsiaTheme="minorEastAsia" w:hAnsiTheme="minorHAnsi"/>
              <w:noProof/>
              <w:color w:val="auto"/>
              <w:lang w:eastAsia="de-DE"/>
            </w:rPr>
          </w:pPr>
          <w:hyperlink w:anchor="_Toc457422774" w:history="1">
            <w:r w:rsidR="00367978" w:rsidRPr="00AC1834">
              <w:rPr>
                <w:rStyle w:val="Hyperlink"/>
                <w:noProof/>
              </w:rPr>
              <w:t>4</w:t>
            </w:r>
            <w:r w:rsidR="00367978">
              <w:rPr>
                <w:rFonts w:asciiTheme="minorHAnsi" w:eastAsiaTheme="minorEastAsia" w:hAnsiTheme="minorHAnsi"/>
                <w:noProof/>
                <w:color w:val="auto"/>
                <w:lang w:eastAsia="de-DE"/>
              </w:rPr>
              <w:tab/>
            </w:r>
            <w:r w:rsidR="00367978" w:rsidRPr="00AC1834">
              <w:rPr>
                <w:rStyle w:val="Hyperlink"/>
                <w:noProof/>
              </w:rPr>
              <w:t>Schülerversuche</w:t>
            </w:r>
            <w:r w:rsidR="00367978">
              <w:rPr>
                <w:noProof/>
                <w:webHidden/>
              </w:rPr>
              <w:tab/>
            </w:r>
            <w:r w:rsidR="00367978">
              <w:rPr>
                <w:noProof/>
                <w:webHidden/>
              </w:rPr>
              <w:fldChar w:fldCharType="begin"/>
            </w:r>
            <w:r w:rsidR="00367978">
              <w:rPr>
                <w:noProof/>
                <w:webHidden/>
              </w:rPr>
              <w:instrText xml:space="preserve"> PAGEREF _Toc457422774 \h </w:instrText>
            </w:r>
            <w:r w:rsidR="00367978">
              <w:rPr>
                <w:noProof/>
                <w:webHidden/>
              </w:rPr>
            </w:r>
            <w:r w:rsidR="00367978">
              <w:rPr>
                <w:noProof/>
                <w:webHidden/>
              </w:rPr>
              <w:fldChar w:fldCharType="separate"/>
            </w:r>
            <w:r>
              <w:rPr>
                <w:noProof/>
                <w:webHidden/>
              </w:rPr>
              <w:t>8</w:t>
            </w:r>
            <w:r w:rsidR="00367978">
              <w:rPr>
                <w:noProof/>
                <w:webHidden/>
              </w:rPr>
              <w:fldChar w:fldCharType="end"/>
            </w:r>
          </w:hyperlink>
        </w:p>
        <w:p w14:paraId="27403910" w14:textId="31EF6AE3" w:rsidR="00367978" w:rsidRDefault="008B439D">
          <w:pPr>
            <w:pStyle w:val="Verzeichnis2"/>
            <w:tabs>
              <w:tab w:val="left" w:pos="880"/>
              <w:tab w:val="right" w:leader="dot" w:pos="9062"/>
            </w:tabs>
            <w:rPr>
              <w:rFonts w:asciiTheme="minorHAnsi" w:eastAsiaTheme="minorEastAsia" w:hAnsiTheme="minorHAnsi"/>
              <w:noProof/>
              <w:color w:val="auto"/>
              <w:lang w:eastAsia="de-DE"/>
            </w:rPr>
          </w:pPr>
          <w:hyperlink w:anchor="_Toc457422775" w:history="1">
            <w:r w:rsidR="00367978" w:rsidRPr="00AC1834">
              <w:rPr>
                <w:rStyle w:val="Hyperlink"/>
                <w:noProof/>
              </w:rPr>
              <w:t>4.1</w:t>
            </w:r>
            <w:r w:rsidR="00367978">
              <w:rPr>
                <w:rFonts w:asciiTheme="minorHAnsi" w:eastAsiaTheme="minorEastAsia" w:hAnsiTheme="minorHAnsi"/>
                <w:noProof/>
                <w:color w:val="auto"/>
                <w:lang w:eastAsia="de-DE"/>
              </w:rPr>
              <w:tab/>
            </w:r>
            <w:r w:rsidR="00367978" w:rsidRPr="00AC1834">
              <w:rPr>
                <w:rStyle w:val="Hyperlink"/>
                <w:noProof/>
              </w:rPr>
              <w:t>V1 – Daniell-Element</w:t>
            </w:r>
            <w:r w:rsidR="00367978">
              <w:rPr>
                <w:noProof/>
                <w:webHidden/>
              </w:rPr>
              <w:tab/>
            </w:r>
            <w:r w:rsidR="00367978">
              <w:rPr>
                <w:noProof/>
                <w:webHidden/>
              </w:rPr>
              <w:fldChar w:fldCharType="begin"/>
            </w:r>
            <w:r w:rsidR="00367978">
              <w:rPr>
                <w:noProof/>
                <w:webHidden/>
              </w:rPr>
              <w:instrText xml:space="preserve"> PAGEREF _Toc457422775 \h </w:instrText>
            </w:r>
            <w:r w:rsidR="00367978">
              <w:rPr>
                <w:noProof/>
                <w:webHidden/>
              </w:rPr>
            </w:r>
            <w:r w:rsidR="00367978">
              <w:rPr>
                <w:noProof/>
                <w:webHidden/>
              </w:rPr>
              <w:fldChar w:fldCharType="separate"/>
            </w:r>
            <w:r>
              <w:rPr>
                <w:noProof/>
                <w:webHidden/>
              </w:rPr>
              <w:t>8</w:t>
            </w:r>
            <w:r w:rsidR="00367978">
              <w:rPr>
                <w:noProof/>
                <w:webHidden/>
              </w:rPr>
              <w:fldChar w:fldCharType="end"/>
            </w:r>
          </w:hyperlink>
        </w:p>
        <w:p w14:paraId="65D9E238" w14:textId="7B274F53" w:rsidR="00367978" w:rsidRDefault="008B439D">
          <w:pPr>
            <w:pStyle w:val="Verzeichnis2"/>
            <w:tabs>
              <w:tab w:val="left" w:pos="880"/>
              <w:tab w:val="right" w:leader="dot" w:pos="9062"/>
            </w:tabs>
            <w:rPr>
              <w:rFonts w:asciiTheme="minorHAnsi" w:eastAsiaTheme="minorEastAsia" w:hAnsiTheme="minorHAnsi"/>
              <w:noProof/>
              <w:color w:val="auto"/>
              <w:lang w:eastAsia="de-DE"/>
            </w:rPr>
          </w:pPr>
          <w:hyperlink w:anchor="_Toc457422776" w:history="1">
            <w:r w:rsidR="00367978" w:rsidRPr="00AC1834">
              <w:rPr>
                <w:rStyle w:val="Hyperlink"/>
                <w:noProof/>
              </w:rPr>
              <w:t>4.2</w:t>
            </w:r>
            <w:r w:rsidR="00367978">
              <w:rPr>
                <w:rFonts w:asciiTheme="minorHAnsi" w:eastAsiaTheme="minorEastAsia" w:hAnsiTheme="minorHAnsi"/>
                <w:noProof/>
                <w:color w:val="auto"/>
                <w:lang w:eastAsia="de-DE"/>
              </w:rPr>
              <w:tab/>
            </w:r>
            <w:r w:rsidR="00367978" w:rsidRPr="00AC1834">
              <w:rPr>
                <w:rStyle w:val="Hyperlink"/>
                <w:noProof/>
              </w:rPr>
              <w:t>V2 – Redoxreihe</w:t>
            </w:r>
            <w:r w:rsidR="00367978">
              <w:rPr>
                <w:noProof/>
                <w:webHidden/>
              </w:rPr>
              <w:tab/>
            </w:r>
            <w:r w:rsidR="00367978">
              <w:rPr>
                <w:noProof/>
                <w:webHidden/>
              </w:rPr>
              <w:fldChar w:fldCharType="begin"/>
            </w:r>
            <w:r w:rsidR="00367978">
              <w:rPr>
                <w:noProof/>
                <w:webHidden/>
              </w:rPr>
              <w:instrText xml:space="preserve"> PAGEREF _Toc457422776 \h </w:instrText>
            </w:r>
            <w:r w:rsidR="00367978">
              <w:rPr>
                <w:noProof/>
                <w:webHidden/>
              </w:rPr>
            </w:r>
            <w:r w:rsidR="00367978">
              <w:rPr>
                <w:noProof/>
                <w:webHidden/>
              </w:rPr>
              <w:fldChar w:fldCharType="separate"/>
            </w:r>
            <w:r>
              <w:rPr>
                <w:noProof/>
                <w:webHidden/>
              </w:rPr>
              <w:t>10</w:t>
            </w:r>
            <w:r w:rsidR="00367978">
              <w:rPr>
                <w:noProof/>
                <w:webHidden/>
              </w:rPr>
              <w:fldChar w:fldCharType="end"/>
            </w:r>
          </w:hyperlink>
        </w:p>
        <w:p w14:paraId="72C85C27" w14:textId="6275C863" w:rsidR="00367978" w:rsidRDefault="008B439D">
          <w:pPr>
            <w:pStyle w:val="Verzeichnis1"/>
            <w:tabs>
              <w:tab w:val="left" w:pos="440"/>
              <w:tab w:val="right" w:leader="dot" w:pos="9062"/>
            </w:tabs>
            <w:rPr>
              <w:rFonts w:asciiTheme="minorHAnsi" w:eastAsiaTheme="minorEastAsia" w:hAnsiTheme="minorHAnsi"/>
              <w:noProof/>
              <w:color w:val="auto"/>
              <w:lang w:eastAsia="de-DE"/>
            </w:rPr>
          </w:pPr>
          <w:hyperlink w:anchor="_Toc457422777" w:history="1">
            <w:r w:rsidR="00367978" w:rsidRPr="00AC1834">
              <w:rPr>
                <w:rStyle w:val="Hyperlink"/>
                <w:noProof/>
              </w:rPr>
              <w:t>5</w:t>
            </w:r>
            <w:r w:rsidR="00367978">
              <w:rPr>
                <w:rFonts w:asciiTheme="minorHAnsi" w:eastAsiaTheme="minorEastAsia" w:hAnsiTheme="minorHAnsi"/>
                <w:noProof/>
                <w:color w:val="auto"/>
                <w:lang w:eastAsia="de-DE"/>
              </w:rPr>
              <w:tab/>
            </w:r>
            <w:r w:rsidR="00367978" w:rsidRPr="00AC1834">
              <w:rPr>
                <w:rStyle w:val="Hyperlink"/>
                <w:noProof/>
              </w:rPr>
              <w:t>Didaktischer Kommentar zum Schülerarbeitsblatt</w:t>
            </w:r>
            <w:r w:rsidR="00367978">
              <w:rPr>
                <w:noProof/>
                <w:webHidden/>
              </w:rPr>
              <w:tab/>
            </w:r>
            <w:r w:rsidR="00367978">
              <w:rPr>
                <w:noProof/>
                <w:webHidden/>
              </w:rPr>
              <w:fldChar w:fldCharType="begin"/>
            </w:r>
            <w:r w:rsidR="00367978">
              <w:rPr>
                <w:noProof/>
                <w:webHidden/>
              </w:rPr>
              <w:instrText xml:space="preserve"> PAGEREF _Toc457422777 \h </w:instrText>
            </w:r>
            <w:r w:rsidR="00367978">
              <w:rPr>
                <w:noProof/>
                <w:webHidden/>
              </w:rPr>
            </w:r>
            <w:r w:rsidR="00367978">
              <w:rPr>
                <w:noProof/>
                <w:webHidden/>
              </w:rPr>
              <w:fldChar w:fldCharType="separate"/>
            </w:r>
            <w:r>
              <w:rPr>
                <w:noProof/>
                <w:webHidden/>
              </w:rPr>
              <w:t>16</w:t>
            </w:r>
            <w:r w:rsidR="00367978">
              <w:rPr>
                <w:noProof/>
                <w:webHidden/>
              </w:rPr>
              <w:fldChar w:fldCharType="end"/>
            </w:r>
          </w:hyperlink>
        </w:p>
        <w:p w14:paraId="0B842DE5" w14:textId="0DEE4DA3" w:rsidR="00367978" w:rsidRDefault="008B439D">
          <w:pPr>
            <w:pStyle w:val="Verzeichnis2"/>
            <w:tabs>
              <w:tab w:val="left" w:pos="880"/>
              <w:tab w:val="right" w:leader="dot" w:pos="9062"/>
            </w:tabs>
            <w:rPr>
              <w:rFonts w:asciiTheme="minorHAnsi" w:eastAsiaTheme="minorEastAsia" w:hAnsiTheme="minorHAnsi"/>
              <w:noProof/>
              <w:color w:val="auto"/>
              <w:lang w:eastAsia="de-DE"/>
            </w:rPr>
          </w:pPr>
          <w:hyperlink w:anchor="_Toc457422778" w:history="1">
            <w:r w:rsidR="00367978" w:rsidRPr="00AC1834">
              <w:rPr>
                <w:rStyle w:val="Hyperlink"/>
                <w:noProof/>
              </w:rPr>
              <w:t>5.1</w:t>
            </w:r>
            <w:r w:rsidR="00367978">
              <w:rPr>
                <w:rFonts w:asciiTheme="minorHAnsi" w:eastAsiaTheme="minorEastAsia" w:hAnsiTheme="minorHAnsi"/>
                <w:noProof/>
                <w:color w:val="auto"/>
                <w:lang w:eastAsia="de-DE"/>
              </w:rPr>
              <w:tab/>
            </w:r>
            <w:r w:rsidR="00367978" w:rsidRPr="00AC1834">
              <w:rPr>
                <w:rStyle w:val="Hyperlink"/>
                <w:noProof/>
              </w:rPr>
              <w:t>Erwartungshorizont (Kerncurriculum)</w:t>
            </w:r>
            <w:r w:rsidR="00367978">
              <w:rPr>
                <w:noProof/>
                <w:webHidden/>
              </w:rPr>
              <w:tab/>
            </w:r>
            <w:r w:rsidR="00367978">
              <w:rPr>
                <w:noProof/>
                <w:webHidden/>
              </w:rPr>
              <w:fldChar w:fldCharType="begin"/>
            </w:r>
            <w:r w:rsidR="00367978">
              <w:rPr>
                <w:noProof/>
                <w:webHidden/>
              </w:rPr>
              <w:instrText xml:space="preserve"> PAGEREF _Toc457422778 \h </w:instrText>
            </w:r>
            <w:r w:rsidR="00367978">
              <w:rPr>
                <w:noProof/>
                <w:webHidden/>
              </w:rPr>
            </w:r>
            <w:r w:rsidR="00367978">
              <w:rPr>
                <w:noProof/>
                <w:webHidden/>
              </w:rPr>
              <w:fldChar w:fldCharType="separate"/>
            </w:r>
            <w:r>
              <w:rPr>
                <w:noProof/>
                <w:webHidden/>
              </w:rPr>
              <w:t>16</w:t>
            </w:r>
            <w:r w:rsidR="00367978">
              <w:rPr>
                <w:noProof/>
                <w:webHidden/>
              </w:rPr>
              <w:fldChar w:fldCharType="end"/>
            </w:r>
          </w:hyperlink>
        </w:p>
        <w:p w14:paraId="68E1690E" w14:textId="4D574176" w:rsidR="00367978" w:rsidRDefault="008B439D">
          <w:pPr>
            <w:pStyle w:val="Verzeichnis2"/>
            <w:tabs>
              <w:tab w:val="left" w:pos="880"/>
              <w:tab w:val="right" w:leader="dot" w:pos="9062"/>
            </w:tabs>
            <w:rPr>
              <w:rFonts w:asciiTheme="minorHAnsi" w:eastAsiaTheme="minorEastAsia" w:hAnsiTheme="minorHAnsi"/>
              <w:noProof/>
              <w:color w:val="auto"/>
              <w:lang w:eastAsia="de-DE"/>
            </w:rPr>
          </w:pPr>
          <w:hyperlink w:anchor="_Toc457422779" w:history="1">
            <w:r w:rsidR="00367978" w:rsidRPr="00AC1834">
              <w:rPr>
                <w:rStyle w:val="Hyperlink"/>
                <w:noProof/>
              </w:rPr>
              <w:t>5.2</w:t>
            </w:r>
            <w:r w:rsidR="00367978">
              <w:rPr>
                <w:rFonts w:asciiTheme="minorHAnsi" w:eastAsiaTheme="minorEastAsia" w:hAnsiTheme="minorHAnsi"/>
                <w:noProof/>
                <w:color w:val="auto"/>
                <w:lang w:eastAsia="de-DE"/>
              </w:rPr>
              <w:tab/>
            </w:r>
            <w:r w:rsidR="00367978" w:rsidRPr="00AC1834">
              <w:rPr>
                <w:rStyle w:val="Hyperlink"/>
                <w:noProof/>
              </w:rPr>
              <w:t>Erwartungshorizont (Inhaltlich)</w:t>
            </w:r>
            <w:r w:rsidR="00367978">
              <w:rPr>
                <w:noProof/>
                <w:webHidden/>
              </w:rPr>
              <w:tab/>
            </w:r>
            <w:r w:rsidR="00367978">
              <w:rPr>
                <w:noProof/>
                <w:webHidden/>
              </w:rPr>
              <w:fldChar w:fldCharType="begin"/>
            </w:r>
            <w:r w:rsidR="00367978">
              <w:rPr>
                <w:noProof/>
                <w:webHidden/>
              </w:rPr>
              <w:instrText xml:space="preserve"> PAGEREF _Toc457422779 \h </w:instrText>
            </w:r>
            <w:r w:rsidR="00367978">
              <w:rPr>
                <w:noProof/>
                <w:webHidden/>
              </w:rPr>
            </w:r>
            <w:r w:rsidR="00367978">
              <w:rPr>
                <w:noProof/>
                <w:webHidden/>
              </w:rPr>
              <w:fldChar w:fldCharType="separate"/>
            </w:r>
            <w:r>
              <w:rPr>
                <w:noProof/>
                <w:webHidden/>
              </w:rPr>
              <w:t>17</w:t>
            </w:r>
            <w:r w:rsidR="00367978">
              <w:rPr>
                <w:noProof/>
                <w:webHidden/>
              </w:rPr>
              <w:fldChar w:fldCharType="end"/>
            </w:r>
          </w:hyperlink>
        </w:p>
        <w:p w14:paraId="1C12A4E9" w14:textId="606F46B2" w:rsidR="00560309" w:rsidRDefault="00560309" w:rsidP="00560309">
          <w:r>
            <w:fldChar w:fldCharType="end"/>
          </w:r>
        </w:p>
      </w:sdtContent>
    </w:sdt>
    <w:p w14:paraId="124D429C" w14:textId="77777777" w:rsidR="00560309" w:rsidRDefault="00560309" w:rsidP="00560309"/>
    <w:p w14:paraId="3901047C" w14:textId="77777777" w:rsidR="00560309" w:rsidRDefault="00560309" w:rsidP="00560309"/>
    <w:p w14:paraId="7715CA28" w14:textId="77777777" w:rsidR="00560309" w:rsidRDefault="00560309" w:rsidP="00560309">
      <w:r>
        <w:br w:type="page"/>
      </w:r>
    </w:p>
    <w:p w14:paraId="19F95AD1" w14:textId="77777777" w:rsidR="00560309" w:rsidRPr="00E54798" w:rsidRDefault="00560309" w:rsidP="00560309">
      <w:pPr>
        <w:pStyle w:val="berschrift1"/>
        <w:numPr>
          <w:ilvl w:val="0"/>
          <w:numId w:val="1"/>
        </w:numPr>
        <w:rPr>
          <w:color w:val="auto"/>
        </w:rPr>
      </w:pPr>
      <w:bookmarkStart w:id="0" w:name="_Toc457422769"/>
      <w:r w:rsidRPr="00E54798">
        <w:rPr>
          <w:color w:val="auto"/>
        </w:rPr>
        <w:lastRenderedPageBreak/>
        <w:t>Beschreibung des Themas und zugehörige Lernziele</w:t>
      </w:r>
      <w:bookmarkEnd w:id="0"/>
      <w:r w:rsidRPr="00E54798">
        <w:rPr>
          <w:color w:val="auto"/>
        </w:rPr>
        <w:t xml:space="preserve"> </w:t>
      </w:r>
    </w:p>
    <w:p w14:paraId="27959F1F" w14:textId="7852C0C0" w:rsidR="00560309" w:rsidRPr="00A613D6" w:rsidRDefault="00560309" w:rsidP="00560309">
      <w:pPr>
        <w:tabs>
          <w:tab w:val="num" w:pos="720"/>
        </w:tabs>
        <w:rPr>
          <w:color w:val="auto"/>
        </w:rPr>
      </w:pPr>
      <w:r>
        <w:rPr>
          <w:color w:val="auto"/>
        </w:rPr>
        <w:t>Der erweiterte Redoxbegriff löst das veraltete klassische Modell, welches die SuS zuvor gelernt haben ab. Sauerstoffübertragungsreaktionen werden zu Elektronenübertragungsreaktionen verallgemeinert. Das Reduktionsmittel nimmt Elektronen auf, wird selbst jedoch oxidiert. Das Oxidationsmittel gibt Elektronen ab und wird dabei reduziert.</w:t>
      </w:r>
      <w:r w:rsidR="006C3D59">
        <w:rPr>
          <w:color w:val="auto"/>
        </w:rPr>
        <w:t xml:space="preserve"> </w:t>
      </w:r>
      <w:r w:rsidR="006C3D59">
        <w:rPr>
          <w:color w:val="auto"/>
        </w:rPr>
        <w:tab/>
      </w:r>
      <w:r w:rsidR="006C3D59">
        <w:rPr>
          <w:color w:val="auto"/>
        </w:rPr>
        <w:tab/>
      </w:r>
      <w:r w:rsidR="006C3D59">
        <w:rPr>
          <w:color w:val="auto"/>
        </w:rPr>
        <w:tab/>
      </w:r>
      <w:r w:rsidR="006C3D59">
        <w:rPr>
          <w:color w:val="auto"/>
        </w:rPr>
        <w:tab/>
      </w:r>
      <w:r w:rsidR="006C3D59">
        <w:rPr>
          <w:color w:val="auto"/>
        </w:rPr>
        <w:tab/>
        <w:t xml:space="preserve">      </w:t>
      </w:r>
      <w:r>
        <w:rPr>
          <w:color w:val="auto"/>
        </w:rPr>
        <w:t xml:space="preserve">Die Thematik ist im Kerncurriculum nicht in den Jahrgängen 7/8 zu finden, da dort die Grundlagen noch zum Großteil fehlen und in dieser Jahrgangsstufe mit der klassischen Definition gearbeitet wird. Für den neunten und zehnten Jahrgang finden sich hingegen unter dem Basiskonzept „Chemische Reaktion“ folgende zu erwerbende Kompetenzen im niedersächsischen Kerncurriculum:  </w:t>
      </w:r>
      <w:r w:rsidRPr="00A613D6">
        <w:rPr>
          <w:color w:val="auto"/>
        </w:rPr>
        <w:t xml:space="preserve">Die SuS der </w:t>
      </w:r>
      <w:r>
        <w:rPr>
          <w:color w:val="auto"/>
        </w:rPr>
        <w:t>neunten und zehnten</w:t>
      </w:r>
      <w:r w:rsidRPr="00A613D6">
        <w:rPr>
          <w:color w:val="auto"/>
        </w:rPr>
        <w:t xml:space="preserve"> Jahr</w:t>
      </w:r>
      <w:r>
        <w:rPr>
          <w:color w:val="auto"/>
        </w:rPr>
        <w:t>gangsstufe…</w:t>
      </w:r>
    </w:p>
    <w:p w14:paraId="32063F41" w14:textId="77777777" w:rsidR="00560309" w:rsidRPr="00A613D6" w:rsidRDefault="00560309" w:rsidP="00560309">
      <w:pPr>
        <w:numPr>
          <w:ilvl w:val="0"/>
          <w:numId w:val="26"/>
        </w:numPr>
        <w:rPr>
          <w:color w:val="auto"/>
        </w:rPr>
      </w:pPr>
      <w:r w:rsidRPr="00A613D6">
        <w:rPr>
          <w:color w:val="auto"/>
        </w:rPr>
        <w:t>beschreiben Redoxreaktionen als Elektronenübertragungsreaktionen (Fachwissen).</w:t>
      </w:r>
    </w:p>
    <w:p w14:paraId="34B57608" w14:textId="77777777" w:rsidR="00560309" w:rsidRPr="00A613D6" w:rsidRDefault="00560309" w:rsidP="00560309">
      <w:pPr>
        <w:numPr>
          <w:ilvl w:val="0"/>
          <w:numId w:val="26"/>
        </w:numPr>
        <w:rPr>
          <w:color w:val="auto"/>
        </w:rPr>
      </w:pPr>
      <w:r w:rsidRPr="00A613D6">
        <w:rPr>
          <w:color w:val="auto"/>
        </w:rPr>
        <w:t>führen</w:t>
      </w:r>
      <w:r>
        <w:rPr>
          <w:color w:val="auto"/>
        </w:rPr>
        <w:t xml:space="preserve"> einfache Experimente zu Redoxr</w:t>
      </w:r>
      <w:r w:rsidRPr="00A613D6">
        <w:rPr>
          <w:color w:val="auto"/>
        </w:rPr>
        <w:t>eaktionen durch (Erkenntnisgewinn</w:t>
      </w:r>
      <w:r>
        <w:rPr>
          <w:color w:val="auto"/>
        </w:rPr>
        <w:t>ung</w:t>
      </w:r>
      <w:r w:rsidRPr="00A613D6">
        <w:rPr>
          <w:color w:val="auto"/>
        </w:rPr>
        <w:t>).</w:t>
      </w:r>
    </w:p>
    <w:p w14:paraId="307DED72" w14:textId="77777777" w:rsidR="00560309" w:rsidRPr="00A613D6" w:rsidRDefault="00560309" w:rsidP="00560309">
      <w:pPr>
        <w:numPr>
          <w:ilvl w:val="0"/>
          <w:numId w:val="26"/>
        </w:numPr>
        <w:rPr>
          <w:color w:val="auto"/>
        </w:rPr>
      </w:pPr>
      <w:r w:rsidRPr="00A613D6">
        <w:rPr>
          <w:color w:val="auto"/>
        </w:rPr>
        <w:t xml:space="preserve">teilen chemische Reaktionen nach dem </w:t>
      </w:r>
      <w:proofErr w:type="spellStart"/>
      <w:r w:rsidRPr="00A613D6">
        <w:rPr>
          <w:color w:val="auto"/>
        </w:rPr>
        <w:t>Donator</w:t>
      </w:r>
      <w:proofErr w:type="spellEnd"/>
      <w:r w:rsidRPr="00A613D6">
        <w:rPr>
          <w:color w:val="auto"/>
        </w:rPr>
        <w:t>-Akzeptor-Prinzip ein (Erkenntnisgewinn</w:t>
      </w:r>
      <w:r>
        <w:rPr>
          <w:color w:val="auto"/>
        </w:rPr>
        <w:t>ung</w:t>
      </w:r>
      <w:r w:rsidRPr="00A613D6">
        <w:rPr>
          <w:color w:val="auto"/>
        </w:rPr>
        <w:t>).</w:t>
      </w:r>
    </w:p>
    <w:p w14:paraId="6A0AEE67" w14:textId="77777777" w:rsidR="00560309" w:rsidRPr="00A613D6" w:rsidRDefault="00560309" w:rsidP="00560309">
      <w:pPr>
        <w:numPr>
          <w:ilvl w:val="0"/>
          <w:numId w:val="26"/>
        </w:numPr>
        <w:rPr>
          <w:color w:val="auto"/>
        </w:rPr>
      </w:pPr>
      <w:r w:rsidRPr="00A613D6">
        <w:rPr>
          <w:color w:val="auto"/>
        </w:rPr>
        <w:t>wenden die Fachsprache systematisch auf chemische Reaktionen an (Kommunikation).</w:t>
      </w:r>
    </w:p>
    <w:p w14:paraId="4068C3E7" w14:textId="77777777" w:rsidR="00560309" w:rsidRPr="00A613D6" w:rsidRDefault="00560309" w:rsidP="00560309">
      <w:pPr>
        <w:numPr>
          <w:ilvl w:val="0"/>
          <w:numId w:val="26"/>
        </w:numPr>
        <w:rPr>
          <w:color w:val="auto"/>
        </w:rPr>
      </w:pPr>
      <w:r w:rsidRPr="00A613D6">
        <w:rPr>
          <w:color w:val="auto"/>
        </w:rPr>
        <w:t>erkennen die Bedeutung von Redoxreaktionen in Alltag und Technik (Bewertung</w:t>
      </w:r>
      <w:proofErr w:type="gramStart"/>
      <w:r w:rsidRPr="00A613D6">
        <w:rPr>
          <w:color w:val="auto"/>
        </w:rPr>
        <w:t>).</w:t>
      </w:r>
      <w:r>
        <w:rPr>
          <w:color w:val="auto"/>
        </w:rPr>
        <w:t>[</w:t>
      </w:r>
      <w:proofErr w:type="gramEnd"/>
      <w:r>
        <w:rPr>
          <w:color w:val="auto"/>
        </w:rPr>
        <w:t>1]</w:t>
      </w:r>
    </w:p>
    <w:p w14:paraId="0E3050A2" w14:textId="77777777" w:rsidR="00560309" w:rsidRPr="00E54798" w:rsidRDefault="00560309" w:rsidP="00560309">
      <w:pPr>
        <w:rPr>
          <w:color w:val="auto"/>
        </w:rPr>
      </w:pPr>
      <w:r>
        <w:rPr>
          <w:color w:val="auto"/>
        </w:rPr>
        <w:t>Hierbei ist zu erwähnen, dass diese Thematik bei leistungsstarken Klassen bereits am Ende der achten Klasse durchgeführt werden kann. Damit findet der erweiterte Redoxbegriff durchaus seine Berechtigung für die Jahrgänge 7/8. Wichtig ist hierbei vor allem, dass die SuS wissen, dass die alte Definition damit nicht vollständig widerlegt wurde, sondern in der neuen Definition enthalten ist.</w:t>
      </w:r>
    </w:p>
    <w:p w14:paraId="6E9216EA" w14:textId="77777777" w:rsidR="00560309" w:rsidRPr="00E51037" w:rsidRDefault="00560309" w:rsidP="00560309">
      <w:pPr>
        <w:ind w:left="2124" w:hanging="2124"/>
      </w:pPr>
      <w:r>
        <w:rPr>
          <w:color w:val="auto"/>
        </w:rPr>
        <w:t>Literatur:</w:t>
      </w:r>
      <w:r>
        <w:rPr>
          <w:color w:val="auto"/>
        </w:rPr>
        <w:tab/>
        <w:t xml:space="preserve">[1] Niedersächsisches Kultusministerium, </w:t>
      </w:r>
      <w:r w:rsidRPr="005D06C1">
        <w:rPr>
          <w:rStyle w:val="HTMLZitat"/>
        </w:rPr>
        <w:t>db2.nibis.de/1db/</w:t>
      </w:r>
      <w:proofErr w:type="spellStart"/>
      <w:r w:rsidRPr="005D06C1">
        <w:rPr>
          <w:rStyle w:val="HTMLZitat"/>
        </w:rPr>
        <w:t>cuvo</w:t>
      </w:r>
      <w:proofErr w:type="spellEnd"/>
      <w:r w:rsidRPr="005D06C1">
        <w:rPr>
          <w:rStyle w:val="HTMLZitat"/>
        </w:rPr>
        <w:t>/</w:t>
      </w:r>
      <w:proofErr w:type="spellStart"/>
      <w:r w:rsidRPr="005D06C1">
        <w:rPr>
          <w:rStyle w:val="HTMLZitat"/>
        </w:rPr>
        <w:t>datei</w:t>
      </w:r>
      <w:proofErr w:type="spellEnd"/>
      <w:r w:rsidRPr="005D06C1">
        <w:rPr>
          <w:rStyle w:val="HTMLZitat"/>
        </w:rPr>
        <w:t>/</w:t>
      </w:r>
      <w:r w:rsidRPr="005D06C1">
        <w:rPr>
          <w:rStyle w:val="HTMLZitat"/>
          <w:bCs/>
        </w:rPr>
        <w:t>kc</w:t>
      </w:r>
      <w:r w:rsidRPr="005D06C1">
        <w:rPr>
          <w:rStyle w:val="HTMLZitat"/>
        </w:rPr>
        <w:t>_gym_nws_07_nib.pdf</w:t>
      </w:r>
      <w:r w:rsidRPr="005D06C1">
        <w:rPr>
          <w:i/>
          <w:color w:val="auto"/>
        </w:rPr>
        <w:t xml:space="preserve">, </w:t>
      </w:r>
      <w:r>
        <w:rPr>
          <w:color w:val="auto"/>
        </w:rPr>
        <w:t>2007, S.56-57 (zuletzt abgerufen am 27.07.2016 um 12:43 Uhr).</w:t>
      </w:r>
    </w:p>
    <w:p w14:paraId="7585F475" w14:textId="77777777" w:rsidR="00560309" w:rsidRDefault="00560309" w:rsidP="00560309">
      <w:pPr>
        <w:rPr>
          <w:color w:val="auto"/>
        </w:rPr>
      </w:pPr>
    </w:p>
    <w:p w14:paraId="2F002A9C" w14:textId="71F7F2F4" w:rsidR="00560309" w:rsidRDefault="006C3D59" w:rsidP="00560309">
      <w:pPr>
        <w:pStyle w:val="berschrift1"/>
        <w:numPr>
          <w:ilvl w:val="0"/>
          <w:numId w:val="1"/>
        </w:numPr>
      </w:pPr>
      <w:bookmarkStart w:id="1" w:name="_Toc457422770"/>
      <w:r>
        <w:t>Relevanz des Themas für SuS</w:t>
      </w:r>
      <w:r w:rsidR="00560309">
        <w:t xml:space="preserve"> und didaktische Reduktion</w:t>
      </w:r>
      <w:bookmarkEnd w:id="1"/>
      <w:r w:rsidR="00560309">
        <w:t xml:space="preserve"> </w:t>
      </w:r>
    </w:p>
    <w:p w14:paraId="346F711F" w14:textId="77777777" w:rsidR="00560309" w:rsidRDefault="00560309" w:rsidP="00560309">
      <w:pPr>
        <w:rPr>
          <w:color w:val="auto"/>
        </w:rPr>
      </w:pPr>
      <w:r>
        <w:rPr>
          <w:color w:val="auto"/>
        </w:rPr>
        <w:t>Kapitel 1 aufgreifend muss an didaktischer Reduktion die Einführung der Oxidationszahl noch nicht thematisiert werden, da dies erst Thema in der Oberstufe ist. Außerdem werden keine zu komplexen Reaktionen betrachtet, die Abhängigkeiten wie z. B. vom pH-Milieu beinhalten.</w:t>
      </w:r>
    </w:p>
    <w:p w14:paraId="325392EC" w14:textId="77777777" w:rsidR="00560309" w:rsidRDefault="00560309" w:rsidP="00560309">
      <w:r>
        <w:lastRenderedPageBreak/>
        <w:t xml:space="preserve">Der erweiterte Redoxbegriff besitzt für die SuS eine enorm hohe alltägliche Relevanz, da viele Prozesse, die sie aus ihrer Umwelt kennen Redoxreaktionen sind. Angefangen bei Batterien und Akkumulatoren bis hin zu Korrosionsschutz  </w:t>
      </w:r>
      <m:oMath>
        <m:r>
          <w:rPr>
            <w:rFonts w:ascii="Cambria Math" w:hAnsi="Cambria Math"/>
          </w:rPr>
          <m:t>-</m:t>
        </m:r>
      </m:oMath>
      <w:r>
        <w:t xml:space="preserve"> sie kommen zwangsläufig täglich damit in Berührung. Mit dieser Lerneinheit erfolgt eine Sensibilisierung der SuS, die chemischen Vorgänge ihrer Umwelt auf Teilchenebene zu erkennen und zu verstehen. Weiterhin bildet sie die essen</w:t>
      </w:r>
      <w:proofErr w:type="spellStart"/>
      <w:r>
        <w:t>tielle</w:t>
      </w:r>
      <w:proofErr w:type="spellEnd"/>
      <w:r>
        <w:t xml:space="preserve"> Voraussetzung für spätere komplexere Themengebiete in der Oberstufe.</w:t>
      </w:r>
    </w:p>
    <w:p w14:paraId="4B382759" w14:textId="77777777" w:rsidR="00560309" w:rsidRDefault="00560309" w:rsidP="00560309">
      <w:pPr>
        <w:pStyle w:val="berschrift1"/>
        <w:numPr>
          <w:ilvl w:val="0"/>
          <w:numId w:val="1"/>
        </w:numPr>
      </w:pPr>
      <w:bookmarkStart w:id="2" w:name="_Toc457422771"/>
      <w:r>
        <w:t>Lehrerversuche</w:t>
      </w:r>
      <w:bookmarkEnd w:id="2"/>
    </w:p>
    <w:p w14:paraId="444A6357" w14:textId="0E4F4437" w:rsidR="00560309" w:rsidRDefault="006C3D59" w:rsidP="00560309">
      <w:pPr>
        <w:pStyle w:val="berschrift2"/>
        <w:numPr>
          <w:ilvl w:val="1"/>
          <w:numId w:val="1"/>
        </w:numPr>
        <w:rPr>
          <w:color w:val="auto"/>
        </w:rPr>
      </w:pPr>
      <w:bookmarkStart w:id="3" w:name="_Toc457422772"/>
      <w:r>
        <w:rPr>
          <w:noProof/>
          <w:lang w:eastAsia="de-DE"/>
        </w:rPr>
        <mc:AlternateContent>
          <mc:Choice Requires="wps">
            <w:drawing>
              <wp:anchor distT="0" distB="0" distL="114300" distR="114300" simplePos="0" relativeHeight="251662336" behindDoc="0" locked="0" layoutInCell="1" allowOverlap="1" wp14:anchorId="59A82A6A" wp14:editId="24DE0D4F">
                <wp:simplePos x="0" y="0"/>
                <wp:positionH relativeFrom="column">
                  <wp:posOffset>-4445</wp:posOffset>
                </wp:positionH>
                <wp:positionV relativeFrom="paragraph">
                  <wp:posOffset>399415</wp:posOffset>
                </wp:positionV>
                <wp:extent cx="5873115" cy="1114425"/>
                <wp:effectExtent l="0" t="0" r="13335" b="28575"/>
                <wp:wrapSquare wrapText="bothSides"/>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144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9ADEB20" w14:textId="6F43172D" w:rsidR="008B439D" w:rsidRPr="00F31EBF" w:rsidRDefault="008B439D" w:rsidP="00560309">
                            <w:pPr>
                              <w:rPr>
                                <w:color w:val="auto"/>
                              </w:rPr>
                            </w:pPr>
                            <w:r>
                              <w:rPr>
                                <w:color w:val="auto"/>
                              </w:rPr>
                              <w:t xml:space="preserve">Der Versuch dient der Einführung des erweiterten </w:t>
                            </w:r>
                            <w:proofErr w:type="spellStart"/>
                            <w:r>
                              <w:rPr>
                                <w:color w:val="auto"/>
                              </w:rPr>
                              <w:t>Redoxbegriffs</w:t>
                            </w:r>
                            <w:proofErr w:type="spellEnd"/>
                            <w:r>
                              <w:rPr>
                                <w:color w:val="auto"/>
                              </w:rPr>
                              <w:t xml:space="preserve">. Im ersten Teil des Versuches verläuft die Reaktion mit Sauerstoff, wie die SuS es bisher kennen. Im zweiten Teil erfahren sie, dass Redoxreaktionen auch ohne die Anwesenheit von Sauerstoff ablaufen können. An Vorwissen müssen die SuS den klassischen Redoxbegriff sicher verwenden können.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A82A6A" id="Text Box 60" o:spid="_x0000_s1027" type="#_x0000_t202" style="position:absolute;left:0;text-align:left;margin-left:-.35pt;margin-top:31.45pt;width:462.45pt;height: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" fillcolor="white [3201]" strokecolor="#4bacc6 [3208]" strokeweight="1pt">
                <v:stroke dashstyle="dash"/>
                <v:shadow color="#868686"/>
                <v:textbox>
                  <w:txbxContent>
                    <w:p w14:paraId="79ADEB20" w14:textId="6F43172D" w:rsidR="008B439D" w:rsidRPr="00F31EBF" w:rsidRDefault="008B439D" w:rsidP="00560309">
                      <w:pPr>
                        <w:rPr>
                          <w:color w:val="auto"/>
                        </w:rPr>
                      </w:pPr>
                      <w:r>
                        <w:rPr>
                          <w:color w:val="auto"/>
                        </w:rPr>
                        <w:t xml:space="preserve">Der Versuch dient der Einführung des erweiterten </w:t>
                      </w:r>
                      <w:proofErr w:type="spellStart"/>
                      <w:r>
                        <w:rPr>
                          <w:color w:val="auto"/>
                        </w:rPr>
                        <w:t>Redoxbegriffs</w:t>
                      </w:r>
                      <w:proofErr w:type="spellEnd"/>
                      <w:r>
                        <w:rPr>
                          <w:color w:val="auto"/>
                        </w:rPr>
                        <w:t xml:space="preserve">. Im ersten Teil des Versuches verläuft die Reaktion mit Sauerstoff, wie die SuS es bisher kennen. Im zweiten Teil erfahren sie, dass Redoxreaktionen auch ohne die Anwesenheit von Sauerstoff ablaufen können. An Vorwissen müssen die SuS den klassischen Redoxbegriff sicher verwenden können.  </w:t>
                      </w:r>
                    </w:p>
                  </w:txbxContent>
                </v:textbox>
                <w10:wrap type="square"/>
              </v:shape>
            </w:pict>
          </mc:Fallback>
        </mc:AlternateContent>
      </w:r>
      <w:r w:rsidR="00560309" w:rsidRPr="00CC307A">
        <w:rPr>
          <w:color w:val="auto"/>
        </w:rPr>
        <w:t>V</w:t>
      </w:r>
      <w:r w:rsidR="00560309">
        <w:rPr>
          <w:color w:val="auto"/>
        </w:rPr>
        <w:t>1</w:t>
      </w:r>
      <w:r w:rsidR="00560309" w:rsidRPr="00CC307A">
        <w:rPr>
          <w:color w:val="auto"/>
        </w:rPr>
        <w:t xml:space="preserve"> – </w:t>
      </w:r>
      <w:r w:rsidR="00560309">
        <w:rPr>
          <w:color w:val="auto"/>
        </w:rPr>
        <w:t>Vergleich von Sauerstoff und Schwefel</w:t>
      </w:r>
      <w:bookmarkEnd w:id="3"/>
    </w:p>
    <w:p w14:paraId="74D1CA8F" w14:textId="60C8B186" w:rsidR="00560309" w:rsidRDefault="00560309" w:rsidP="00367978"/>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60309" w:rsidRPr="009C5E28" w14:paraId="5F9D89B6" w14:textId="77777777" w:rsidTr="006C3D59">
        <w:tc>
          <w:tcPr>
            <w:tcW w:w="9322" w:type="dxa"/>
            <w:gridSpan w:val="9"/>
            <w:shd w:val="clear" w:color="auto" w:fill="4F81BD"/>
            <w:vAlign w:val="center"/>
          </w:tcPr>
          <w:p w14:paraId="2F54B481" w14:textId="77777777" w:rsidR="00560309" w:rsidRPr="00F31EBF" w:rsidRDefault="00560309" w:rsidP="006C3D59">
            <w:pPr>
              <w:spacing w:after="0"/>
              <w:jc w:val="center"/>
              <w:rPr>
                <w:b/>
                <w:bCs/>
                <w:color w:val="FFFFFF" w:themeColor="background1"/>
              </w:rPr>
            </w:pPr>
            <w:r w:rsidRPr="00F31EBF">
              <w:rPr>
                <w:b/>
                <w:bCs/>
                <w:color w:val="FFFFFF" w:themeColor="background1"/>
              </w:rPr>
              <w:t>Gefahrenstoffe</w:t>
            </w:r>
          </w:p>
        </w:tc>
      </w:tr>
      <w:tr w:rsidR="00560309" w:rsidRPr="009C5E28" w14:paraId="0B1A8B60" w14:textId="77777777" w:rsidTr="006C3D5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9B8E495" w14:textId="77777777" w:rsidR="00560309" w:rsidRPr="009C5E28" w:rsidRDefault="00560309" w:rsidP="006C3D59">
            <w:pPr>
              <w:spacing w:after="0" w:line="276" w:lineRule="auto"/>
              <w:jc w:val="center"/>
              <w:rPr>
                <w:b/>
                <w:bCs/>
              </w:rPr>
            </w:pPr>
            <w:r>
              <w:rPr>
                <w:sz w:val="20"/>
              </w:rPr>
              <w:t>Zink</w:t>
            </w:r>
          </w:p>
        </w:tc>
        <w:tc>
          <w:tcPr>
            <w:tcW w:w="3177" w:type="dxa"/>
            <w:gridSpan w:val="3"/>
            <w:tcBorders>
              <w:top w:val="single" w:sz="8" w:space="0" w:color="4F81BD"/>
              <w:bottom w:val="single" w:sz="8" w:space="0" w:color="4F81BD"/>
            </w:tcBorders>
            <w:shd w:val="clear" w:color="auto" w:fill="auto"/>
            <w:vAlign w:val="center"/>
          </w:tcPr>
          <w:p w14:paraId="0525FD54" w14:textId="77777777" w:rsidR="00560309" w:rsidRPr="0058352C" w:rsidRDefault="00560309" w:rsidP="006C3D59">
            <w:pPr>
              <w:spacing w:after="0"/>
              <w:jc w:val="center"/>
              <w:rPr>
                <w:sz w:val="20"/>
                <w:szCs w:val="20"/>
              </w:rPr>
            </w:pPr>
            <w:r>
              <w:rPr>
                <w:sz w:val="20"/>
                <w:szCs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D7420C9" w14:textId="77777777" w:rsidR="00560309" w:rsidRPr="009C5E28" w:rsidRDefault="00560309" w:rsidP="006C3D59">
            <w:pPr>
              <w:spacing w:after="0"/>
              <w:jc w:val="center"/>
            </w:pPr>
            <w:r>
              <w:rPr>
                <w:sz w:val="20"/>
              </w:rPr>
              <w:t>-</w:t>
            </w:r>
          </w:p>
        </w:tc>
      </w:tr>
      <w:tr w:rsidR="00560309" w:rsidRPr="009C5E28" w14:paraId="64F42FE3" w14:textId="77777777" w:rsidTr="006C3D59">
        <w:trPr>
          <w:trHeight w:val="434"/>
        </w:trPr>
        <w:tc>
          <w:tcPr>
            <w:tcW w:w="3027" w:type="dxa"/>
            <w:gridSpan w:val="3"/>
            <w:tcBorders>
              <w:bottom w:val="single" w:sz="4" w:space="0" w:color="4F81BD" w:themeColor="accent1"/>
            </w:tcBorders>
            <w:shd w:val="clear" w:color="auto" w:fill="auto"/>
            <w:vAlign w:val="center"/>
          </w:tcPr>
          <w:p w14:paraId="146198E0" w14:textId="77777777" w:rsidR="00560309" w:rsidRPr="009C5E28" w:rsidRDefault="00560309" w:rsidP="006C3D59">
            <w:pPr>
              <w:spacing w:after="0" w:line="276" w:lineRule="auto"/>
              <w:jc w:val="center"/>
              <w:rPr>
                <w:bCs/>
                <w:sz w:val="20"/>
              </w:rPr>
            </w:pPr>
            <w:r>
              <w:rPr>
                <w:color w:val="auto"/>
                <w:sz w:val="20"/>
                <w:szCs w:val="20"/>
              </w:rPr>
              <w:t>Schwefel</w:t>
            </w:r>
          </w:p>
        </w:tc>
        <w:tc>
          <w:tcPr>
            <w:tcW w:w="3177" w:type="dxa"/>
            <w:gridSpan w:val="3"/>
            <w:tcBorders>
              <w:bottom w:val="single" w:sz="4" w:space="0" w:color="4F81BD" w:themeColor="accent1"/>
            </w:tcBorders>
            <w:shd w:val="clear" w:color="auto" w:fill="auto"/>
            <w:vAlign w:val="center"/>
          </w:tcPr>
          <w:p w14:paraId="7F328949" w14:textId="77777777" w:rsidR="00560309" w:rsidRPr="009C5E28" w:rsidRDefault="00560309" w:rsidP="006C3D59">
            <w:pPr>
              <w:pStyle w:val="Beschriftung"/>
              <w:spacing w:after="0"/>
              <w:jc w:val="center"/>
              <w:rPr>
                <w:sz w:val="20"/>
              </w:rPr>
            </w:pPr>
            <w:r>
              <w:rPr>
                <w:sz w:val="20"/>
              </w:rPr>
              <w:t>H: 315</w:t>
            </w:r>
          </w:p>
        </w:tc>
        <w:tc>
          <w:tcPr>
            <w:tcW w:w="3118" w:type="dxa"/>
            <w:gridSpan w:val="3"/>
            <w:tcBorders>
              <w:bottom w:val="single" w:sz="4" w:space="0" w:color="4F81BD" w:themeColor="accent1"/>
            </w:tcBorders>
            <w:shd w:val="clear" w:color="auto" w:fill="auto"/>
            <w:vAlign w:val="center"/>
          </w:tcPr>
          <w:p w14:paraId="50C9B366" w14:textId="77777777" w:rsidR="00560309" w:rsidRPr="009C5E28" w:rsidRDefault="00560309" w:rsidP="006C3D59">
            <w:pPr>
              <w:pStyle w:val="Beschriftung"/>
              <w:spacing w:after="0"/>
              <w:jc w:val="center"/>
              <w:rPr>
                <w:sz w:val="20"/>
              </w:rPr>
            </w:pPr>
            <w:r>
              <w:rPr>
                <w:sz w:val="20"/>
              </w:rPr>
              <w:t>P: 302+352</w:t>
            </w:r>
          </w:p>
        </w:tc>
      </w:tr>
      <w:tr w:rsidR="006C3D59" w:rsidRPr="009C5E28" w14:paraId="59B4B187" w14:textId="77777777" w:rsidTr="006C3D59">
        <w:trPr>
          <w:trHeight w:val="434"/>
        </w:trPr>
        <w:tc>
          <w:tcPr>
            <w:tcW w:w="3027" w:type="dxa"/>
            <w:gridSpan w:val="3"/>
            <w:tcBorders>
              <w:top w:val="single" w:sz="4" w:space="0" w:color="4F81BD" w:themeColor="accent1"/>
              <w:bottom w:val="single" w:sz="4" w:space="0" w:color="4F81BD" w:themeColor="accent1"/>
            </w:tcBorders>
            <w:shd w:val="clear" w:color="auto" w:fill="auto"/>
            <w:vAlign w:val="center"/>
          </w:tcPr>
          <w:p w14:paraId="25F3C748" w14:textId="1F83CE1E" w:rsidR="006C3D59" w:rsidRDefault="006C3D59" w:rsidP="006C3D59">
            <w:pPr>
              <w:spacing w:after="0" w:line="276" w:lineRule="auto"/>
              <w:jc w:val="center"/>
              <w:rPr>
                <w:color w:val="auto"/>
                <w:sz w:val="20"/>
                <w:szCs w:val="20"/>
              </w:rPr>
            </w:pPr>
            <w:r>
              <w:rPr>
                <w:color w:val="auto"/>
                <w:sz w:val="20"/>
                <w:szCs w:val="20"/>
              </w:rPr>
              <w:t>Zinkoxid</w:t>
            </w:r>
          </w:p>
        </w:tc>
        <w:tc>
          <w:tcPr>
            <w:tcW w:w="3177" w:type="dxa"/>
            <w:gridSpan w:val="3"/>
            <w:tcBorders>
              <w:top w:val="single" w:sz="4" w:space="0" w:color="4F81BD" w:themeColor="accent1"/>
              <w:bottom w:val="single" w:sz="4" w:space="0" w:color="4F81BD" w:themeColor="accent1"/>
            </w:tcBorders>
            <w:shd w:val="clear" w:color="auto" w:fill="auto"/>
            <w:vAlign w:val="center"/>
          </w:tcPr>
          <w:p w14:paraId="1430D29A" w14:textId="49BEAA89" w:rsidR="006C3D59" w:rsidRPr="006C3D59" w:rsidRDefault="006C3D59" w:rsidP="006C3D59">
            <w:pPr>
              <w:pStyle w:val="Beschriftung"/>
              <w:spacing w:after="0"/>
              <w:jc w:val="center"/>
              <w:rPr>
                <w:sz w:val="20"/>
              </w:rPr>
            </w:pPr>
            <w:r>
              <w:rPr>
                <w:sz w:val="20"/>
              </w:rPr>
              <w:t>H: 410</w:t>
            </w:r>
          </w:p>
        </w:tc>
        <w:tc>
          <w:tcPr>
            <w:tcW w:w="3118" w:type="dxa"/>
            <w:gridSpan w:val="3"/>
            <w:tcBorders>
              <w:top w:val="single" w:sz="4" w:space="0" w:color="4F81BD" w:themeColor="accent1"/>
              <w:bottom w:val="single" w:sz="4" w:space="0" w:color="4F81BD" w:themeColor="accent1"/>
            </w:tcBorders>
            <w:shd w:val="clear" w:color="auto" w:fill="auto"/>
            <w:vAlign w:val="center"/>
          </w:tcPr>
          <w:p w14:paraId="300C0F53" w14:textId="6C3379CB" w:rsidR="006C3D59" w:rsidRDefault="006C3D59" w:rsidP="006C3D59">
            <w:pPr>
              <w:pStyle w:val="Beschriftung"/>
              <w:spacing w:after="0"/>
              <w:jc w:val="center"/>
              <w:rPr>
                <w:sz w:val="20"/>
              </w:rPr>
            </w:pPr>
            <w:r>
              <w:rPr>
                <w:sz w:val="20"/>
              </w:rPr>
              <w:t>P: 273</w:t>
            </w:r>
          </w:p>
        </w:tc>
      </w:tr>
      <w:tr w:rsidR="006C3D59" w:rsidRPr="009C5E28" w14:paraId="22EE9858" w14:textId="77777777" w:rsidTr="006C3D59">
        <w:trPr>
          <w:trHeight w:val="434"/>
        </w:trPr>
        <w:tc>
          <w:tcPr>
            <w:tcW w:w="3027" w:type="dxa"/>
            <w:gridSpan w:val="3"/>
            <w:tcBorders>
              <w:top w:val="single" w:sz="4" w:space="0" w:color="4F81BD" w:themeColor="accent1"/>
            </w:tcBorders>
            <w:shd w:val="clear" w:color="auto" w:fill="auto"/>
            <w:vAlign w:val="center"/>
          </w:tcPr>
          <w:p w14:paraId="36B6A03F" w14:textId="2973EF57" w:rsidR="006C3D59" w:rsidRDefault="006C3D59" w:rsidP="006C3D59">
            <w:pPr>
              <w:spacing w:after="0" w:line="276" w:lineRule="auto"/>
              <w:jc w:val="center"/>
              <w:rPr>
                <w:color w:val="auto"/>
                <w:sz w:val="20"/>
                <w:szCs w:val="20"/>
              </w:rPr>
            </w:pPr>
            <w:r>
              <w:rPr>
                <w:color w:val="auto"/>
                <w:sz w:val="20"/>
                <w:szCs w:val="20"/>
              </w:rPr>
              <w:t>Zinksulfid</w:t>
            </w:r>
          </w:p>
        </w:tc>
        <w:tc>
          <w:tcPr>
            <w:tcW w:w="3177" w:type="dxa"/>
            <w:gridSpan w:val="3"/>
            <w:tcBorders>
              <w:top w:val="single" w:sz="4" w:space="0" w:color="4F81BD" w:themeColor="accent1"/>
            </w:tcBorders>
            <w:shd w:val="clear" w:color="auto" w:fill="auto"/>
            <w:vAlign w:val="center"/>
          </w:tcPr>
          <w:p w14:paraId="172E5C0B" w14:textId="1572A730" w:rsidR="006C3D59" w:rsidRDefault="006C3D59" w:rsidP="006C3D59">
            <w:pPr>
              <w:pStyle w:val="Beschriftung"/>
              <w:spacing w:after="0"/>
              <w:jc w:val="center"/>
              <w:rPr>
                <w:sz w:val="20"/>
              </w:rPr>
            </w:pPr>
            <w:r>
              <w:rPr>
                <w:sz w:val="20"/>
              </w:rPr>
              <w:t>-</w:t>
            </w:r>
          </w:p>
        </w:tc>
        <w:tc>
          <w:tcPr>
            <w:tcW w:w="3118" w:type="dxa"/>
            <w:gridSpan w:val="3"/>
            <w:tcBorders>
              <w:top w:val="single" w:sz="4" w:space="0" w:color="4F81BD" w:themeColor="accent1"/>
            </w:tcBorders>
            <w:shd w:val="clear" w:color="auto" w:fill="auto"/>
            <w:vAlign w:val="center"/>
          </w:tcPr>
          <w:p w14:paraId="688DCC96" w14:textId="77D55864" w:rsidR="006C3D59" w:rsidRDefault="006C3D59" w:rsidP="006C3D59">
            <w:pPr>
              <w:pStyle w:val="Beschriftung"/>
              <w:spacing w:after="0"/>
              <w:jc w:val="center"/>
              <w:rPr>
                <w:sz w:val="20"/>
              </w:rPr>
            </w:pPr>
            <w:r>
              <w:rPr>
                <w:sz w:val="20"/>
              </w:rPr>
              <w:t>-</w:t>
            </w:r>
          </w:p>
        </w:tc>
      </w:tr>
      <w:tr w:rsidR="00560309" w:rsidRPr="009C5E28" w14:paraId="5014D781" w14:textId="77777777" w:rsidTr="006C3D59">
        <w:tc>
          <w:tcPr>
            <w:tcW w:w="1009" w:type="dxa"/>
            <w:tcBorders>
              <w:top w:val="single" w:sz="8" w:space="0" w:color="4F81BD"/>
              <w:left w:val="single" w:sz="8" w:space="0" w:color="4F81BD"/>
              <w:bottom w:val="single" w:sz="8" w:space="0" w:color="4F81BD"/>
            </w:tcBorders>
            <w:shd w:val="clear" w:color="auto" w:fill="auto"/>
            <w:vAlign w:val="center"/>
          </w:tcPr>
          <w:p w14:paraId="06DDFD85" w14:textId="77777777" w:rsidR="00560309" w:rsidRPr="009C5E28" w:rsidRDefault="00560309" w:rsidP="006C3D59">
            <w:pPr>
              <w:spacing w:after="0"/>
              <w:jc w:val="center"/>
              <w:rPr>
                <w:b/>
                <w:bCs/>
              </w:rPr>
            </w:pPr>
            <w:r>
              <w:rPr>
                <w:b/>
                <w:noProof/>
                <w:lang w:eastAsia="de-DE"/>
              </w:rPr>
              <w:drawing>
                <wp:inline distT="0" distB="0" distL="0" distR="0" wp14:anchorId="1CC7D3A0" wp14:editId="390E5773">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email">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D5399EE" w14:textId="77777777" w:rsidR="00560309" w:rsidRPr="009C5E28" w:rsidRDefault="00560309" w:rsidP="006C3D59">
            <w:pPr>
              <w:spacing w:after="0"/>
              <w:jc w:val="center"/>
            </w:pPr>
            <w:r w:rsidRPr="00FE3535">
              <w:rPr>
                <w:noProof/>
                <w:lang w:eastAsia="de-DE"/>
              </w:rPr>
              <w:drawing>
                <wp:inline distT="0" distB="0" distL="0" distR="0" wp14:anchorId="763DA4B3" wp14:editId="35E463A2">
                  <wp:extent cx="504000" cy="504000"/>
                  <wp:effectExtent l="0" t="0" r="0" b="0"/>
                  <wp:docPr id="28" name="Grafik 28" descr="C:\Users\Annika\Deskto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Piktogramme\Brandfördernd.png"/>
                          <pic:cNvPicPr>
                            <a:picLocks noChangeAspect="1" noChangeArrowheads="1"/>
                          </pic:cNvPicPr>
                        </pic:nvPicPr>
                        <pic:blipFill>
                          <a:blip r:embed="rId13" cstate="email">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B45054B" w14:textId="77777777" w:rsidR="00560309" w:rsidRPr="009C5E28" w:rsidRDefault="00560309" w:rsidP="006C3D59">
            <w:pPr>
              <w:spacing w:after="0"/>
              <w:jc w:val="center"/>
            </w:pPr>
            <w:r>
              <w:rPr>
                <w:noProof/>
                <w:lang w:eastAsia="de-DE"/>
              </w:rPr>
              <w:drawing>
                <wp:inline distT="0" distB="0" distL="0" distR="0" wp14:anchorId="15CF1A64" wp14:editId="45342E51">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1E8F32E" w14:textId="77777777" w:rsidR="00560309" w:rsidRPr="009C5E28" w:rsidRDefault="00560309" w:rsidP="006C3D59">
            <w:pPr>
              <w:spacing w:after="0"/>
              <w:jc w:val="center"/>
            </w:pPr>
            <w:r>
              <w:rPr>
                <w:noProof/>
                <w:lang w:eastAsia="de-DE"/>
              </w:rPr>
              <w:drawing>
                <wp:inline distT="0" distB="0" distL="0" distR="0" wp14:anchorId="7DE1B7E8" wp14:editId="5759415B">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60C5D286" w14:textId="77777777" w:rsidR="00560309" w:rsidRPr="009C5E28" w:rsidRDefault="00560309" w:rsidP="006C3D59">
            <w:pPr>
              <w:spacing w:after="0"/>
              <w:jc w:val="center"/>
            </w:pPr>
            <w:r>
              <w:rPr>
                <w:noProof/>
                <w:lang w:eastAsia="de-DE"/>
              </w:rPr>
              <w:drawing>
                <wp:inline distT="0" distB="0" distL="0" distR="0" wp14:anchorId="162D267D" wp14:editId="5D2A4880">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202A3BF8" w14:textId="77777777" w:rsidR="00560309" w:rsidRPr="009C5E28" w:rsidRDefault="00560309" w:rsidP="006C3D59">
            <w:pPr>
              <w:spacing w:after="0"/>
              <w:jc w:val="center"/>
            </w:pPr>
            <w:r>
              <w:rPr>
                <w:noProof/>
                <w:lang w:eastAsia="de-DE"/>
              </w:rPr>
              <w:drawing>
                <wp:inline distT="0" distB="0" distL="0" distR="0" wp14:anchorId="3A2C2E18" wp14:editId="4BF10F28">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0F4B690C" w14:textId="77777777" w:rsidR="00560309" w:rsidRPr="009C5E28" w:rsidRDefault="00560309" w:rsidP="006C3D59">
            <w:pPr>
              <w:spacing w:after="0"/>
              <w:jc w:val="center"/>
            </w:pPr>
            <w:r>
              <w:rPr>
                <w:noProof/>
                <w:lang w:eastAsia="de-DE"/>
              </w:rPr>
              <w:drawing>
                <wp:inline distT="0" distB="0" distL="0" distR="0" wp14:anchorId="79DF5376" wp14:editId="0791BF38">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B099D91" w14:textId="77777777" w:rsidR="00560309" w:rsidRPr="009C5E28" w:rsidRDefault="00560309" w:rsidP="006C3D59">
            <w:pPr>
              <w:spacing w:after="0"/>
              <w:jc w:val="center"/>
            </w:pPr>
            <w:r>
              <w:rPr>
                <w:noProof/>
                <w:lang w:eastAsia="de-DE"/>
              </w:rPr>
              <w:drawing>
                <wp:inline distT="0" distB="0" distL="0" distR="0" wp14:anchorId="7D6189CD" wp14:editId="21F08219">
                  <wp:extent cx="511175" cy="511175"/>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AEEA3F6" w14:textId="5BF8FFE9" w:rsidR="00560309" w:rsidRPr="009C5E28" w:rsidRDefault="006C3D59" w:rsidP="006C3D59">
            <w:pPr>
              <w:spacing w:after="0"/>
              <w:jc w:val="center"/>
            </w:pPr>
            <w:r w:rsidRPr="006C3D59">
              <w:rPr>
                <w:noProof/>
                <w:lang w:eastAsia="de-DE"/>
              </w:rPr>
              <w:drawing>
                <wp:inline distT="0" distB="0" distL="0" distR="0" wp14:anchorId="7BA8396B" wp14:editId="1CCDA702">
                  <wp:extent cx="511200" cy="511200"/>
                  <wp:effectExtent l="0" t="0" r="3175" b="3175"/>
                  <wp:docPr id="2" name="Grafik 2" descr="C:\Users\Annika\Deskto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Piktogramme\Umweltgefahr.pn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14:paraId="4A9C401C" w14:textId="77777777" w:rsidR="00560309" w:rsidRDefault="00560309" w:rsidP="00560309">
      <w:pPr>
        <w:tabs>
          <w:tab w:val="left" w:pos="1701"/>
          <w:tab w:val="left" w:pos="1985"/>
        </w:tabs>
        <w:ind w:left="1980" w:hanging="1980"/>
      </w:pPr>
    </w:p>
    <w:p w14:paraId="6754609D" w14:textId="7315FD75" w:rsidR="00560309" w:rsidRDefault="00560309" w:rsidP="00560309">
      <w:pPr>
        <w:tabs>
          <w:tab w:val="left" w:pos="1701"/>
          <w:tab w:val="left" w:pos="1985"/>
        </w:tabs>
        <w:ind w:left="1980" w:hanging="1980"/>
      </w:pPr>
      <w:r>
        <w:t xml:space="preserve">Materialien: </w:t>
      </w:r>
      <w:r>
        <w:tab/>
      </w:r>
      <w:r>
        <w:tab/>
        <w:t xml:space="preserve">Dreifuß, Drahtnetz, Gasbrenner, Waage, Spatel, </w:t>
      </w:r>
      <w:r w:rsidR="006C3D59">
        <w:t>Reibschale</w:t>
      </w:r>
    </w:p>
    <w:p w14:paraId="2B0B5D33" w14:textId="77777777" w:rsidR="00560309" w:rsidRDefault="00560309" w:rsidP="00560309">
      <w:pPr>
        <w:tabs>
          <w:tab w:val="left" w:pos="1701"/>
          <w:tab w:val="left" w:pos="1985"/>
        </w:tabs>
        <w:ind w:left="1980" w:hanging="1980"/>
      </w:pPr>
      <w:r>
        <w:t>Chemikalien:</w:t>
      </w:r>
      <w:r>
        <w:tab/>
      </w:r>
      <w:r>
        <w:tab/>
        <w:t>Zink, Schwefel</w:t>
      </w:r>
    </w:p>
    <w:p w14:paraId="6E033229" w14:textId="77777777" w:rsidR="00560309" w:rsidRDefault="00560309" w:rsidP="00560309">
      <w:pPr>
        <w:tabs>
          <w:tab w:val="left" w:pos="1701"/>
          <w:tab w:val="left" w:pos="1985"/>
        </w:tabs>
        <w:ind w:left="1980" w:hanging="1980"/>
        <w:rPr>
          <w:b/>
        </w:rPr>
      </w:pPr>
      <w:r w:rsidRPr="00D3016B">
        <w:rPr>
          <w:b/>
        </w:rPr>
        <w:t>Teil a: Verbrennung von Zink</w:t>
      </w:r>
    </w:p>
    <w:p w14:paraId="0BA8376C" w14:textId="77777777" w:rsidR="00560309" w:rsidRDefault="00560309" w:rsidP="00560309">
      <w:pPr>
        <w:tabs>
          <w:tab w:val="left" w:pos="1701"/>
          <w:tab w:val="left" w:pos="1985"/>
        </w:tabs>
        <w:ind w:left="1980" w:hanging="1980"/>
      </w:pPr>
      <w:r>
        <w:t xml:space="preserve">Durchführung: </w:t>
      </w:r>
      <w:r>
        <w:tab/>
      </w:r>
      <w:r>
        <w:tab/>
        <w:t>Zink wird in der nicht leuchtenden Brennerflamme erhitzt, bis es brennt.</w:t>
      </w:r>
    </w:p>
    <w:p w14:paraId="4F62ECB2" w14:textId="77777777" w:rsidR="00560309" w:rsidRDefault="00560309" w:rsidP="00560309">
      <w:pPr>
        <w:tabs>
          <w:tab w:val="left" w:pos="1701"/>
          <w:tab w:val="left" w:pos="1985"/>
        </w:tabs>
        <w:ind w:left="1980" w:hanging="1980"/>
      </w:pPr>
      <w:r>
        <w:t xml:space="preserve">Beobachtung: </w:t>
      </w:r>
      <w:r>
        <w:tab/>
      </w:r>
      <w:r>
        <w:tab/>
        <w:t>Nach einiger Zeit beginnt das Zink mit leuchtender Flamme zu brennen.</w:t>
      </w:r>
    </w:p>
    <w:p w14:paraId="211F46ED" w14:textId="77777777" w:rsidR="00560309" w:rsidRDefault="00560309" w:rsidP="00560309">
      <w:pPr>
        <w:tabs>
          <w:tab w:val="left" w:pos="1701"/>
          <w:tab w:val="left" w:pos="1985"/>
        </w:tabs>
        <w:ind w:left="1980" w:hanging="1980"/>
        <w:jc w:val="center"/>
      </w:pPr>
      <w:r>
        <w:rPr>
          <w:noProof/>
          <w:lang w:eastAsia="de-DE"/>
        </w:rPr>
        <w:lastRenderedPageBreak/>
        <w:drawing>
          <wp:inline distT="0" distB="0" distL="0" distR="0" wp14:anchorId="32C927BA" wp14:editId="1BBB9224">
            <wp:extent cx="1804857" cy="1653455"/>
            <wp:effectExtent l="113982" t="114618" r="100013" b="138112"/>
            <wp:docPr id="11" name="Grafik 11" descr="Cola als Rostschutz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a als Rostschutzmittel"/>
                    <pic:cNvPicPr>
                      <a:picLocks noChangeAspect="1" noChangeArrowheads="1"/>
                    </pic:cNvPicPr>
                  </pic:nvPicPr>
                  <pic:blipFill rotWithShape="1">
                    <a:blip r:embed="rId22" cstate="email">
                      <a:extLst>
                        <a:ext uri="{28A0092B-C50C-407E-A947-70E740481C1C}">
                          <a14:useLocalDpi xmlns:a14="http://schemas.microsoft.com/office/drawing/2010/main"/>
                        </a:ext>
                      </a:extLst>
                    </a:blip>
                    <a:srcRect/>
                    <a:stretch/>
                  </pic:blipFill>
                  <pic:spPr bwMode="auto">
                    <a:xfrm rot="5400000" flipH="1">
                      <a:off x="0" y="0"/>
                      <a:ext cx="1819095" cy="1666498"/>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47F0B8E8" w14:textId="77777777" w:rsidR="00560309" w:rsidRDefault="00560309" w:rsidP="00560309">
      <w:pPr>
        <w:pStyle w:val="Beschriftung"/>
        <w:jc w:val="center"/>
      </w:pPr>
      <w:r>
        <w:t>Abb. 1 – Reaktion von Zink und Sauerstoff</w:t>
      </w:r>
      <w:r>
        <w:rPr>
          <w:noProof/>
        </w:rPr>
        <w:t>.</w:t>
      </w:r>
    </w:p>
    <w:p w14:paraId="78F268B4" w14:textId="77777777" w:rsidR="00560309" w:rsidRDefault="00560309" w:rsidP="00560309">
      <w:pPr>
        <w:tabs>
          <w:tab w:val="left" w:pos="1701"/>
          <w:tab w:val="left" w:pos="1985"/>
        </w:tabs>
        <w:ind w:left="1980" w:hanging="1980"/>
      </w:pPr>
    </w:p>
    <w:p w14:paraId="06A7CC16" w14:textId="01F81EBC" w:rsidR="00560309" w:rsidRDefault="00560309" w:rsidP="00560309">
      <w:pPr>
        <w:tabs>
          <w:tab w:val="left" w:pos="1701"/>
          <w:tab w:val="left" w:pos="1985"/>
        </w:tabs>
        <w:ind w:left="1980" w:hanging="1980"/>
      </w:pPr>
      <w:r>
        <w:t xml:space="preserve">Deutung: </w:t>
      </w:r>
      <w:r>
        <w:tab/>
      </w:r>
      <w:r>
        <w:tab/>
        <w:t xml:space="preserve">Zink und der Luftsauerstoff reagieren exotherm zu Zinkoxid. Zink gibt dabei formal </w:t>
      </w:r>
      <w:r w:rsidR="00CE1280">
        <w:t xml:space="preserve">je </w:t>
      </w:r>
      <w:r>
        <w:t>zwei Elektronen ab, Sauers</w:t>
      </w:r>
      <w:r w:rsidR="00CE1280">
        <w:t>toff nimmt je zwei</w:t>
      </w:r>
      <w:r>
        <w:t xml:space="preserve"> Elektronen auf.</w:t>
      </w:r>
    </w:p>
    <w:tbl>
      <w:tblPr>
        <w:tblStyle w:val="Tabellenraster"/>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1"/>
        <w:gridCol w:w="1918"/>
        <w:gridCol w:w="567"/>
        <w:gridCol w:w="2035"/>
        <w:gridCol w:w="511"/>
      </w:tblGrid>
      <w:tr w:rsidR="00CE1280" w14:paraId="3541EF21" w14:textId="357F9F79" w:rsidTr="00CE1280">
        <w:tc>
          <w:tcPr>
            <w:tcW w:w="2051" w:type="dxa"/>
          </w:tcPr>
          <w:p w14:paraId="795A84D9" w14:textId="642C2793" w:rsidR="00CE1280" w:rsidRDefault="00CE1280" w:rsidP="006C3D59">
            <w:pPr>
              <w:tabs>
                <w:tab w:val="left" w:pos="1701"/>
                <w:tab w:val="left" w:pos="1985"/>
              </w:tabs>
            </w:pPr>
            <w:r>
              <w:t>Reduktion:</w:t>
            </w:r>
          </w:p>
        </w:tc>
        <w:tc>
          <w:tcPr>
            <w:tcW w:w="1918" w:type="dxa"/>
          </w:tcPr>
          <w:p w14:paraId="20A77AAF" w14:textId="32434D50" w:rsidR="00CE1280" w:rsidRPr="00CE1280" w:rsidRDefault="008B439D" w:rsidP="00CE1280">
            <w:pPr>
              <w:tabs>
                <w:tab w:val="left" w:pos="1701"/>
                <w:tab w:val="left" w:pos="1985"/>
              </w:tabs>
              <w:jc w:val="right"/>
            </w:pPr>
            <m:oMathPara>
              <m:oMathParaPr>
                <m:jc m:val="right"/>
              </m:oMathParaP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+4</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oMath>
            </m:oMathPara>
          </w:p>
        </w:tc>
        <w:tc>
          <w:tcPr>
            <w:tcW w:w="567" w:type="dxa"/>
          </w:tcPr>
          <w:p w14:paraId="541A5D2C" w14:textId="3D253D07" w:rsidR="00CE1280" w:rsidRPr="00CE1280" w:rsidRDefault="00CE1280" w:rsidP="006C3D59">
            <w:pPr>
              <w:tabs>
                <w:tab w:val="left" w:pos="1701"/>
                <w:tab w:val="left" w:pos="1985"/>
              </w:tabs>
            </w:pPr>
            <m:oMathPara>
              <m:oMath>
                <m:r>
                  <m:rPr>
                    <m:sty m:val="p"/>
                  </m:rPr>
                  <w:rPr>
                    <w:rFonts w:ascii="Cambria Math" w:hAnsi="Cambria Math"/>
                  </w:rPr>
                  <m:t>→</m:t>
                </m:r>
              </m:oMath>
            </m:oMathPara>
          </w:p>
        </w:tc>
        <w:tc>
          <w:tcPr>
            <w:tcW w:w="2035" w:type="dxa"/>
          </w:tcPr>
          <w:p w14:paraId="12753369" w14:textId="2A7E4ED7" w:rsidR="00CE1280" w:rsidRPr="00CE1280" w:rsidRDefault="00CE1280" w:rsidP="00CE1280">
            <w:pPr>
              <w:tabs>
                <w:tab w:val="left" w:pos="1701"/>
                <w:tab w:val="left" w:pos="1985"/>
              </w:tabs>
            </w:pPr>
            <w:r w:rsidRPr="00CE1280">
              <w:t xml:space="preserve">2 </w:t>
            </w:r>
            <m:oMath>
              <m:sSup>
                <m:sSupPr>
                  <m:ctrlPr>
                    <w:rPr>
                      <w:rFonts w:ascii="Cambria Math" w:hAnsi="Cambria Math"/>
                    </w:rPr>
                  </m:ctrlPr>
                </m:sSupPr>
                <m:e>
                  <m:r>
                    <m:rPr>
                      <m:sty m:val="p"/>
                    </m:rPr>
                    <w:rPr>
                      <w:rFonts w:ascii="Cambria Math" w:hAnsi="Cambria Math"/>
                    </w:rPr>
                    <m:t>O</m:t>
                  </m:r>
                </m:e>
                <m:sup>
                  <m:r>
                    <m:rPr>
                      <m:sty m:val="p"/>
                    </m:rPr>
                    <w:rPr>
                      <w:rFonts w:ascii="Cambria Math" w:hAnsi="Cambria Math"/>
                    </w:rPr>
                    <m:t>2-</m:t>
                  </m:r>
                </m:sup>
              </m:sSup>
            </m:oMath>
          </w:p>
        </w:tc>
        <w:tc>
          <w:tcPr>
            <w:tcW w:w="511" w:type="dxa"/>
          </w:tcPr>
          <w:p w14:paraId="7C15A9F6" w14:textId="77777777" w:rsidR="00CE1280" w:rsidRPr="00CE1280" w:rsidRDefault="00CE1280" w:rsidP="00CE1280">
            <w:pPr>
              <w:tabs>
                <w:tab w:val="left" w:pos="1701"/>
                <w:tab w:val="left" w:pos="1985"/>
              </w:tabs>
            </w:pPr>
          </w:p>
        </w:tc>
      </w:tr>
      <w:tr w:rsidR="00CE1280" w14:paraId="53A9E78F" w14:textId="66264DBB" w:rsidTr="00CE1280">
        <w:tc>
          <w:tcPr>
            <w:tcW w:w="2051" w:type="dxa"/>
            <w:tcBorders>
              <w:bottom w:val="single" w:sz="4" w:space="0" w:color="auto"/>
            </w:tcBorders>
          </w:tcPr>
          <w:p w14:paraId="3D7F905E" w14:textId="273C412C" w:rsidR="00CE1280" w:rsidRDefault="00CE1280" w:rsidP="006C3D59">
            <w:pPr>
              <w:tabs>
                <w:tab w:val="left" w:pos="1701"/>
                <w:tab w:val="left" w:pos="1985"/>
              </w:tabs>
            </w:pPr>
            <w:r>
              <w:t>Oxidation:</w:t>
            </w:r>
          </w:p>
        </w:tc>
        <w:tc>
          <w:tcPr>
            <w:tcW w:w="1918" w:type="dxa"/>
            <w:tcBorders>
              <w:bottom w:val="single" w:sz="4" w:space="0" w:color="auto"/>
            </w:tcBorders>
          </w:tcPr>
          <w:p w14:paraId="61D235A5" w14:textId="7CDFDA52" w:rsidR="00CE1280" w:rsidRPr="00CE1280" w:rsidRDefault="00CE1280" w:rsidP="00CE1280">
            <w:pPr>
              <w:tabs>
                <w:tab w:val="left" w:pos="1701"/>
                <w:tab w:val="left" w:pos="1985"/>
              </w:tabs>
              <w:jc w:val="right"/>
            </w:pPr>
            <w:proofErr w:type="spellStart"/>
            <w:r w:rsidRPr="00CE1280">
              <w:t>Zn</w:t>
            </w:r>
            <w:proofErr w:type="spellEnd"/>
          </w:p>
        </w:tc>
        <w:tc>
          <w:tcPr>
            <w:tcW w:w="567" w:type="dxa"/>
            <w:tcBorders>
              <w:bottom w:val="single" w:sz="4" w:space="0" w:color="auto"/>
            </w:tcBorders>
          </w:tcPr>
          <w:p w14:paraId="5860F06E" w14:textId="75B8900C" w:rsidR="00CE1280" w:rsidRPr="00CE1280" w:rsidRDefault="00CE1280" w:rsidP="006C3D59">
            <w:pPr>
              <w:tabs>
                <w:tab w:val="left" w:pos="1701"/>
                <w:tab w:val="left" w:pos="1985"/>
              </w:tabs>
            </w:pPr>
            <m:oMathPara>
              <m:oMath>
                <m:r>
                  <m:rPr>
                    <m:sty m:val="p"/>
                  </m:rPr>
                  <w:rPr>
                    <w:rFonts w:ascii="Cambria Math" w:hAnsi="Cambria Math"/>
                  </w:rPr>
                  <m:t>→</m:t>
                </m:r>
              </m:oMath>
            </m:oMathPara>
          </w:p>
        </w:tc>
        <w:tc>
          <w:tcPr>
            <w:tcW w:w="2035" w:type="dxa"/>
            <w:tcBorders>
              <w:bottom w:val="single" w:sz="4" w:space="0" w:color="auto"/>
            </w:tcBorders>
          </w:tcPr>
          <w:p w14:paraId="19F47E9C" w14:textId="3D116A64" w:rsidR="00CE1280" w:rsidRPr="00CE1280" w:rsidRDefault="008B439D" w:rsidP="00CE1280">
            <w:pPr>
              <w:tabs>
                <w:tab w:val="left" w:pos="1701"/>
                <w:tab w:val="left" w:pos="1985"/>
              </w:tabs>
            </w:pPr>
            <m:oMathPara>
              <m:oMathParaPr>
                <m:jc m:val="left"/>
              </m:oMathParaPr>
              <m:oMath>
                <m:sSup>
                  <m:sSupPr>
                    <m:ctrlPr>
                      <w:rPr>
                        <w:rFonts w:ascii="Cambria Math" w:hAnsi="Cambria Math"/>
                      </w:rPr>
                    </m:ctrlPr>
                  </m:sSupPr>
                  <m:e>
                    <m:r>
                      <m:rPr>
                        <m:sty m:val="p"/>
                      </m:rPr>
                      <w:rPr>
                        <w:rFonts w:ascii="Cambria Math" w:hAnsi="Cambria Math"/>
                      </w:rPr>
                      <m:t>Zn</m:t>
                    </m:r>
                  </m:e>
                  <m:sup>
                    <m:r>
                      <m:rPr>
                        <m:sty m:val="p"/>
                      </m:rPr>
                      <w:rPr>
                        <w:rFonts w:ascii="Cambria Math" w:hAnsi="Cambria Math"/>
                      </w:rPr>
                      <m:t>2+</m:t>
                    </m:r>
                  </m:sup>
                </m:sSup>
                <m:r>
                  <m:rPr>
                    <m:sty m:val="p"/>
                  </m:rPr>
                  <w:rPr>
                    <w:rFonts w:ascii="Cambria Math" w:hAnsi="Cambria Math"/>
                  </w:rPr>
                  <m:t>+2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oMath>
            </m:oMathPara>
          </w:p>
        </w:tc>
        <w:tc>
          <w:tcPr>
            <w:tcW w:w="511" w:type="dxa"/>
            <w:tcBorders>
              <w:bottom w:val="single" w:sz="4" w:space="0" w:color="auto"/>
            </w:tcBorders>
          </w:tcPr>
          <w:p w14:paraId="6680F970" w14:textId="400E459F" w:rsidR="00CE1280" w:rsidRPr="00CE1280" w:rsidRDefault="008B439D" w:rsidP="00CE1280">
            <w:pPr>
              <w:tabs>
                <w:tab w:val="left" w:pos="1701"/>
                <w:tab w:val="left" w:pos="1985"/>
              </w:tabs>
              <w:rPr>
                <w:rFonts w:eastAsia="Calibri" w:cs="Arial"/>
              </w:rPr>
            </w:pPr>
            <m:oMathPara>
              <m:oMath>
                <m:d>
                  <m:dPr>
                    <m:begChr m:val="|"/>
                    <m:endChr m:val=""/>
                    <m:ctrlPr>
                      <w:rPr>
                        <w:rFonts w:ascii="Cambria Math" w:eastAsia="Calibri" w:hAnsi="Cambria Math" w:cs="Arial"/>
                        <w:i/>
                      </w:rPr>
                    </m:ctrlPr>
                  </m:dPr>
                  <m:e>
                    <m:r>
                      <w:rPr>
                        <w:rFonts w:ascii="Cambria Math" w:eastAsia="Calibri" w:hAnsi="Cambria Math" w:cs="Arial"/>
                      </w:rPr>
                      <m:t>∙2</m:t>
                    </m:r>
                  </m:e>
                </m:d>
              </m:oMath>
            </m:oMathPara>
          </w:p>
        </w:tc>
      </w:tr>
      <w:tr w:rsidR="00CE1280" w14:paraId="19239A71" w14:textId="7CEE3D36" w:rsidTr="00CE1280">
        <w:tc>
          <w:tcPr>
            <w:tcW w:w="2051" w:type="dxa"/>
            <w:tcBorders>
              <w:top w:val="single" w:sz="4" w:space="0" w:color="auto"/>
            </w:tcBorders>
          </w:tcPr>
          <w:p w14:paraId="38253E54" w14:textId="49EED086" w:rsidR="00CE1280" w:rsidRDefault="00CE1280" w:rsidP="00560309">
            <w:pPr>
              <w:tabs>
                <w:tab w:val="left" w:pos="1701"/>
                <w:tab w:val="left" w:pos="1985"/>
              </w:tabs>
            </w:pPr>
            <w:r>
              <w:t>Redoxreaktion:</w:t>
            </w:r>
          </w:p>
        </w:tc>
        <w:tc>
          <w:tcPr>
            <w:tcW w:w="1918" w:type="dxa"/>
            <w:tcBorders>
              <w:top w:val="single" w:sz="4" w:space="0" w:color="auto"/>
            </w:tcBorders>
          </w:tcPr>
          <w:p w14:paraId="07D4ED24" w14:textId="7B00CDBD" w:rsidR="00CE1280" w:rsidRPr="00CE1280" w:rsidRDefault="008B439D" w:rsidP="00CE1280">
            <w:pPr>
              <w:tabs>
                <w:tab w:val="left" w:pos="1701"/>
                <w:tab w:val="left" w:pos="1985"/>
              </w:tabs>
              <w:jc w:val="right"/>
            </w:pPr>
            <m:oMathPara>
              <m:oMathParaPr>
                <m:jc m:val="right"/>
              </m:oMathParaPr>
              <m:oMath>
                <m:sSub>
                  <m:sSubPr>
                    <m:ctrlPr>
                      <w:rPr>
                        <w:rFonts w:ascii="Cambria Math" w:hAnsi="Cambria Math"/>
                      </w:rPr>
                    </m:ctrlPr>
                  </m:sSubPr>
                  <m:e>
                    <m:r>
                      <m:rPr>
                        <m:sty m:val="p"/>
                      </m:rPr>
                      <w:rPr>
                        <w:rFonts w:ascii="Cambria Math" w:hAnsi="Cambria Math"/>
                      </w:rPr>
                      <m:t>2 Zn</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2(g)</m:t>
                    </m:r>
                  </m:sub>
                </m:sSub>
              </m:oMath>
            </m:oMathPara>
          </w:p>
        </w:tc>
        <w:tc>
          <w:tcPr>
            <w:tcW w:w="567" w:type="dxa"/>
            <w:tcBorders>
              <w:top w:val="single" w:sz="4" w:space="0" w:color="auto"/>
            </w:tcBorders>
          </w:tcPr>
          <w:p w14:paraId="0E9A42A4" w14:textId="7A84CB20" w:rsidR="00CE1280" w:rsidRPr="00CE1280" w:rsidRDefault="00CE1280" w:rsidP="00560309">
            <w:pPr>
              <w:tabs>
                <w:tab w:val="left" w:pos="1701"/>
                <w:tab w:val="left" w:pos="1985"/>
              </w:tabs>
            </w:pPr>
            <m:oMathPara>
              <m:oMath>
                <m:r>
                  <m:rPr>
                    <m:sty m:val="p"/>
                  </m:rPr>
                  <w:rPr>
                    <w:rFonts w:ascii="Cambria Math" w:hAnsi="Cambria Math"/>
                  </w:rPr>
                  <m:t>→</m:t>
                </m:r>
              </m:oMath>
            </m:oMathPara>
          </w:p>
        </w:tc>
        <w:tc>
          <w:tcPr>
            <w:tcW w:w="2035" w:type="dxa"/>
            <w:tcBorders>
              <w:top w:val="single" w:sz="4" w:space="0" w:color="auto"/>
            </w:tcBorders>
          </w:tcPr>
          <w:p w14:paraId="4EFB48C5" w14:textId="6C51E71E" w:rsidR="00CE1280" w:rsidRPr="00CE1280" w:rsidRDefault="008B439D" w:rsidP="00CE1280">
            <w:pPr>
              <w:tabs>
                <w:tab w:val="left" w:pos="1701"/>
                <w:tab w:val="left" w:pos="1985"/>
              </w:tabs>
            </w:pPr>
            <m:oMathPara>
              <m:oMathParaPr>
                <m:jc m:val="left"/>
              </m:oMathParaPr>
              <m:oMath>
                <m:sSub>
                  <m:sSubPr>
                    <m:ctrlPr>
                      <w:rPr>
                        <w:rFonts w:ascii="Cambria Math" w:hAnsi="Cambria Math"/>
                      </w:rPr>
                    </m:ctrlPr>
                  </m:sSubPr>
                  <m:e>
                    <m:r>
                      <m:rPr>
                        <m:sty m:val="p"/>
                      </m:rPr>
                      <w:rPr>
                        <w:rFonts w:ascii="Cambria Math" w:hAnsi="Cambria Math"/>
                      </w:rPr>
                      <m:t>2 ZnO</m:t>
                    </m:r>
                  </m:e>
                  <m:sub>
                    <m:r>
                      <m:rPr>
                        <m:sty m:val="p"/>
                      </m:rPr>
                      <w:rPr>
                        <w:rFonts w:ascii="Cambria Math" w:hAnsi="Cambria Math"/>
                      </w:rPr>
                      <m:t>(s)</m:t>
                    </m:r>
                  </m:sub>
                </m:sSub>
              </m:oMath>
            </m:oMathPara>
          </w:p>
        </w:tc>
        <w:tc>
          <w:tcPr>
            <w:tcW w:w="511" w:type="dxa"/>
            <w:tcBorders>
              <w:top w:val="single" w:sz="4" w:space="0" w:color="auto"/>
            </w:tcBorders>
          </w:tcPr>
          <w:p w14:paraId="5AAF46AA" w14:textId="77777777" w:rsidR="00CE1280" w:rsidRPr="00CE1280" w:rsidRDefault="00CE1280" w:rsidP="00CE1280">
            <w:pPr>
              <w:tabs>
                <w:tab w:val="left" w:pos="1701"/>
                <w:tab w:val="left" w:pos="1985"/>
              </w:tabs>
              <w:rPr>
                <w:rFonts w:ascii="Times New Roman" w:eastAsia="Calibri" w:hAnsi="Times New Roman" w:cs="Times New Roman"/>
              </w:rPr>
            </w:pPr>
          </w:p>
        </w:tc>
      </w:tr>
    </w:tbl>
    <w:p w14:paraId="6E4D23DB" w14:textId="5FF065F9" w:rsidR="00560309" w:rsidRPr="00D3016B" w:rsidRDefault="00560309" w:rsidP="00560309">
      <w:pPr>
        <w:tabs>
          <w:tab w:val="left" w:pos="1701"/>
          <w:tab w:val="left" w:pos="1985"/>
        </w:tabs>
        <w:ind w:left="1980" w:hanging="1980"/>
        <w:rPr>
          <w:b/>
        </w:rPr>
      </w:pPr>
      <w:r>
        <w:tab/>
      </w:r>
      <w:r>
        <w:tab/>
      </w:r>
    </w:p>
    <w:p w14:paraId="20658DC9" w14:textId="67075D5D" w:rsidR="00560309" w:rsidRDefault="00560309" w:rsidP="00560309">
      <w:pPr>
        <w:tabs>
          <w:tab w:val="left" w:pos="1701"/>
          <w:tab w:val="left" w:pos="1985"/>
        </w:tabs>
        <w:ind w:left="1980" w:hanging="1980"/>
        <w:rPr>
          <w:b/>
        </w:rPr>
      </w:pPr>
      <w:r w:rsidRPr="00D3016B">
        <w:rPr>
          <w:b/>
        </w:rPr>
        <w:t>Teil b: Reaktion von Zink und Schwefel</w:t>
      </w:r>
    </w:p>
    <w:p w14:paraId="2095B252" w14:textId="1806737A" w:rsidR="005D63F3" w:rsidRPr="005D63F3" w:rsidRDefault="005D63F3" w:rsidP="00560309">
      <w:pPr>
        <w:tabs>
          <w:tab w:val="left" w:pos="1701"/>
          <w:tab w:val="left" w:pos="1985"/>
        </w:tabs>
        <w:ind w:left="1980" w:hanging="1980"/>
      </w:pPr>
      <w:r w:rsidRPr="00970124">
        <w:rPr>
          <w:b/>
        </w:rPr>
        <w:t>Sicherheitshinweis</w:t>
      </w:r>
      <w:r w:rsidRPr="005D63F3">
        <w:t xml:space="preserve">: </w:t>
      </w:r>
      <w:r>
        <w:tab/>
      </w:r>
      <w:r w:rsidRPr="00970124">
        <w:rPr>
          <w:b/>
        </w:rPr>
        <w:t>Der Versuch ist im Abzug und unter besonderer Vorsicht</w:t>
      </w:r>
      <w:r w:rsidR="00A17B7B" w:rsidRPr="00970124">
        <w:rPr>
          <w:b/>
        </w:rPr>
        <w:t xml:space="preserve"> durchzuführen</w:t>
      </w:r>
      <w:r w:rsidRPr="00970124">
        <w:rPr>
          <w:b/>
        </w:rPr>
        <w:t>, da das Gemisch spontan sehr stark reagiert!</w:t>
      </w:r>
    </w:p>
    <w:p w14:paraId="72FD09FE" w14:textId="3614CEE9" w:rsidR="00560309" w:rsidRDefault="00560309" w:rsidP="00560309">
      <w:pPr>
        <w:tabs>
          <w:tab w:val="left" w:pos="1701"/>
          <w:tab w:val="left" w:pos="1985"/>
        </w:tabs>
        <w:ind w:left="1980" w:hanging="1980"/>
      </w:pPr>
      <w:r>
        <w:t xml:space="preserve">Durchführung: </w:t>
      </w:r>
      <w:r>
        <w:tab/>
      </w:r>
      <w:r>
        <w:tab/>
        <w:t xml:space="preserve">3 g Zink und 1,6 g Schwefel werden vorsichtig </w:t>
      </w:r>
      <w:r w:rsidR="00CE1280">
        <w:t>in der Reibschale</w:t>
      </w:r>
      <w:r>
        <w:t xml:space="preserve"> zu einem feinen Gemisch verarbeitet. Anschließend wird es auf ein Drahtnetz gehäuft und mit dem Brenner von unten erhitzt. </w:t>
      </w:r>
    </w:p>
    <w:p w14:paraId="70755B64" w14:textId="77777777" w:rsidR="00560309" w:rsidRDefault="00560309" w:rsidP="00560309">
      <w:pPr>
        <w:tabs>
          <w:tab w:val="left" w:pos="1701"/>
          <w:tab w:val="left" w:pos="1985"/>
        </w:tabs>
        <w:ind w:left="1980" w:hanging="1980"/>
      </w:pPr>
      <w:r>
        <w:t xml:space="preserve">Beobachtung: </w:t>
      </w:r>
      <w:r>
        <w:tab/>
      </w:r>
      <w:r>
        <w:tab/>
        <w:t>Das Gemisch glüht hell auf, nachdem es kurze Zeit erhitzt wurde.</w:t>
      </w:r>
    </w:p>
    <w:p w14:paraId="34C615D4" w14:textId="48354446" w:rsidR="00CE1280" w:rsidRDefault="00560309" w:rsidP="00CE1280">
      <w:pPr>
        <w:tabs>
          <w:tab w:val="left" w:pos="1701"/>
          <w:tab w:val="left" w:pos="1985"/>
        </w:tabs>
        <w:ind w:left="1980" w:hanging="1980"/>
      </w:pPr>
      <w:r>
        <w:t xml:space="preserve">Deutung: </w:t>
      </w:r>
      <w:r>
        <w:tab/>
      </w:r>
      <w:r>
        <w:tab/>
        <w:t>Zink und Schwefel reagieren exotherm zu Zinksulfid. Zink gibt dabei formal zwei Elektronen ab, Schwefel nimmt zwei Elektronen auf.</w:t>
      </w:r>
    </w:p>
    <w:tbl>
      <w:tblPr>
        <w:tblStyle w:val="Tabellenraster"/>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1"/>
        <w:gridCol w:w="1918"/>
        <w:gridCol w:w="567"/>
        <w:gridCol w:w="2035"/>
      </w:tblGrid>
      <w:tr w:rsidR="00CE1280" w14:paraId="5A61BB3F" w14:textId="77777777" w:rsidTr="001E3A9D">
        <w:tc>
          <w:tcPr>
            <w:tcW w:w="2051" w:type="dxa"/>
          </w:tcPr>
          <w:p w14:paraId="2E404061" w14:textId="77777777" w:rsidR="00CE1280" w:rsidRDefault="00CE1280" w:rsidP="001E3A9D">
            <w:pPr>
              <w:tabs>
                <w:tab w:val="left" w:pos="1701"/>
                <w:tab w:val="left" w:pos="1985"/>
              </w:tabs>
            </w:pPr>
            <w:r>
              <w:t>Reduktion:</w:t>
            </w:r>
          </w:p>
        </w:tc>
        <w:tc>
          <w:tcPr>
            <w:tcW w:w="1918" w:type="dxa"/>
          </w:tcPr>
          <w:p w14:paraId="71F2A553" w14:textId="13228423" w:rsidR="00CE1280" w:rsidRPr="00CE1280" w:rsidRDefault="00CE1280" w:rsidP="00CE1280">
            <w:pPr>
              <w:tabs>
                <w:tab w:val="left" w:pos="1701"/>
                <w:tab w:val="left" w:pos="1985"/>
              </w:tabs>
              <w:jc w:val="right"/>
            </w:pPr>
            <m:oMathPara>
              <m:oMathParaPr>
                <m:jc m:val="right"/>
              </m:oMathParaPr>
              <m:oMath>
                <m:r>
                  <m:rPr>
                    <m:sty m:val="p"/>
                  </m:rPr>
                  <w:rPr>
                    <w:rFonts w:ascii="Cambria Math" w:hAnsi="Cambria Math"/>
                  </w:rPr>
                  <m:t>S+2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oMath>
            </m:oMathPara>
          </w:p>
        </w:tc>
        <w:tc>
          <w:tcPr>
            <w:tcW w:w="567" w:type="dxa"/>
          </w:tcPr>
          <w:p w14:paraId="04BD4410" w14:textId="77777777" w:rsidR="00CE1280" w:rsidRPr="00CE1280" w:rsidRDefault="00CE1280" w:rsidP="001E3A9D">
            <w:pPr>
              <w:tabs>
                <w:tab w:val="left" w:pos="1701"/>
                <w:tab w:val="left" w:pos="1985"/>
              </w:tabs>
            </w:pPr>
            <m:oMathPara>
              <m:oMath>
                <m:r>
                  <m:rPr>
                    <m:sty m:val="p"/>
                  </m:rPr>
                  <w:rPr>
                    <w:rFonts w:ascii="Cambria Math" w:hAnsi="Cambria Math"/>
                  </w:rPr>
                  <m:t>→</m:t>
                </m:r>
              </m:oMath>
            </m:oMathPara>
          </w:p>
        </w:tc>
        <w:tc>
          <w:tcPr>
            <w:tcW w:w="2035" w:type="dxa"/>
          </w:tcPr>
          <w:p w14:paraId="6BE8C44B" w14:textId="27753451" w:rsidR="00CE1280" w:rsidRPr="00CE1280" w:rsidRDefault="008B439D" w:rsidP="00CE1280">
            <w:pPr>
              <w:tabs>
                <w:tab w:val="left" w:pos="1701"/>
                <w:tab w:val="left" w:pos="1985"/>
              </w:tabs>
            </w:pPr>
            <m:oMathPara>
              <m:oMathParaPr>
                <m:jc m:val="left"/>
              </m:oMathParaPr>
              <m:oMath>
                <m:sSup>
                  <m:sSupPr>
                    <m:ctrlPr>
                      <w:rPr>
                        <w:rFonts w:ascii="Cambria Math" w:hAnsi="Cambria Math"/>
                      </w:rPr>
                    </m:ctrlPr>
                  </m:sSupPr>
                  <m:e>
                    <m:r>
                      <m:rPr>
                        <m:sty m:val="p"/>
                      </m:rPr>
                      <w:rPr>
                        <w:rFonts w:ascii="Cambria Math" w:hAnsi="Cambria Math"/>
                      </w:rPr>
                      <m:t>S</m:t>
                    </m:r>
                  </m:e>
                  <m:sup>
                    <m:r>
                      <m:rPr>
                        <m:sty m:val="p"/>
                      </m:rPr>
                      <w:rPr>
                        <w:rFonts w:ascii="Cambria Math" w:hAnsi="Cambria Math"/>
                      </w:rPr>
                      <m:t>2-</m:t>
                    </m:r>
                  </m:sup>
                </m:sSup>
              </m:oMath>
            </m:oMathPara>
          </w:p>
        </w:tc>
      </w:tr>
      <w:tr w:rsidR="00CE1280" w14:paraId="1B4E68BD" w14:textId="77777777" w:rsidTr="001E3A9D">
        <w:tc>
          <w:tcPr>
            <w:tcW w:w="2051" w:type="dxa"/>
            <w:tcBorders>
              <w:bottom w:val="single" w:sz="4" w:space="0" w:color="auto"/>
            </w:tcBorders>
          </w:tcPr>
          <w:p w14:paraId="72593574" w14:textId="77777777" w:rsidR="00CE1280" w:rsidRDefault="00CE1280" w:rsidP="001E3A9D">
            <w:pPr>
              <w:tabs>
                <w:tab w:val="left" w:pos="1701"/>
                <w:tab w:val="left" w:pos="1985"/>
              </w:tabs>
            </w:pPr>
            <w:r>
              <w:t>Oxidation:</w:t>
            </w:r>
          </w:p>
        </w:tc>
        <w:tc>
          <w:tcPr>
            <w:tcW w:w="1918" w:type="dxa"/>
            <w:tcBorders>
              <w:bottom w:val="single" w:sz="4" w:space="0" w:color="auto"/>
            </w:tcBorders>
          </w:tcPr>
          <w:p w14:paraId="63648D9D" w14:textId="77777777" w:rsidR="00CE1280" w:rsidRPr="00CE1280" w:rsidRDefault="00CE1280" w:rsidP="001E3A9D">
            <w:pPr>
              <w:tabs>
                <w:tab w:val="left" w:pos="1701"/>
                <w:tab w:val="left" w:pos="1985"/>
              </w:tabs>
              <w:jc w:val="right"/>
            </w:pPr>
            <w:proofErr w:type="spellStart"/>
            <w:r w:rsidRPr="00CE1280">
              <w:t>Zn</w:t>
            </w:r>
            <w:proofErr w:type="spellEnd"/>
          </w:p>
        </w:tc>
        <w:tc>
          <w:tcPr>
            <w:tcW w:w="567" w:type="dxa"/>
            <w:tcBorders>
              <w:bottom w:val="single" w:sz="4" w:space="0" w:color="auto"/>
            </w:tcBorders>
          </w:tcPr>
          <w:p w14:paraId="23999E39" w14:textId="77777777" w:rsidR="00CE1280" w:rsidRPr="00CE1280" w:rsidRDefault="00CE1280" w:rsidP="001E3A9D">
            <w:pPr>
              <w:tabs>
                <w:tab w:val="left" w:pos="1701"/>
                <w:tab w:val="left" w:pos="1985"/>
              </w:tabs>
            </w:pPr>
            <m:oMathPara>
              <m:oMath>
                <m:r>
                  <m:rPr>
                    <m:sty m:val="p"/>
                  </m:rPr>
                  <w:rPr>
                    <w:rFonts w:ascii="Cambria Math" w:hAnsi="Cambria Math"/>
                  </w:rPr>
                  <m:t>→</m:t>
                </m:r>
              </m:oMath>
            </m:oMathPara>
          </w:p>
        </w:tc>
        <w:tc>
          <w:tcPr>
            <w:tcW w:w="2035" w:type="dxa"/>
            <w:tcBorders>
              <w:bottom w:val="single" w:sz="4" w:space="0" w:color="auto"/>
            </w:tcBorders>
          </w:tcPr>
          <w:p w14:paraId="5757B08B" w14:textId="77777777" w:rsidR="00CE1280" w:rsidRPr="00CE1280" w:rsidRDefault="008B439D" w:rsidP="001E3A9D">
            <w:pPr>
              <w:tabs>
                <w:tab w:val="left" w:pos="1701"/>
                <w:tab w:val="left" w:pos="1985"/>
              </w:tabs>
            </w:pPr>
            <m:oMathPara>
              <m:oMathParaPr>
                <m:jc m:val="left"/>
              </m:oMathParaPr>
              <m:oMath>
                <m:sSup>
                  <m:sSupPr>
                    <m:ctrlPr>
                      <w:rPr>
                        <w:rFonts w:ascii="Cambria Math" w:hAnsi="Cambria Math"/>
                      </w:rPr>
                    </m:ctrlPr>
                  </m:sSupPr>
                  <m:e>
                    <m:r>
                      <m:rPr>
                        <m:sty m:val="p"/>
                      </m:rPr>
                      <w:rPr>
                        <w:rFonts w:ascii="Cambria Math" w:hAnsi="Cambria Math"/>
                      </w:rPr>
                      <m:t>Zn</m:t>
                    </m:r>
                  </m:e>
                  <m:sup>
                    <m:r>
                      <m:rPr>
                        <m:sty m:val="p"/>
                      </m:rPr>
                      <w:rPr>
                        <w:rFonts w:ascii="Cambria Math" w:hAnsi="Cambria Math"/>
                      </w:rPr>
                      <m:t>2+</m:t>
                    </m:r>
                  </m:sup>
                </m:sSup>
                <m:r>
                  <m:rPr>
                    <m:sty m:val="p"/>
                  </m:rPr>
                  <w:rPr>
                    <w:rFonts w:ascii="Cambria Math" w:hAnsi="Cambria Math"/>
                  </w:rPr>
                  <m:t>+2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oMath>
            </m:oMathPara>
          </w:p>
        </w:tc>
      </w:tr>
      <w:tr w:rsidR="00CE1280" w14:paraId="362E34AB" w14:textId="77777777" w:rsidTr="001E3A9D">
        <w:tc>
          <w:tcPr>
            <w:tcW w:w="2051" w:type="dxa"/>
            <w:tcBorders>
              <w:top w:val="single" w:sz="4" w:space="0" w:color="auto"/>
            </w:tcBorders>
          </w:tcPr>
          <w:p w14:paraId="2A14D9FA" w14:textId="77777777" w:rsidR="00CE1280" w:rsidRDefault="00CE1280" w:rsidP="001E3A9D">
            <w:pPr>
              <w:tabs>
                <w:tab w:val="left" w:pos="1701"/>
                <w:tab w:val="left" w:pos="1985"/>
              </w:tabs>
            </w:pPr>
            <w:r>
              <w:t>Redoxreaktion:</w:t>
            </w:r>
          </w:p>
        </w:tc>
        <w:tc>
          <w:tcPr>
            <w:tcW w:w="1918" w:type="dxa"/>
            <w:tcBorders>
              <w:top w:val="single" w:sz="4" w:space="0" w:color="auto"/>
            </w:tcBorders>
          </w:tcPr>
          <w:p w14:paraId="7CFB11F3" w14:textId="7B551B36" w:rsidR="00CE1280" w:rsidRPr="00CE1280" w:rsidRDefault="008B439D" w:rsidP="00CE1280">
            <w:pPr>
              <w:tabs>
                <w:tab w:val="left" w:pos="1701"/>
                <w:tab w:val="left" w:pos="1985"/>
              </w:tabs>
              <w:jc w:val="right"/>
            </w:pPr>
            <m:oMathPara>
              <m:oMathParaPr>
                <m:jc m:val="right"/>
              </m:oMathParaPr>
              <m:oMath>
                <m:sSub>
                  <m:sSubPr>
                    <m:ctrlPr>
                      <w:rPr>
                        <w:rFonts w:ascii="Cambria Math" w:hAnsi="Cambria Math"/>
                      </w:rPr>
                    </m:ctrlPr>
                  </m:sSubPr>
                  <m:e>
                    <m:r>
                      <m:rPr>
                        <m:sty m:val="p"/>
                      </m:rPr>
                      <w:rPr>
                        <w:rFonts w:ascii="Cambria Math" w:hAnsi="Cambria Math"/>
                      </w:rPr>
                      <m:t>Zn</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S</m:t>
                    </m:r>
                  </m:e>
                  <m:sub>
                    <m:r>
                      <m:rPr>
                        <m:sty m:val="p"/>
                      </m:rPr>
                      <w:rPr>
                        <w:rFonts w:ascii="Cambria Math" w:hAnsi="Cambria Math"/>
                      </w:rPr>
                      <m:t>(s)</m:t>
                    </m:r>
                  </m:sub>
                </m:sSub>
              </m:oMath>
            </m:oMathPara>
          </w:p>
        </w:tc>
        <w:tc>
          <w:tcPr>
            <w:tcW w:w="567" w:type="dxa"/>
            <w:tcBorders>
              <w:top w:val="single" w:sz="4" w:space="0" w:color="auto"/>
            </w:tcBorders>
          </w:tcPr>
          <w:p w14:paraId="46EC9814" w14:textId="77777777" w:rsidR="00CE1280" w:rsidRPr="00CE1280" w:rsidRDefault="00CE1280" w:rsidP="001E3A9D">
            <w:pPr>
              <w:tabs>
                <w:tab w:val="left" w:pos="1701"/>
                <w:tab w:val="left" w:pos="1985"/>
              </w:tabs>
            </w:pPr>
            <m:oMathPara>
              <m:oMath>
                <m:r>
                  <m:rPr>
                    <m:sty m:val="p"/>
                  </m:rPr>
                  <w:rPr>
                    <w:rFonts w:ascii="Cambria Math" w:hAnsi="Cambria Math"/>
                  </w:rPr>
                  <m:t>→</m:t>
                </m:r>
              </m:oMath>
            </m:oMathPara>
          </w:p>
        </w:tc>
        <w:tc>
          <w:tcPr>
            <w:tcW w:w="2035" w:type="dxa"/>
            <w:tcBorders>
              <w:top w:val="single" w:sz="4" w:space="0" w:color="auto"/>
            </w:tcBorders>
          </w:tcPr>
          <w:p w14:paraId="7D931A64" w14:textId="275B76B2" w:rsidR="00CE1280" w:rsidRPr="00CE1280" w:rsidRDefault="008B439D" w:rsidP="001E3A9D">
            <w:pPr>
              <w:tabs>
                <w:tab w:val="left" w:pos="1701"/>
                <w:tab w:val="left" w:pos="1985"/>
              </w:tabs>
            </w:pPr>
            <m:oMathPara>
              <m:oMathParaPr>
                <m:jc m:val="left"/>
              </m:oMathParaPr>
              <m:oMath>
                <m:sSub>
                  <m:sSubPr>
                    <m:ctrlPr>
                      <w:rPr>
                        <w:rFonts w:ascii="Cambria Math" w:hAnsi="Cambria Math"/>
                      </w:rPr>
                    </m:ctrlPr>
                  </m:sSubPr>
                  <m:e>
                    <m:r>
                      <m:rPr>
                        <m:sty m:val="p"/>
                      </m:rPr>
                      <w:rPr>
                        <w:rFonts w:ascii="Cambria Math" w:hAnsi="Cambria Math"/>
                      </w:rPr>
                      <m:t>ZnS</m:t>
                    </m:r>
                  </m:e>
                  <m:sub>
                    <m:r>
                      <m:rPr>
                        <m:sty m:val="p"/>
                      </m:rPr>
                      <w:rPr>
                        <w:rFonts w:ascii="Cambria Math" w:hAnsi="Cambria Math"/>
                      </w:rPr>
                      <m:t>(s)</m:t>
                    </m:r>
                  </m:sub>
                </m:sSub>
              </m:oMath>
            </m:oMathPara>
          </w:p>
        </w:tc>
      </w:tr>
    </w:tbl>
    <w:p w14:paraId="71D628D7" w14:textId="035549C8" w:rsidR="00560309" w:rsidRPr="008B02ED" w:rsidRDefault="00560309" w:rsidP="00CE1280">
      <w:pPr>
        <w:tabs>
          <w:tab w:val="left" w:pos="1701"/>
          <w:tab w:val="left" w:pos="1985"/>
        </w:tabs>
      </w:pPr>
    </w:p>
    <w:p w14:paraId="3FE9AAA7" w14:textId="77777777" w:rsidR="00560309" w:rsidRPr="00FE3535" w:rsidRDefault="00560309" w:rsidP="00560309">
      <w:pPr>
        <w:tabs>
          <w:tab w:val="left" w:pos="1701"/>
          <w:tab w:val="left" w:pos="1985"/>
        </w:tabs>
        <w:ind w:left="1980" w:hanging="1980"/>
        <w:jc w:val="center"/>
        <w:rPr>
          <w:color w:val="FF0000"/>
        </w:rPr>
      </w:pPr>
      <w:r w:rsidRPr="008B02ED">
        <w:rPr>
          <w:noProof/>
          <w:lang w:eastAsia="de-DE"/>
        </w:rPr>
        <w:lastRenderedPageBreak/>
        <w:drawing>
          <wp:inline distT="0" distB="0" distL="0" distR="0" wp14:anchorId="7AB47461" wp14:editId="77E1AD10">
            <wp:extent cx="3206148" cy="1962494"/>
            <wp:effectExtent l="107633" t="101917" r="101917" b="140018"/>
            <wp:docPr id="36" name="Grafik 36" descr="C:\Users\Annika\Documents\Studium\Fachdidaktik\Chemiedidaktik\SVP\Fotos 7+8\IMG_1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ika\Documents\Studium\Fachdidaktik\Chemiedidaktik\SVP\Fotos 7+8\IMG_1761.JPG"/>
                    <pic:cNvPicPr>
                      <a:picLocks noChangeAspect="1" noChangeArrowheads="1"/>
                    </pic:cNvPicPr>
                  </pic:nvPicPr>
                  <pic:blipFill rotWithShape="1">
                    <a:blip r:embed="rId23" cstate="email">
                      <a:extLst>
                        <a:ext uri="{28A0092B-C50C-407E-A947-70E740481C1C}">
                          <a14:useLocalDpi xmlns:a14="http://schemas.microsoft.com/office/drawing/2010/main"/>
                        </a:ext>
                      </a:extLst>
                    </a:blip>
                    <a:srcRect/>
                    <a:stretch/>
                  </pic:blipFill>
                  <pic:spPr bwMode="auto">
                    <a:xfrm rot="5400000">
                      <a:off x="0" y="0"/>
                      <a:ext cx="3225432" cy="1974298"/>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0244ADE6" w14:textId="77777777" w:rsidR="00560309" w:rsidRDefault="00560309" w:rsidP="00560309">
      <w:pPr>
        <w:pStyle w:val="Beschriftung"/>
        <w:jc w:val="center"/>
      </w:pPr>
      <w:r>
        <w:t>Abb. 2 – Reaktion von Zink und Schwefel</w:t>
      </w:r>
      <w:r>
        <w:rPr>
          <w:noProof/>
        </w:rPr>
        <w:t>.</w:t>
      </w:r>
    </w:p>
    <w:p w14:paraId="1FD0133E" w14:textId="11D95398" w:rsidR="00560309" w:rsidRDefault="00560309" w:rsidP="00560309">
      <w:pPr>
        <w:spacing w:line="276" w:lineRule="auto"/>
        <w:ind w:left="1950" w:hanging="1950"/>
        <w:jc w:val="left"/>
      </w:pPr>
      <w:r>
        <w:t>Entsorgung:</w:t>
      </w:r>
      <w:r>
        <w:tab/>
        <w:t xml:space="preserve">Sämtliche Bestandteile des Gemisches werden im Feststoffabfall entsorgt, nachdem sie vollständig </w:t>
      </w:r>
      <w:r w:rsidR="00CE1280">
        <w:t>reagiert haben</w:t>
      </w:r>
      <w:r>
        <w:t>.</w:t>
      </w:r>
      <w:r>
        <w:tab/>
        <w:t xml:space="preserve"> </w:t>
      </w:r>
    </w:p>
    <w:p w14:paraId="0C7EFE55" w14:textId="77777777" w:rsidR="00560309" w:rsidRPr="005B60E3" w:rsidRDefault="00560309" w:rsidP="00560309">
      <w:pPr>
        <w:spacing w:line="276" w:lineRule="auto"/>
        <w:jc w:val="left"/>
        <w:rPr>
          <w:rFonts w:asciiTheme="majorHAnsi" w:eastAsiaTheme="majorEastAsia" w:hAnsiTheme="majorHAnsi" w:cstheme="majorBidi"/>
          <w:b/>
          <w:bCs/>
          <w:sz w:val="28"/>
          <w:szCs w:val="28"/>
        </w:rPr>
      </w:pPr>
      <w:r>
        <w:t>Literatur:</w:t>
      </w:r>
      <w:r>
        <w:tab/>
      </w:r>
      <w:r>
        <w:tab/>
      </w:r>
    </w:p>
    <w:p w14:paraId="7EEFADF6" w14:textId="77777777" w:rsidR="00560309" w:rsidRPr="009A0B04" w:rsidRDefault="00560309" w:rsidP="00560309">
      <w:pPr>
        <w:spacing w:line="240" w:lineRule="auto"/>
        <w:jc w:val="left"/>
        <w:rPr>
          <w:lang w:eastAsia="de-DE"/>
        </w:rPr>
      </w:pPr>
      <w:r>
        <w:rPr>
          <w:rFonts w:asciiTheme="majorHAnsi" w:hAnsiTheme="majorHAnsi"/>
        </w:rPr>
        <w:t xml:space="preserve"> [2] R. Blume, </w:t>
      </w:r>
      <w:r w:rsidRPr="002D065E">
        <w:rPr>
          <w:rFonts w:asciiTheme="majorHAnsi" w:hAnsiTheme="majorHAnsi"/>
        </w:rPr>
        <w:t>http://www.chemieunterricht.de/dc2/schwefel/s-v10.htm</w:t>
      </w:r>
      <w:r>
        <w:rPr>
          <w:rFonts w:asciiTheme="majorHAnsi" w:hAnsiTheme="majorHAnsi"/>
        </w:rPr>
        <w:t>, 14.06.2006, (zuletzt abgerufen am 26.07.2016 um 22:22 Uhr)</w:t>
      </w:r>
      <w:r>
        <w:t>.</w:t>
      </w:r>
      <w:r w:rsidRPr="009A0B04">
        <w:rPr>
          <w:lang w:eastAsia="de-DE"/>
        </w:rPr>
        <w:t xml:space="preserve"> </w:t>
      </w:r>
    </w:p>
    <w:p w14:paraId="4BF1A137" w14:textId="77777777" w:rsidR="00560309" w:rsidRDefault="00560309" w:rsidP="00560309">
      <w:pPr>
        <w:tabs>
          <w:tab w:val="left" w:pos="1701"/>
          <w:tab w:val="left" w:pos="1985"/>
        </w:tabs>
      </w:pPr>
    </w:p>
    <w:p w14:paraId="0FC295B9" w14:textId="77777777" w:rsidR="00560309" w:rsidRDefault="00560309" w:rsidP="00560309">
      <w:pPr>
        <w:tabs>
          <w:tab w:val="left" w:pos="1701"/>
          <w:tab w:val="left" w:pos="1985"/>
        </w:tabs>
        <w:ind w:left="1980" w:hanging="1980"/>
      </w:pPr>
      <w:r>
        <w:rPr>
          <w:noProof/>
          <w:lang w:eastAsia="de-DE"/>
        </w:rPr>
        <mc:AlternateContent>
          <mc:Choice Requires="wps">
            <w:drawing>
              <wp:inline distT="0" distB="0" distL="0" distR="0" wp14:anchorId="27B93A85" wp14:editId="6E95819C">
                <wp:extent cx="5873115" cy="1811547"/>
                <wp:effectExtent l="0" t="0" r="13335" b="17780"/>
                <wp:docPr id="2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811547"/>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64F4B2" w14:textId="59A0D55C" w:rsidR="008B439D" w:rsidRPr="000B7F98" w:rsidRDefault="008B439D" w:rsidP="00560309">
                            <w:pPr>
                              <w:rPr>
                                <w:color w:val="auto"/>
                              </w:rPr>
                            </w:pPr>
                            <w:r>
                              <w:rPr>
                                <w:color w:val="auto"/>
                              </w:rPr>
                              <w:t xml:space="preserve">Um den SuS klarzumachen, dass bei den hier ähnlich ablaufenden Reaktionen nicht dasselbe Reaktionsprodukt entsteht (da Teil b auch in sauerstoffhaltiger Atmosphäre abläuft), sollte man als Anschlussversuch z.B. beide Produkte mit Salzsäure reagieren lassen. So bildet sich mit dem Zinksulfid deutlich wahrnehmbarer Schwefelwasserstoff, was mit Zinkoxid nicht zu beobachten ist.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Pr="000B7F98">
                              <w:rPr>
                                <w:color w:val="auto"/>
                              </w:rPr>
                              <w:t>Es bietet sich an im Folgenden weitere Versuche durchzuführen, welche Redoxreaktionen ohne die Anwesenheit von Sauerstoff darstellen.</w:t>
                            </w:r>
                          </w:p>
                        </w:txbxContent>
                      </wps:txbx>
                      <wps:bodyPr rot="0" vert="horz" wrap="square" lIns="91440" tIns="45720" rIns="91440" bIns="45720" anchor="t" anchorCtr="0" upright="1">
                        <a:noAutofit/>
                      </wps:bodyPr>
                    </wps:wsp>
                  </a:graphicData>
                </a:graphic>
              </wp:inline>
            </w:drawing>
          </mc:Choice>
          <mc:Fallback>
            <w:pict>
              <v:shape w14:anchorId="27B93A85" id="Text Box 131" o:spid="_x0000_s1028" type="#_x0000_t202" style="width:462.45pt;height:14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" fillcolor="white [3201]" strokecolor="#c0504d [3205]" strokeweight="1pt">
                <v:stroke dashstyle="dash"/>
                <v:shadow color="#868686"/>
                <v:textbox>
                  <w:txbxContent>
                    <w:p w14:paraId="5764F4B2" w14:textId="59A0D55C" w:rsidR="008B439D" w:rsidRPr="000B7F98" w:rsidRDefault="008B439D" w:rsidP="00560309">
                      <w:pPr>
                        <w:rPr>
                          <w:color w:val="auto"/>
                        </w:rPr>
                      </w:pPr>
                      <w:r>
                        <w:rPr>
                          <w:color w:val="auto"/>
                        </w:rPr>
                        <w:t xml:space="preserve">Um den SuS klarzumachen, dass bei den hier ähnlich ablaufenden Reaktionen nicht dasselbe Reaktionsprodukt entsteht (da Teil b auch in sauerstoffhaltiger Atmosphäre abläuft), sollte man als Anschlussversuch z.B. beide Produkte mit Salzsäure reagieren lassen. So bildet sich mit dem Zinksulfid deutlich wahrnehmbarer Schwefelwasserstoff, was mit Zinkoxid nicht zu beobachten ist.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Pr="000B7F98">
                        <w:rPr>
                          <w:color w:val="auto"/>
                        </w:rPr>
                        <w:t>Es bietet sich an im Folgenden weitere Versuche durchzuführen, welche Redoxreaktionen ohne die Anwesenheit von Sauerstoff darstellen.</w:t>
                      </w:r>
                    </w:p>
                  </w:txbxContent>
                </v:textbox>
                <w10:anchorlock/>
              </v:shape>
            </w:pict>
          </mc:Fallback>
        </mc:AlternateContent>
      </w:r>
    </w:p>
    <w:p w14:paraId="36F68C69" w14:textId="77777777" w:rsidR="00560309" w:rsidRPr="005306C1" w:rsidRDefault="00560309" w:rsidP="00560309"/>
    <w:p w14:paraId="2B756672" w14:textId="77777777" w:rsidR="00560309" w:rsidRPr="005306C1" w:rsidRDefault="00560309" w:rsidP="00560309"/>
    <w:p w14:paraId="51E7F622" w14:textId="77777777" w:rsidR="00560309" w:rsidRDefault="00560309" w:rsidP="00560309">
      <w:pPr>
        <w:pStyle w:val="berschrift2"/>
        <w:numPr>
          <w:ilvl w:val="1"/>
          <w:numId w:val="1"/>
        </w:numPr>
        <w:rPr>
          <w:color w:val="auto"/>
        </w:rPr>
      </w:pPr>
      <w:bookmarkStart w:id="4" w:name="_Toc457422773"/>
      <w:r>
        <w:rPr>
          <w:noProof/>
          <w:lang w:eastAsia="de-DE"/>
        </w:rPr>
        <w:lastRenderedPageBreak/>
        <mc:AlternateContent>
          <mc:Choice Requires="wps">
            <w:drawing>
              <wp:anchor distT="0" distB="0" distL="114300" distR="114300" simplePos="0" relativeHeight="251672576" behindDoc="0" locked="0" layoutInCell="1" allowOverlap="1" wp14:anchorId="094B0973" wp14:editId="0616D696">
                <wp:simplePos x="0" y="0"/>
                <wp:positionH relativeFrom="column">
                  <wp:posOffset>5715</wp:posOffset>
                </wp:positionH>
                <wp:positionV relativeFrom="paragraph">
                  <wp:posOffset>367665</wp:posOffset>
                </wp:positionV>
                <wp:extent cx="5873115" cy="828040"/>
                <wp:effectExtent l="0" t="0" r="13335" b="10160"/>
                <wp:wrapSquare wrapText="bothSides"/>
                <wp:docPr id="3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2804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0C38D0" w14:textId="60AF43C9" w:rsidR="008B439D" w:rsidRPr="00F31EBF" w:rsidRDefault="008B439D" w:rsidP="00560309">
                            <w:pPr>
                              <w:rPr>
                                <w:color w:val="auto"/>
                              </w:rPr>
                            </w:pPr>
                            <w:r>
                              <w:rPr>
                                <w:color w:val="auto"/>
                              </w:rPr>
                              <w:t>Der Versuch stellt eine Elektronenübertragungsreaktion dar, an welcher kein Sauerstoff beteiligt ist. Zur Erklärung des Experiments wird an Vorwissen der SuS der erweiterte Redoxbegriff benötigt.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4B0973" id="_x0000_s1029" type="#_x0000_t202" style="position:absolute;left:0;text-align:left;margin-left:.45pt;margin-top:28.95pt;width:462.45pt;height:6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" fillcolor="white [3201]" strokecolor="#4bacc6 [3208]" strokeweight="1pt">
                <v:stroke dashstyle="dash"/>
                <v:shadow color="#868686"/>
                <v:textbox>
                  <w:txbxContent>
                    <w:p w14:paraId="570C38D0" w14:textId="60AF43C9" w:rsidR="008B439D" w:rsidRPr="00F31EBF" w:rsidRDefault="008B439D" w:rsidP="00560309">
                      <w:pPr>
                        <w:rPr>
                          <w:color w:val="auto"/>
                        </w:rPr>
                      </w:pPr>
                      <w:r>
                        <w:rPr>
                          <w:color w:val="auto"/>
                        </w:rPr>
                        <w:t>Der Versuch stellt eine Elektronenübertragungsreaktion dar, an welcher kein Sauerstoff beteiligt ist. Zur Erklärung des Experiments wird an Vorwissen der SuS der erweiterte Redoxbegriff benötigt.</w:t>
                      </w:r>
                    </w:p>
                  </w:txbxContent>
                </v:textbox>
                <w10:wrap type="square"/>
              </v:shape>
            </w:pict>
          </mc:Fallback>
        </mc:AlternateContent>
      </w:r>
      <w:r>
        <w:rPr>
          <w:color w:val="auto"/>
        </w:rPr>
        <w:t>V2</w:t>
      </w:r>
      <w:r w:rsidRPr="00CC307A">
        <w:rPr>
          <w:color w:val="auto"/>
        </w:rPr>
        <w:t xml:space="preserve"> – </w:t>
      </w:r>
      <w:r>
        <w:rPr>
          <w:color w:val="auto"/>
        </w:rPr>
        <w:t>Reaktion von Kaliumpermanganat und Salzsäure</w:t>
      </w:r>
      <w:bookmarkEnd w:id="4"/>
    </w:p>
    <w:p w14:paraId="4ADA6492" w14:textId="77777777" w:rsidR="00560309" w:rsidRDefault="00560309" w:rsidP="00560309"/>
    <w:tbl>
      <w:tblPr>
        <w:tblW w:w="9322" w:type="dxa"/>
        <w:tblInd w:w="-1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60309" w:rsidRPr="009C5E28" w14:paraId="3CD1329B" w14:textId="77777777" w:rsidTr="006C3D59">
        <w:tc>
          <w:tcPr>
            <w:tcW w:w="9322" w:type="dxa"/>
            <w:gridSpan w:val="9"/>
            <w:shd w:val="clear" w:color="auto" w:fill="4F81BD"/>
            <w:vAlign w:val="center"/>
          </w:tcPr>
          <w:p w14:paraId="3751164C" w14:textId="77777777" w:rsidR="00560309" w:rsidRPr="00F31EBF" w:rsidRDefault="00560309" w:rsidP="006C3D59">
            <w:pPr>
              <w:spacing w:after="0"/>
              <w:jc w:val="center"/>
              <w:rPr>
                <w:b/>
                <w:bCs/>
                <w:color w:val="FFFFFF" w:themeColor="background1"/>
              </w:rPr>
            </w:pPr>
            <w:r w:rsidRPr="00F31EBF">
              <w:rPr>
                <w:b/>
                <w:bCs/>
                <w:color w:val="FFFFFF" w:themeColor="background1"/>
              </w:rPr>
              <w:t>Gefahrenstoffe</w:t>
            </w:r>
          </w:p>
        </w:tc>
      </w:tr>
      <w:tr w:rsidR="00560309" w:rsidRPr="009C5E28" w14:paraId="57CDD70B" w14:textId="77777777" w:rsidTr="006C3D5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408F4BB6" w14:textId="77777777" w:rsidR="00560309" w:rsidRPr="009C5E28" w:rsidRDefault="00560309" w:rsidP="006C3D59">
            <w:pPr>
              <w:spacing w:after="0" w:line="276" w:lineRule="auto"/>
              <w:jc w:val="center"/>
              <w:rPr>
                <w:b/>
                <w:bCs/>
              </w:rPr>
            </w:pPr>
            <w:r>
              <w:rPr>
                <w:sz w:val="20"/>
              </w:rPr>
              <w:t>Kaliumpermanganat</w:t>
            </w:r>
          </w:p>
        </w:tc>
        <w:tc>
          <w:tcPr>
            <w:tcW w:w="3177" w:type="dxa"/>
            <w:gridSpan w:val="3"/>
            <w:tcBorders>
              <w:top w:val="single" w:sz="8" w:space="0" w:color="4F81BD"/>
              <w:bottom w:val="single" w:sz="8" w:space="0" w:color="4F81BD"/>
            </w:tcBorders>
            <w:shd w:val="clear" w:color="auto" w:fill="auto"/>
            <w:vAlign w:val="center"/>
          </w:tcPr>
          <w:p w14:paraId="54585211" w14:textId="77777777" w:rsidR="00560309" w:rsidRPr="0058352C" w:rsidRDefault="00560309" w:rsidP="006C3D59">
            <w:pPr>
              <w:spacing w:after="0"/>
              <w:jc w:val="center"/>
              <w:rPr>
                <w:sz w:val="20"/>
                <w:szCs w:val="20"/>
              </w:rPr>
            </w:pPr>
            <w:r w:rsidRPr="00A17B7B">
              <w:rPr>
                <w:sz w:val="20"/>
                <w:szCs w:val="20"/>
              </w:rPr>
              <w:t>H: 272-302-314-410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B5144EB" w14:textId="77777777" w:rsidR="00560309" w:rsidRPr="009C5E28" w:rsidRDefault="00560309" w:rsidP="006C3D59">
            <w:pPr>
              <w:spacing w:after="0"/>
              <w:jc w:val="center"/>
            </w:pPr>
            <w:r>
              <w:rPr>
                <w:sz w:val="20"/>
              </w:rPr>
              <w:t>P:220-273-280-305+351+338-310-501.1</w:t>
            </w:r>
          </w:p>
        </w:tc>
      </w:tr>
      <w:tr w:rsidR="00560309" w:rsidRPr="009C5E28" w14:paraId="14F3439C" w14:textId="77777777" w:rsidTr="006C3D59">
        <w:trPr>
          <w:trHeight w:val="434"/>
        </w:trPr>
        <w:tc>
          <w:tcPr>
            <w:tcW w:w="3027" w:type="dxa"/>
            <w:gridSpan w:val="3"/>
            <w:tcBorders>
              <w:bottom w:val="single" w:sz="4" w:space="0" w:color="4F81BD" w:themeColor="accent1"/>
            </w:tcBorders>
            <w:shd w:val="clear" w:color="auto" w:fill="auto"/>
            <w:vAlign w:val="center"/>
          </w:tcPr>
          <w:p w14:paraId="0EBF9B83" w14:textId="77777777" w:rsidR="00560309" w:rsidRPr="009C5E28" w:rsidRDefault="00560309" w:rsidP="006C3D59">
            <w:pPr>
              <w:spacing w:after="0" w:line="276" w:lineRule="auto"/>
              <w:jc w:val="center"/>
              <w:rPr>
                <w:bCs/>
                <w:sz w:val="20"/>
              </w:rPr>
            </w:pPr>
            <w:r>
              <w:rPr>
                <w:color w:val="auto"/>
                <w:sz w:val="20"/>
                <w:szCs w:val="20"/>
              </w:rPr>
              <w:t>Salzsäure</w:t>
            </w:r>
          </w:p>
        </w:tc>
        <w:tc>
          <w:tcPr>
            <w:tcW w:w="3177" w:type="dxa"/>
            <w:gridSpan w:val="3"/>
            <w:tcBorders>
              <w:bottom w:val="single" w:sz="4" w:space="0" w:color="4F81BD" w:themeColor="accent1"/>
            </w:tcBorders>
            <w:shd w:val="clear" w:color="auto" w:fill="auto"/>
            <w:vAlign w:val="center"/>
          </w:tcPr>
          <w:p w14:paraId="67BDB43F" w14:textId="77777777" w:rsidR="00560309" w:rsidRPr="009C5E28" w:rsidRDefault="00560309" w:rsidP="006C3D59">
            <w:pPr>
              <w:pStyle w:val="Beschriftung"/>
              <w:spacing w:after="0"/>
              <w:jc w:val="center"/>
              <w:rPr>
                <w:sz w:val="20"/>
              </w:rPr>
            </w:pPr>
            <w:r>
              <w:rPr>
                <w:sz w:val="20"/>
              </w:rPr>
              <w:t>H: 315</w:t>
            </w:r>
          </w:p>
        </w:tc>
        <w:tc>
          <w:tcPr>
            <w:tcW w:w="3118" w:type="dxa"/>
            <w:gridSpan w:val="3"/>
            <w:tcBorders>
              <w:bottom w:val="single" w:sz="4" w:space="0" w:color="4F81BD" w:themeColor="accent1"/>
            </w:tcBorders>
            <w:shd w:val="clear" w:color="auto" w:fill="auto"/>
            <w:vAlign w:val="center"/>
          </w:tcPr>
          <w:p w14:paraId="73B8D5E9" w14:textId="77777777" w:rsidR="00560309" w:rsidRPr="009C5E28" w:rsidRDefault="00560309" w:rsidP="006C3D59">
            <w:pPr>
              <w:pStyle w:val="Beschriftung"/>
              <w:spacing w:after="0"/>
              <w:jc w:val="center"/>
              <w:rPr>
                <w:sz w:val="20"/>
              </w:rPr>
            </w:pPr>
            <w:r>
              <w:rPr>
                <w:sz w:val="20"/>
              </w:rPr>
              <w:t>P: 302+352</w:t>
            </w:r>
          </w:p>
        </w:tc>
      </w:tr>
      <w:tr w:rsidR="00560309" w:rsidRPr="009C5E28" w14:paraId="08494F7A" w14:textId="77777777" w:rsidTr="006C3D59">
        <w:trPr>
          <w:trHeight w:val="434"/>
        </w:trPr>
        <w:tc>
          <w:tcPr>
            <w:tcW w:w="3027" w:type="dxa"/>
            <w:gridSpan w:val="3"/>
            <w:tcBorders>
              <w:top w:val="single" w:sz="4" w:space="0" w:color="4F81BD" w:themeColor="accent1"/>
            </w:tcBorders>
            <w:shd w:val="clear" w:color="auto" w:fill="auto"/>
            <w:vAlign w:val="center"/>
          </w:tcPr>
          <w:p w14:paraId="537563CE" w14:textId="77777777" w:rsidR="00560309" w:rsidRPr="00A17B7B" w:rsidRDefault="00560309" w:rsidP="006C3D59">
            <w:pPr>
              <w:spacing w:after="0" w:line="276" w:lineRule="auto"/>
              <w:jc w:val="center"/>
              <w:rPr>
                <w:color w:val="auto"/>
                <w:sz w:val="18"/>
                <w:szCs w:val="20"/>
              </w:rPr>
            </w:pPr>
            <w:r>
              <w:rPr>
                <w:color w:val="auto"/>
                <w:sz w:val="20"/>
                <w:szCs w:val="20"/>
              </w:rPr>
              <w:t>Wasser</w:t>
            </w:r>
          </w:p>
        </w:tc>
        <w:tc>
          <w:tcPr>
            <w:tcW w:w="3177" w:type="dxa"/>
            <w:gridSpan w:val="3"/>
            <w:tcBorders>
              <w:top w:val="single" w:sz="4" w:space="0" w:color="4F81BD" w:themeColor="accent1"/>
            </w:tcBorders>
            <w:shd w:val="clear" w:color="auto" w:fill="auto"/>
            <w:vAlign w:val="center"/>
          </w:tcPr>
          <w:p w14:paraId="5982AF26" w14:textId="77777777" w:rsidR="00560309" w:rsidRDefault="00560309" w:rsidP="006C3D59">
            <w:pPr>
              <w:pStyle w:val="Beschriftung"/>
              <w:spacing w:after="0"/>
              <w:jc w:val="center"/>
              <w:rPr>
                <w:sz w:val="20"/>
              </w:rPr>
            </w:pPr>
            <w:r>
              <w:rPr>
                <w:sz w:val="20"/>
              </w:rPr>
              <w:t>-</w:t>
            </w:r>
          </w:p>
        </w:tc>
        <w:tc>
          <w:tcPr>
            <w:tcW w:w="3118" w:type="dxa"/>
            <w:gridSpan w:val="3"/>
            <w:tcBorders>
              <w:top w:val="single" w:sz="4" w:space="0" w:color="4F81BD" w:themeColor="accent1"/>
            </w:tcBorders>
            <w:shd w:val="clear" w:color="auto" w:fill="auto"/>
            <w:vAlign w:val="center"/>
          </w:tcPr>
          <w:p w14:paraId="0586326E" w14:textId="77777777" w:rsidR="00560309" w:rsidRDefault="00560309" w:rsidP="006C3D59">
            <w:pPr>
              <w:pStyle w:val="Beschriftung"/>
              <w:spacing w:after="0"/>
              <w:jc w:val="center"/>
              <w:rPr>
                <w:sz w:val="20"/>
              </w:rPr>
            </w:pPr>
            <w:r>
              <w:rPr>
                <w:sz w:val="20"/>
              </w:rPr>
              <w:t>-</w:t>
            </w:r>
          </w:p>
        </w:tc>
      </w:tr>
      <w:tr w:rsidR="00A17B7B" w:rsidRPr="009C5E28" w14:paraId="23E8B045" w14:textId="77777777" w:rsidTr="006C3D59">
        <w:trPr>
          <w:trHeight w:val="434"/>
        </w:trPr>
        <w:tc>
          <w:tcPr>
            <w:tcW w:w="3027" w:type="dxa"/>
            <w:gridSpan w:val="3"/>
            <w:tcBorders>
              <w:top w:val="single" w:sz="4" w:space="0" w:color="4F81BD" w:themeColor="accent1"/>
            </w:tcBorders>
            <w:shd w:val="clear" w:color="auto" w:fill="auto"/>
            <w:vAlign w:val="center"/>
          </w:tcPr>
          <w:p w14:paraId="16468793" w14:textId="1A8C1198" w:rsidR="00A17B7B" w:rsidRDefault="00A17B7B" w:rsidP="006C3D59">
            <w:pPr>
              <w:spacing w:after="0" w:line="276" w:lineRule="auto"/>
              <w:jc w:val="center"/>
              <w:rPr>
                <w:color w:val="auto"/>
                <w:sz w:val="20"/>
                <w:szCs w:val="20"/>
              </w:rPr>
            </w:pPr>
            <w:r>
              <w:rPr>
                <w:color w:val="auto"/>
                <w:sz w:val="20"/>
                <w:szCs w:val="20"/>
              </w:rPr>
              <w:t>Chlor</w:t>
            </w:r>
          </w:p>
        </w:tc>
        <w:tc>
          <w:tcPr>
            <w:tcW w:w="3177" w:type="dxa"/>
            <w:gridSpan w:val="3"/>
            <w:tcBorders>
              <w:top w:val="single" w:sz="4" w:space="0" w:color="4F81BD" w:themeColor="accent1"/>
            </w:tcBorders>
            <w:shd w:val="clear" w:color="auto" w:fill="auto"/>
            <w:vAlign w:val="center"/>
          </w:tcPr>
          <w:p w14:paraId="2ACBC402" w14:textId="31FC8305" w:rsidR="00A17B7B" w:rsidRDefault="00A17B7B" w:rsidP="006C3D59">
            <w:pPr>
              <w:pStyle w:val="Beschriftung"/>
              <w:spacing w:after="0"/>
              <w:jc w:val="center"/>
              <w:rPr>
                <w:sz w:val="20"/>
              </w:rPr>
            </w:pPr>
            <w:r>
              <w:rPr>
                <w:sz w:val="20"/>
              </w:rPr>
              <w:t>H: 270-330-315-319-335-400-280</w:t>
            </w:r>
          </w:p>
        </w:tc>
        <w:tc>
          <w:tcPr>
            <w:tcW w:w="3118" w:type="dxa"/>
            <w:gridSpan w:val="3"/>
            <w:tcBorders>
              <w:top w:val="single" w:sz="4" w:space="0" w:color="4F81BD" w:themeColor="accent1"/>
            </w:tcBorders>
            <w:shd w:val="clear" w:color="auto" w:fill="auto"/>
            <w:vAlign w:val="center"/>
          </w:tcPr>
          <w:p w14:paraId="662B3DA4" w14:textId="1425A7C2" w:rsidR="00A17B7B" w:rsidRDefault="00A17B7B" w:rsidP="006C3D59">
            <w:pPr>
              <w:pStyle w:val="Beschriftung"/>
              <w:spacing w:after="0"/>
              <w:jc w:val="center"/>
              <w:rPr>
                <w:sz w:val="20"/>
              </w:rPr>
            </w:pPr>
            <w:r>
              <w:rPr>
                <w:sz w:val="20"/>
              </w:rPr>
              <w:t>P: 260-220-280-273-304+340-305+351+338-332+313-302+352-315-405</w:t>
            </w:r>
          </w:p>
        </w:tc>
      </w:tr>
      <w:tr w:rsidR="00E37C65" w:rsidRPr="009C5E28" w14:paraId="1E2DC237" w14:textId="77777777" w:rsidTr="006C3D59">
        <w:trPr>
          <w:trHeight w:val="434"/>
        </w:trPr>
        <w:tc>
          <w:tcPr>
            <w:tcW w:w="3027" w:type="dxa"/>
            <w:gridSpan w:val="3"/>
            <w:tcBorders>
              <w:top w:val="single" w:sz="4" w:space="0" w:color="4F81BD" w:themeColor="accent1"/>
            </w:tcBorders>
            <w:shd w:val="clear" w:color="auto" w:fill="auto"/>
            <w:vAlign w:val="center"/>
          </w:tcPr>
          <w:p w14:paraId="33D13A0F" w14:textId="71B66404" w:rsidR="00E37C65" w:rsidRDefault="00E37C65" w:rsidP="006C3D59">
            <w:pPr>
              <w:spacing w:after="0" w:line="276" w:lineRule="auto"/>
              <w:jc w:val="center"/>
              <w:rPr>
                <w:color w:val="auto"/>
                <w:sz w:val="20"/>
                <w:szCs w:val="20"/>
              </w:rPr>
            </w:pPr>
            <w:r>
              <w:rPr>
                <w:color w:val="auto"/>
                <w:sz w:val="20"/>
                <w:szCs w:val="20"/>
              </w:rPr>
              <w:t>Kaliumchlorid</w:t>
            </w:r>
          </w:p>
        </w:tc>
        <w:tc>
          <w:tcPr>
            <w:tcW w:w="3177" w:type="dxa"/>
            <w:gridSpan w:val="3"/>
            <w:tcBorders>
              <w:top w:val="single" w:sz="4" w:space="0" w:color="4F81BD" w:themeColor="accent1"/>
            </w:tcBorders>
            <w:shd w:val="clear" w:color="auto" w:fill="auto"/>
            <w:vAlign w:val="center"/>
          </w:tcPr>
          <w:p w14:paraId="7CAD1ABA" w14:textId="095CCD31" w:rsidR="00E37C65" w:rsidRDefault="00E37C65" w:rsidP="006C3D59">
            <w:pPr>
              <w:pStyle w:val="Beschriftung"/>
              <w:spacing w:after="0"/>
              <w:jc w:val="center"/>
              <w:rPr>
                <w:sz w:val="20"/>
              </w:rPr>
            </w:pPr>
            <w:r>
              <w:rPr>
                <w:sz w:val="20"/>
              </w:rPr>
              <w:t>-</w:t>
            </w:r>
          </w:p>
        </w:tc>
        <w:tc>
          <w:tcPr>
            <w:tcW w:w="3118" w:type="dxa"/>
            <w:gridSpan w:val="3"/>
            <w:tcBorders>
              <w:top w:val="single" w:sz="4" w:space="0" w:color="4F81BD" w:themeColor="accent1"/>
            </w:tcBorders>
            <w:shd w:val="clear" w:color="auto" w:fill="auto"/>
            <w:vAlign w:val="center"/>
          </w:tcPr>
          <w:p w14:paraId="17E74423" w14:textId="11FE9FB9" w:rsidR="00E37C65" w:rsidRDefault="00E37C65" w:rsidP="006C3D59">
            <w:pPr>
              <w:pStyle w:val="Beschriftung"/>
              <w:spacing w:after="0"/>
              <w:jc w:val="center"/>
              <w:rPr>
                <w:sz w:val="20"/>
              </w:rPr>
            </w:pPr>
            <w:r>
              <w:rPr>
                <w:sz w:val="20"/>
              </w:rPr>
              <w:t>-</w:t>
            </w:r>
          </w:p>
        </w:tc>
      </w:tr>
      <w:tr w:rsidR="00E37C65" w:rsidRPr="009C5E28" w14:paraId="52599504" w14:textId="77777777" w:rsidTr="006C3D59">
        <w:trPr>
          <w:trHeight w:val="434"/>
        </w:trPr>
        <w:tc>
          <w:tcPr>
            <w:tcW w:w="3027" w:type="dxa"/>
            <w:gridSpan w:val="3"/>
            <w:tcBorders>
              <w:top w:val="single" w:sz="4" w:space="0" w:color="4F81BD" w:themeColor="accent1"/>
            </w:tcBorders>
            <w:shd w:val="clear" w:color="auto" w:fill="auto"/>
            <w:vAlign w:val="center"/>
          </w:tcPr>
          <w:p w14:paraId="5FEB7ED0" w14:textId="1DE4D272" w:rsidR="00E37C65" w:rsidRDefault="00E37C65" w:rsidP="006C3D59">
            <w:pPr>
              <w:spacing w:after="0" w:line="276" w:lineRule="auto"/>
              <w:jc w:val="center"/>
              <w:rPr>
                <w:color w:val="auto"/>
                <w:sz w:val="20"/>
                <w:szCs w:val="20"/>
              </w:rPr>
            </w:pPr>
            <w:r>
              <w:rPr>
                <w:color w:val="auto"/>
                <w:sz w:val="20"/>
                <w:szCs w:val="20"/>
              </w:rPr>
              <w:t>Manganchlorid</w:t>
            </w:r>
          </w:p>
        </w:tc>
        <w:tc>
          <w:tcPr>
            <w:tcW w:w="3177" w:type="dxa"/>
            <w:gridSpan w:val="3"/>
            <w:tcBorders>
              <w:top w:val="single" w:sz="4" w:space="0" w:color="4F81BD" w:themeColor="accent1"/>
            </w:tcBorders>
            <w:shd w:val="clear" w:color="auto" w:fill="auto"/>
            <w:vAlign w:val="center"/>
          </w:tcPr>
          <w:p w14:paraId="686CD6DD" w14:textId="384AEA3E" w:rsidR="00E37C65" w:rsidRDefault="00E37C65" w:rsidP="006C3D59">
            <w:pPr>
              <w:pStyle w:val="Beschriftung"/>
              <w:spacing w:after="0"/>
              <w:jc w:val="center"/>
              <w:rPr>
                <w:sz w:val="20"/>
              </w:rPr>
            </w:pPr>
            <w:r>
              <w:rPr>
                <w:sz w:val="20"/>
              </w:rPr>
              <w:t>H: 301-411</w:t>
            </w:r>
          </w:p>
        </w:tc>
        <w:tc>
          <w:tcPr>
            <w:tcW w:w="3118" w:type="dxa"/>
            <w:gridSpan w:val="3"/>
            <w:tcBorders>
              <w:top w:val="single" w:sz="4" w:space="0" w:color="4F81BD" w:themeColor="accent1"/>
            </w:tcBorders>
            <w:shd w:val="clear" w:color="auto" w:fill="auto"/>
            <w:vAlign w:val="center"/>
          </w:tcPr>
          <w:p w14:paraId="327BCC4E" w14:textId="38FFE9E1" w:rsidR="00E37C65" w:rsidRDefault="00E37C65" w:rsidP="006C3D59">
            <w:pPr>
              <w:pStyle w:val="Beschriftung"/>
              <w:spacing w:after="0"/>
              <w:jc w:val="center"/>
              <w:rPr>
                <w:sz w:val="20"/>
              </w:rPr>
            </w:pPr>
            <w:r>
              <w:rPr>
                <w:sz w:val="20"/>
              </w:rPr>
              <w:t>P:</w:t>
            </w:r>
            <w:r w:rsidR="002E7EA3">
              <w:rPr>
                <w:sz w:val="20"/>
              </w:rPr>
              <w:t xml:space="preserve"> 273-309+310</w:t>
            </w:r>
          </w:p>
        </w:tc>
      </w:tr>
      <w:tr w:rsidR="00560309" w:rsidRPr="009C5E28" w14:paraId="2F710BF5" w14:textId="77777777" w:rsidTr="006C3D59">
        <w:tc>
          <w:tcPr>
            <w:tcW w:w="1009" w:type="dxa"/>
            <w:tcBorders>
              <w:top w:val="single" w:sz="8" w:space="0" w:color="4F81BD"/>
              <w:left w:val="single" w:sz="8" w:space="0" w:color="4F81BD"/>
              <w:bottom w:val="single" w:sz="8" w:space="0" w:color="4F81BD"/>
            </w:tcBorders>
            <w:shd w:val="clear" w:color="auto" w:fill="auto"/>
            <w:vAlign w:val="center"/>
          </w:tcPr>
          <w:p w14:paraId="7F7AA08E" w14:textId="77777777" w:rsidR="00560309" w:rsidRPr="009C5E28" w:rsidRDefault="00560309" w:rsidP="006C3D59">
            <w:pPr>
              <w:spacing w:after="0"/>
              <w:jc w:val="center"/>
              <w:rPr>
                <w:b/>
                <w:bCs/>
              </w:rPr>
            </w:pPr>
            <w:r>
              <w:rPr>
                <w:b/>
                <w:noProof/>
                <w:lang w:eastAsia="de-DE"/>
              </w:rPr>
              <w:drawing>
                <wp:inline distT="0" distB="0" distL="0" distR="0" wp14:anchorId="4F053307" wp14:editId="158364B1">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E6E725B" w14:textId="77777777" w:rsidR="00560309" w:rsidRPr="009C5E28" w:rsidRDefault="00560309" w:rsidP="006C3D59">
            <w:pPr>
              <w:spacing w:after="0"/>
              <w:jc w:val="center"/>
            </w:pPr>
            <w:r w:rsidRPr="00FE3535">
              <w:rPr>
                <w:noProof/>
                <w:lang w:eastAsia="de-DE"/>
              </w:rPr>
              <w:drawing>
                <wp:inline distT="0" distB="0" distL="0" distR="0" wp14:anchorId="6CBAA946" wp14:editId="4FFCCD80">
                  <wp:extent cx="504000" cy="504000"/>
                  <wp:effectExtent l="0" t="0" r="0" b="0"/>
                  <wp:docPr id="40" name="Grafik 40" descr="C:\Users\Annika\Deskto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Piktogramme\Brandfördernd.pn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E25CFD3" w14:textId="77777777" w:rsidR="00560309" w:rsidRPr="009C5E28" w:rsidRDefault="00560309" w:rsidP="006C3D59">
            <w:pPr>
              <w:spacing w:after="0"/>
              <w:jc w:val="center"/>
            </w:pPr>
            <w:r>
              <w:rPr>
                <w:noProof/>
                <w:lang w:eastAsia="de-DE"/>
              </w:rPr>
              <w:drawing>
                <wp:inline distT="0" distB="0" distL="0" distR="0" wp14:anchorId="30649712" wp14:editId="1E0452C6">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BA27F0F" w14:textId="77777777" w:rsidR="00560309" w:rsidRPr="009C5E28" w:rsidRDefault="00560309" w:rsidP="006C3D59">
            <w:pPr>
              <w:spacing w:after="0"/>
              <w:jc w:val="center"/>
            </w:pPr>
            <w:r>
              <w:rPr>
                <w:noProof/>
                <w:lang w:eastAsia="de-DE"/>
              </w:rPr>
              <w:drawing>
                <wp:inline distT="0" distB="0" distL="0" distR="0" wp14:anchorId="26E8497A" wp14:editId="3857951A">
                  <wp:extent cx="504190" cy="50419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03F13F24" w14:textId="159AABB8" w:rsidR="00560309" w:rsidRPr="009C5E28" w:rsidRDefault="00A17B7B" w:rsidP="006C3D59">
            <w:pPr>
              <w:spacing w:after="0"/>
              <w:jc w:val="center"/>
            </w:pPr>
            <w:r w:rsidRPr="00A17B7B">
              <w:rPr>
                <w:noProof/>
                <w:lang w:eastAsia="de-DE"/>
              </w:rPr>
              <w:drawing>
                <wp:inline distT="0" distB="0" distL="0" distR="0" wp14:anchorId="3E65443A" wp14:editId="09BE2112">
                  <wp:extent cx="511200" cy="511200"/>
                  <wp:effectExtent l="0" t="0" r="3175" b="3175"/>
                  <wp:docPr id="4" name="Grafik 4" descr="C:\Users\Annika\Deskto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Piktogramme\Gasflasche.png"/>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90FEFA4" w14:textId="77777777" w:rsidR="00560309" w:rsidRPr="009C5E28" w:rsidRDefault="00560309" w:rsidP="006C3D59">
            <w:pPr>
              <w:spacing w:after="0"/>
              <w:jc w:val="center"/>
            </w:pPr>
            <w:r>
              <w:rPr>
                <w:noProof/>
                <w:lang w:eastAsia="de-DE"/>
              </w:rPr>
              <w:drawing>
                <wp:inline distT="0" distB="0" distL="0" distR="0" wp14:anchorId="026F068A" wp14:editId="785A8650">
                  <wp:extent cx="504190" cy="50419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53693CD2" w14:textId="14FE6C20" w:rsidR="00560309" w:rsidRPr="009C5E28" w:rsidRDefault="00A17B7B" w:rsidP="006C3D59">
            <w:pPr>
              <w:spacing w:after="0"/>
              <w:jc w:val="center"/>
            </w:pPr>
            <w:r w:rsidRPr="00A17B7B">
              <w:rPr>
                <w:noProof/>
                <w:lang w:eastAsia="de-DE"/>
              </w:rPr>
              <w:drawing>
                <wp:inline distT="0" distB="0" distL="0" distR="0" wp14:anchorId="29D73370" wp14:editId="08B1EC58">
                  <wp:extent cx="511200" cy="511200"/>
                  <wp:effectExtent l="0" t="0" r="3175" b="3175"/>
                  <wp:docPr id="5" name="Grafik 5" descr="C:\Users\Annika\Deskto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Piktogramme\Giftig.png"/>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74F20C1" w14:textId="77777777" w:rsidR="00560309" w:rsidRPr="009C5E28" w:rsidRDefault="00560309" w:rsidP="006C3D59">
            <w:pPr>
              <w:spacing w:after="0"/>
              <w:jc w:val="center"/>
            </w:pPr>
            <w:r>
              <w:rPr>
                <w:noProof/>
                <w:lang w:eastAsia="de-DE"/>
              </w:rPr>
              <w:drawing>
                <wp:inline distT="0" distB="0" distL="0" distR="0" wp14:anchorId="083668AD" wp14:editId="2A5A65A1">
                  <wp:extent cx="511175" cy="511175"/>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1A84523" w14:textId="77777777" w:rsidR="00560309" w:rsidRPr="009C5E28" w:rsidRDefault="00560309" w:rsidP="006C3D59">
            <w:pPr>
              <w:spacing w:after="0"/>
              <w:jc w:val="center"/>
            </w:pPr>
            <w:r w:rsidRPr="007D1820">
              <w:rPr>
                <w:noProof/>
                <w:lang w:eastAsia="de-DE"/>
              </w:rPr>
              <w:drawing>
                <wp:inline distT="0" distB="0" distL="0" distR="0" wp14:anchorId="68F98E7A" wp14:editId="48DBD8FA">
                  <wp:extent cx="511200" cy="511200"/>
                  <wp:effectExtent l="0" t="0" r="3175" b="3175"/>
                  <wp:docPr id="23" name="Grafik 23" descr="C:\Users\Annika\Deskto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Piktogramme\Umweltgefahr.pn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14:paraId="1EE49158" w14:textId="77777777" w:rsidR="00560309" w:rsidRDefault="00560309" w:rsidP="00560309">
      <w:pPr>
        <w:tabs>
          <w:tab w:val="left" w:pos="1701"/>
          <w:tab w:val="left" w:pos="1985"/>
        </w:tabs>
        <w:ind w:left="1980" w:hanging="1980"/>
      </w:pPr>
    </w:p>
    <w:p w14:paraId="41A8AC0E" w14:textId="77777777" w:rsidR="00560309" w:rsidRDefault="00560309" w:rsidP="00560309">
      <w:pPr>
        <w:tabs>
          <w:tab w:val="left" w:pos="1701"/>
          <w:tab w:val="left" w:pos="1985"/>
        </w:tabs>
        <w:ind w:left="1980" w:hanging="1980"/>
      </w:pPr>
      <w:r>
        <w:t xml:space="preserve">Materialien: </w:t>
      </w:r>
      <w:r>
        <w:tab/>
      </w:r>
      <w:r>
        <w:tab/>
        <w:t>Stativ, Reagenzglas, Pipette, Becherglas</w:t>
      </w:r>
    </w:p>
    <w:p w14:paraId="7EDD776D" w14:textId="4E8AF53A" w:rsidR="00560309" w:rsidRDefault="00560309" w:rsidP="00560309">
      <w:pPr>
        <w:tabs>
          <w:tab w:val="left" w:pos="1701"/>
          <w:tab w:val="left" w:pos="1985"/>
        </w:tabs>
        <w:ind w:left="1980" w:hanging="1980"/>
      </w:pPr>
      <w:r>
        <w:t>Chemikalien:</w:t>
      </w:r>
      <w:r>
        <w:tab/>
      </w:r>
      <w:r>
        <w:tab/>
        <w:t>Kaliumpermanganat, konzentrierte Salzsäure, Wasser</w:t>
      </w:r>
      <w:r w:rsidR="002E7EA3">
        <w:t>, Chlor, Kaliumchlorid, Manganchlorid</w:t>
      </w:r>
    </w:p>
    <w:p w14:paraId="7F69BDD7" w14:textId="3695C9BA" w:rsidR="00A17B7B" w:rsidRPr="00970124" w:rsidRDefault="00A17B7B" w:rsidP="00560309">
      <w:pPr>
        <w:tabs>
          <w:tab w:val="left" w:pos="1701"/>
          <w:tab w:val="left" w:pos="1985"/>
        </w:tabs>
        <w:ind w:left="1980" w:hanging="1980"/>
        <w:rPr>
          <w:b/>
        </w:rPr>
      </w:pPr>
      <w:r w:rsidRPr="00970124">
        <w:rPr>
          <w:b/>
        </w:rPr>
        <w:t>Sicherheitshinweis:</w:t>
      </w:r>
      <w:r w:rsidRPr="00970124">
        <w:rPr>
          <w:b/>
        </w:rPr>
        <w:tab/>
        <w:t>Der Versuch ist unter dem Abzug durchzuführen, da Chlorgas entsteht!</w:t>
      </w:r>
    </w:p>
    <w:p w14:paraId="113B8D22" w14:textId="3F0C67FF" w:rsidR="00560309" w:rsidRDefault="00560309" w:rsidP="00560309">
      <w:pPr>
        <w:tabs>
          <w:tab w:val="left" w:pos="1701"/>
          <w:tab w:val="left" w:pos="1985"/>
        </w:tabs>
        <w:ind w:left="1980" w:hanging="1980"/>
      </w:pPr>
      <w:r>
        <w:t xml:space="preserve">Durchführung: </w:t>
      </w:r>
      <w:r>
        <w:tab/>
      </w:r>
      <w:r>
        <w:tab/>
        <w:t xml:space="preserve">Es wird eine konzentrierte Kaliumpermanganat-Lösung angesetzt und wenige Zentimeter in das Reagenzglas gefüllt. Über eine Pipette wird konzentrierte Salzsäure hinzu getropft. </w:t>
      </w:r>
    </w:p>
    <w:p w14:paraId="34A200A2" w14:textId="77777777" w:rsidR="00560309" w:rsidRDefault="00560309" w:rsidP="00560309">
      <w:pPr>
        <w:tabs>
          <w:tab w:val="left" w:pos="1701"/>
          <w:tab w:val="left" w:pos="1985"/>
        </w:tabs>
        <w:ind w:left="1980" w:hanging="1980"/>
      </w:pPr>
      <w:r>
        <w:t xml:space="preserve">Beobachtung: </w:t>
      </w:r>
      <w:r>
        <w:tab/>
      </w:r>
      <w:r>
        <w:tab/>
        <w:t>Die Lösung entfärbt sich und es ist ein leichter Chlorgeruch wahrnehmbar.</w:t>
      </w:r>
    </w:p>
    <w:p w14:paraId="45FF11EE" w14:textId="77777777" w:rsidR="00560309" w:rsidRDefault="00560309" w:rsidP="00560309">
      <w:pPr>
        <w:tabs>
          <w:tab w:val="left" w:pos="1701"/>
          <w:tab w:val="left" w:pos="1985"/>
        </w:tabs>
        <w:ind w:left="1980" w:hanging="1980"/>
        <w:jc w:val="center"/>
      </w:pPr>
      <w:r w:rsidRPr="007D1820">
        <w:rPr>
          <w:noProof/>
          <w:lang w:eastAsia="de-DE"/>
        </w:rPr>
        <w:lastRenderedPageBreak/>
        <w:drawing>
          <wp:inline distT="0" distB="0" distL="0" distR="0" wp14:anchorId="351FD5EC" wp14:editId="215E962E">
            <wp:extent cx="1457325" cy="2594749"/>
            <wp:effectExtent l="0" t="0" r="0" b="0"/>
            <wp:docPr id="20" name="Grafik 20" descr="C:\Users\Annika\Desktop\KMnO4-,HC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KMnO4-,HCl.png"/>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459522" cy="2598660"/>
                    </a:xfrm>
                    <a:prstGeom prst="rect">
                      <a:avLst/>
                    </a:prstGeom>
                    <a:noFill/>
                    <a:ln>
                      <a:noFill/>
                    </a:ln>
                  </pic:spPr>
                </pic:pic>
              </a:graphicData>
            </a:graphic>
          </wp:inline>
        </w:drawing>
      </w:r>
    </w:p>
    <w:p w14:paraId="655FB173" w14:textId="77777777" w:rsidR="00560309" w:rsidRDefault="00560309" w:rsidP="00560309">
      <w:pPr>
        <w:pStyle w:val="Beschriftung"/>
        <w:jc w:val="center"/>
      </w:pPr>
      <w:r>
        <w:t>Abb. 3 – Aufbau der Reaktion von Kaliumpermanganat-Lösung mit konzentrierter Salzsäure.</w:t>
      </w:r>
    </w:p>
    <w:p w14:paraId="23276863" w14:textId="77777777" w:rsidR="00560309" w:rsidRDefault="00560309" w:rsidP="00560309">
      <w:pPr>
        <w:tabs>
          <w:tab w:val="left" w:pos="1701"/>
          <w:tab w:val="left" w:pos="1985"/>
        </w:tabs>
        <w:ind w:left="1980" w:hanging="1980"/>
      </w:pPr>
    </w:p>
    <w:p w14:paraId="2FE398D1" w14:textId="02D6D3BB" w:rsidR="00B46B6A" w:rsidRDefault="00560309" w:rsidP="00B46B6A">
      <w:pPr>
        <w:tabs>
          <w:tab w:val="left" w:pos="1701"/>
          <w:tab w:val="left" w:pos="1985"/>
        </w:tabs>
        <w:ind w:left="1980" w:hanging="1980"/>
      </w:pPr>
      <w:r>
        <w:t xml:space="preserve">Deutung: </w:t>
      </w:r>
      <w:r>
        <w:tab/>
      </w:r>
      <w:r>
        <w:tab/>
        <w:t>Die Chlorid-Ionen werden zu gasförmigem Chlor oxidiert, geben als Elektronen ab. Die Permanganat-Ionen nehmen hingegen Elektronen auf und werden zu Mangan(II)-Ionen reduziert.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82"/>
        <w:gridCol w:w="3421"/>
        <w:gridCol w:w="426"/>
        <w:gridCol w:w="3118"/>
        <w:gridCol w:w="425"/>
      </w:tblGrid>
      <w:tr w:rsidR="00B46B6A" w14:paraId="5E3D1F0C" w14:textId="77777777" w:rsidTr="00B46B6A">
        <w:tc>
          <w:tcPr>
            <w:tcW w:w="1682" w:type="dxa"/>
          </w:tcPr>
          <w:p w14:paraId="496A55AE" w14:textId="77777777" w:rsidR="00B46B6A" w:rsidRDefault="00B46B6A" w:rsidP="001E3A9D">
            <w:pPr>
              <w:tabs>
                <w:tab w:val="left" w:pos="1701"/>
                <w:tab w:val="left" w:pos="1985"/>
              </w:tabs>
            </w:pPr>
            <w:r>
              <w:t>Reduktion:</w:t>
            </w:r>
          </w:p>
        </w:tc>
        <w:tc>
          <w:tcPr>
            <w:tcW w:w="3421" w:type="dxa"/>
          </w:tcPr>
          <w:p w14:paraId="0F65C031" w14:textId="4B6E413B" w:rsidR="00B46B6A" w:rsidRPr="00CE1280" w:rsidRDefault="008B439D" w:rsidP="001E3A9D">
            <w:pPr>
              <w:tabs>
                <w:tab w:val="left" w:pos="1701"/>
                <w:tab w:val="left" w:pos="1985"/>
              </w:tabs>
              <w:jc w:val="right"/>
            </w:pPr>
            <m:oMathPara>
              <m:oMathParaPr>
                <m:jc m:val="right"/>
              </m:oMathParaPr>
              <m:oMath>
                <m:sSubSup>
                  <m:sSubSupPr>
                    <m:ctrlPr>
                      <w:rPr>
                        <w:rFonts w:ascii="Cambria Math" w:hAnsi="Cambria Math"/>
                      </w:rPr>
                    </m:ctrlPr>
                  </m:sSubSupPr>
                  <m:e>
                    <m:r>
                      <m:rPr>
                        <m:sty m:val="p"/>
                      </m:rPr>
                      <w:rPr>
                        <w:rFonts w:ascii="Cambria Math" w:hAnsi="Cambria Math"/>
                      </w:rPr>
                      <m:t>MnO</m:t>
                    </m:r>
                  </m:e>
                  <m:sub>
                    <m:r>
                      <m:rPr>
                        <m:sty m:val="p"/>
                      </m:rPr>
                      <w:rPr>
                        <w:rFonts w:ascii="Cambria Math" w:hAnsi="Cambria Math"/>
                      </w:rPr>
                      <m:t xml:space="preserve">4 </m:t>
                    </m:r>
                  </m:sub>
                  <m:sup>
                    <m:r>
                      <m:rPr>
                        <m:sty m:val="p"/>
                      </m:rPr>
                      <w:rPr>
                        <w:rFonts w:ascii="Cambria Math" w:hAnsi="Cambria Math"/>
                      </w:rPr>
                      <m:t>-</m:t>
                    </m:r>
                  </m:sup>
                </m:sSubSup>
                <m:r>
                  <m:rPr>
                    <m:sty m:val="p"/>
                  </m:rPr>
                  <w:rPr>
                    <w:rFonts w:ascii="Cambria Math" w:hAnsi="Cambria Math"/>
                  </w:rPr>
                  <m:t>+5</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r>
                  <m:rPr>
                    <m:sty m:val="p"/>
                  </m:rPr>
                  <w:rPr>
                    <w:rFonts w:ascii="Cambria Math" w:hAnsi="Cambria Math"/>
                  </w:rPr>
                  <m:t xml:space="preserve">+8 </m:t>
                </m:r>
                <m:sSubSup>
                  <m:sSubSupPr>
                    <m:ctrlPr>
                      <w:rPr>
                        <w:rFonts w:ascii="Cambria Math" w:hAnsi="Cambria Math"/>
                      </w:rPr>
                    </m:ctrlPr>
                  </m:sSubSupPr>
                  <m:e>
                    <m:r>
                      <m:rPr>
                        <m:sty m:val="p"/>
                      </m:rPr>
                      <w:rPr>
                        <w:rFonts w:ascii="Cambria Math" w:hAnsi="Cambria Math"/>
                      </w:rPr>
                      <m:t>H</m:t>
                    </m:r>
                  </m:e>
                  <m:sub/>
                  <m:sup>
                    <m:r>
                      <m:rPr>
                        <m:sty m:val="p"/>
                      </m:rPr>
                      <w:rPr>
                        <w:rFonts w:ascii="Cambria Math" w:hAnsi="Cambria Math"/>
                      </w:rPr>
                      <m:t>+</m:t>
                    </m:r>
                  </m:sup>
                </m:sSubSup>
              </m:oMath>
            </m:oMathPara>
          </w:p>
        </w:tc>
        <w:tc>
          <w:tcPr>
            <w:tcW w:w="426" w:type="dxa"/>
          </w:tcPr>
          <w:p w14:paraId="4D8AD252" w14:textId="77777777" w:rsidR="00B46B6A" w:rsidRPr="00CE1280" w:rsidRDefault="00B46B6A" w:rsidP="001E3A9D">
            <w:pPr>
              <w:tabs>
                <w:tab w:val="left" w:pos="1701"/>
                <w:tab w:val="left" w:pos="1985"/>
              </w:tabs>
            </w:pPr>
            <m:oMathPara>
              <m:oMath>
                <m:r>
                  <m:rPr>
                    <m:sty m:val="p"/>
                  </m:rPr>
                  <w:rPr>
                    <w:rFonts w:ascii="Cambria Math" w:hAnsi="Cambria Math"/>
                  </w:rPr>
                  <m:t>→</m:t>
                </m:r>
              </m:oMath>
            </m:oMathPara>
          </w:p>
        </w:tc>
        <w:tc>
          <w:tcPr>
            <w:tcW w:w="3118" w:type="dxa"/>
          </w:tcPr>
          <w:p w14:paraId="61B3684E" w14:textId="6D8815FE" w:rsidR="00B46B6A" w:rsidRPr="00CE1280" w:rsidRDefault="00B46B6A" w:rsidP="00B46B6A">
            <w:pPr>
              <w:tabs>
                <w:tab w:val="left" w:pos="1701"/>
                <w:tab w:val="left" w:pos="1985"/>
              </w:tabs>
            </w:pPr>
            <w:r w:rsidRPr="00CE1280">
              <w:t xml:space="preserve"> </w:t>
            </w:r>
            <m:oMath>
              <m:sSup>
                <m:sSupPr>
                  <m:ctrlPr>
                    <w:rPr>
                      <w:rFonts w:ascii="Cambria Math" w:hAnsi="Cambria Math"/>
                    </w:rPr>
                  </m:ctrlPr>
                </m:sSupPr>
                <m:e>
                  <m:r>
                    <m:rPr>
                      <m:sty m:val="p"/>
                    </m:rPr>
                    <w:rPr>
                      <w:rFonts w:ascii="Cambria Math" w:hAnsi="Cambria Math"/>
                    </w:rPr>
                    <m:t>Mn</m:t>
                  </m:r>
                </m:e>
                <m:sup>
                  <m:r>
                    <m:rPr>
                      <m:sty m:val="p"/>
                    </m:rPr>
                    <w:rPr>
                      <w:rFonts w:ascii="Cambria Math" w:hAnsi="Cambria Math"/>
                    </w:rPr>
                    <m:t>2+</m:t>
                  </m:r>
                </m:sup>
              </m:sSup>
              <m:r>
                <m:rPr>
                  <m:sty m:val="p"/>
                </m:rPr>
                <w:rPr>
                  <w:rFonts w:ascii="Cambria Math" w:hAnsi="Cambria Math"/>
                </w:rPr>
                <m:t xml:space="preserve">+4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sSub>
            </m:oMath>
          </w:p>
        </w:tc>
        <w:tc>
          <w:tcPr>
            <w:tcW w:w="425" w:type="dxa"/>
          </w:tcPr>
          <w:p w14:paraId="3AB57458" w14:textId="265A04BC" w:rsidR="00B46B6A" w:rsidRPr="00CE1280" w:rsidRDefault="008B439D" w:rsidP="001E3A9D">
            <w:pPr>
              <w:tabs>
                <w:tab w:val="left" w:pos="1701"/>
                <w:tab w:val="left" w:pos="1985"/>
              </w:tabs>
            </w:pPr>
            <m:oMathPara>
              <m:oMath>
                <m:d>
                  <m:dPr>
                    <m:begChr m:val="|"/>
                    <m:endChr m:val=""/>
                    <m:ctrlPr>
                      <w:rPr>
                        <w:rFonts w:ascii="Cambria Math" w:eastAsia="Calibri" w:hAnsi="Cambria Math" w:cs="Arial"/>
                        <w:i/>
                      </w:rPr>
                    </m:ctrlPr>
                  </m:dPr>
                  <m:e>
                    <m:r>
                      <w:rPr>
                        <w:rFonts w:ascii="Cambria Math" w:eastAsia="Calibri" w:hAnsi="Cambria Math" w:cs="Arial"/>
                      </w:rPr>
                      <m:t>∙2</m:t>
                    </m:r>
                  </m:e>
                </m:d>
              </m:oMath>
            </m:oMathPara>
          </w:p>
        </w:tc>
      </w:tr>
      <w:tr w:rsidR="00B46B6A" w14:paraId="1E97D309" w14:textId="77777777" w:rsidTr="00B46B6A">
        <w:tc>
          <w:tcPr>
            <w:tcW w:w="1682" w:type="dxa"/>
            <w:tcBorders>
              <w:bottom w:val="single" w:sz="4" w:space="0" w:color="auto"/>
            </w:tcBorders>
          </w:tcPr>
          <w:p w14:paraId="69DCE959" w14:textId="77777777" w:rsidR="00B46B6A" w:rsidRDefault="00B46B6A" w:rsidP="001E3A9D">
            <w:pPr>
              <w:tabs>
                <w:tab w:val="left" w:pos="1701"/>
                <w:tab w:val="left" w:pos="1985"/>
              </w:tabs>
            </w:pPr>
            <w:r>
              <w:t>Oxidation:</w:t>
            </w:r>
          </w:p>
        </w:tc>
        <w:tc>
          <w:tcPr>
            <w:tcW w:w="3421" w:type="dxa"/>
            <w:tcBorders>
              <w:bottom w:val="single" w:sz="4" w:space="0" w:color="auto"/>
            </w:tcBorders>
          </w:tcPr>
          <w:p w14:paraId="5AF0DAF0" w14:textId="0F22AF37" w:rsidR="00B46B6A" w:rsidRPr="00CE1280" w:rsidRDefault="00B46B6A" w:rsidP="001E3A9D">
            <w:pPr>
              <w:tabs>
                <w:tab w:val="left" w:pos="1701"/>
                <w:tab w:val="left" w:pos="1985"/>
              </w:tabs>
              <w:jc w:val="right"/>
            </w:pPr>
            <w:r>
              <w:t>2</w:t>
            </w:r>
            <m:oMath>
              <m:sSup>
                <m:sSupPr>
                  <m:ctrlPr>
                    <w:rPr>
                      <w:rFonts w:ascii="Cambria Math" w:hAnsi="Cambria Math"/>
                    </w:rPr>
                  </m:ctrlPr>
                </m:sSupPr>
                <m:e>
                  <m:r>
                    <m:rPr>
                      <m:sty m:val="p"/>
                    </m:rPr>
                    <w:rPr>
                      <w:rFonts w:ascii="Cambria Math" w:hAnsi="Cambria Math"/>
                    </w:rPr>
                    <m:t>Cl</m:t>
                  </m:r>
                </m:e>
                <m:sup>
                  <m:r>
                    <m:rPr>
                      <m:sty m:val="p"/>
                    </m:rPr>
                    <w:rPr>
                      <w:rFonts w:ascii="Cambria Math" w:hAnsi="Cambria Math"/>
                    </w:rPr>
                    <m:t>-</m:t>
                  </m:r>
                </m:sup>
              </m:sSup>
            </m:oMath>
          </w:p>
        </w:tc>
        <w:tc>
          <w:tcPr>
            <w:tcW w:w="426" w:type="dxa"/>
            <w:tcBorders>
              <w:bottom w:val="single" w:sz="4" w:space="0" w:color="auto"/>
            </w:tcBorders>
          </w:tcPr>
          <w:p w14:paraId="650C20B2" w14:textId="77777777" w:rsidR="00B46B6A" w:rsidRPr="00CE1280" w:rsidRDefault="00B46B6A" w:rsidP="001E3A9D">
            <w:pPr>
              <w:tabs>
                <w:tab w:val="left" w:pos="1701"/>
                <w:tab w:val="left" w:pos="1985"/>
              </w:tabs>
            </w:pPr>
            <m:oMathPara>
              <m:oMath>
                <m:r>
                  <m:rPr>
                    <m:sty m:val="p"/>
                  </m:rPr>
                  <w:rPr>
                    <w:rFonts w:ascii="Cambria Math" w:hAnsi="Cambria Math"/>
                  </w:rPr>
                  <m:t>→</m:t>
                </m:r>
              </m:oMath>
            </m:oMathPara>
          </w:p>
        </w:tc>
        <w:tc>
          <w:tcPr>
            <w:tcW w:w="3118" w:type="dxa"/>
            <w:tcBorders>
              <w:bottom w:val="single" w:sz="4" w:space="0" w:color="auto"/>
            </w:tcBorders>
          </w:tcPr>
          <w:p w14:paraId="1D4F4201" w14:textId="6888E879" w:rsidR="00B46B6A" w:rsidRPr="00CE1280" w:rsidRDefault="008B439D" w:rsidP="00B46B6A">
            <w:pPr>
              <w:tabs>
                <w:tab w:val="left" w:pos="1701"/>
                <w:tab w:val="left" w:pos="1985"/>
              </w:tabs>
            </w:pPr>
            <m:oMathPara>
              <m:oMathParaPr>
                <m:jc m:val="left"/>
              </m:oMathParaPr>
              <m:oMath>
                <m:sSub>
                  <m:sSubPr>
                    <m:ctrlPr>
                      <w:rPr>
                        <w:rFonts w:ascii="Cambria Math" w:hAnsi="Cambria Math"/>
                      </w:rPr>
                    </m:ctrlPr>
                  </m:sSubPr>
                  <m:e>
                    <m:r>
                      <m:rPr>
                        <m:sty m:val="p"/>
                      </m:rPr>
                      <w:rPr>
                        <w:rFonts w:ascii="Cambria Math" w:hAnsi="Cambria Math"/>
                      </w:rPr>
                      <m:t>Cl</m:t>
                    </m:r>
                  </m:e>
                  <m:sub>
                    <m:r>
                      <w:rPr>
                        <w:rFonts w:ascii="Cambria Math" w:hAnsi="Cambria Math"/>
                      </w:rPr>
                      <m:t>2</m:t>
                    </m:r>
                  </m:sub>
                </m:sSub>
                <m:r>
                  <m:rPr>
                    <m:sty m:val="p"/>
                  </m:rPr>
                  <w:rPr>
                    <w:rFonts w:ascii="Cambria Math" w:hAnsi="Cambria Math"/>
                  </w:rPr>
                  <m:t>+2</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m:t>
                    </m:r>
                  </m:sup>
                </m:sSup>
              </m:oMath>
            </m:oMathPara>
          </w:p>
        </w:tc>
        <w:tc>
          <w:tcPr>
            <w:tcW w:w="425" w:type="dxa"/>
            <w:tcBorders>
              <w:bottom w:val="single" w:sz="4" w:space="0" w:color="auto"/>
            </w:tcBorders>
          </w:tcPr>
          <w:p w14:paraId="04A3E514" w14:textId="10B22CA8" w:rsidR="00B46B6A" w:rsidRPr="00CE1280" w:rsidRDefault="008B439D" w:rsidP="00B46B6A">
            <w:pPr>
              <w:tabs>
                <w:tab w:val="left" w:pos="1701"/>
                <w:tab w:val="left" w:pos="1985"/>
              </w:tabs>
              <w:rPr>
                <w:rFonts w:eastAsia="Calibri" w:cs="Arial"/>
              </w:rPr>
            </w:pPr>
            <m:oMathPara>
              <m:oMath>
                <m:d>
                  <m:dPr>
                    <m:begChr m:val="|"/>
                    <m:endChr m:val=""/>
                    <m:ctrlPr>
                      <w:rPr>
                        <w:rFonts w:ascii="Cambria Math" w:eastAsia="Calibri" w:hAnsi="Cambria Math" w:cs="Arial"/>
                        <w:i/>
                      </w:rPr>
                    </m:ctrlPr>
                  </m:dPr>
                  <m:e>
                    <m:r>
                      <w:rPr>
                        <w:rFonts w:ascii="Cambria Math" w:eastAsia="Calibri" w:hAnsi="Cambria Math" w:cs="Arial"/>
                      </w:rPr>
                      <m:t>∙5</m:t>
                    </m:r>
                  </m:e>
                </m:d>
              </m:oMath>
            </m:oMathPara>
          </w:p>
        </w:tc>
      </w:tr>
      <w:tr w:rsidR="00B46B6A" w14:paraId="1455435C" w14:textId="77777777" w:rsidTr="00B46B6A">
        <w:tc>
          <w:tcPr>
            <w:tcW w:w="1682" w:type="dxa"/>
            <w:tcBorders>
              <w:top w:val="single" w:sz="4" w:space="0" w:color="auto"/>
            </w:tcBorders>
          </w:tcPr>
          <w:p w14:paraId="4187BE89" w14:textId="77777777" w:rsidR="00B46B6A" w:rsidRDefault="00B46B6A" w:rsidP="001E3A9D">
            <w:pPr>
              <w:tabs>
                <w:tab w:val="left" w:pos="1701"/>
                <w:tab w:val="left" w:pos="1985"/>
              </w:tabs>
            </w:pPr>
            <w:r>
              <w:t>Redoxreaktion:</w:t>
            </w:r>
          </w:p>
        </w:tc>
        <w:tc>
          <w:tcPr>
            <w:tcW w:w="3421" w:type="dxa"/>
            <w:tcBorders>
              <w:top w:val="single" w:sz="4" w:space="0" w:color="auto"/>
            </w:tcBorders>
          </w:tcPr>
          <w:p w14:paraId="0FA56570" w14:textId="4B41352D" w:rsidR="00B46B6A" w:rsidRPr="00CE1280" w:rsidRDefault="008B439D" w:rsidP="001E3A9D">
            <w:pPr>
              <w:tabs>
                <w:tab w:val="left" w:pos="1701"/>
                <w:tab w:val="left" w:pos="1985"/>
              </w:tabs>
              <w:jc w:val="right"/>
            </w:pPr>
            <m:oMathPara>
              <m:oMathParaPr>
                <m:jc m:val="right"/>
              </m:oMathParaPr>
              <m:oMath>
                <m:sSubSup>
                  <m:sSubSupPr>
                    <m:ctrlPr>
                      <w:rPr>
                        <w:rFonts w:ascii="Cambria Math" w:hAnsi="Cambria Math"/>
                      </w:rPr>
                    </m:ctrlPr>
                  </m:sSubSupPr>
                  <m:e>
                    <m:r>
                      <m:rPr>
                        <m:sty m:val="p"/>
                      </m:rPr>
                      <w:rPr>
                        <w:rFonts w:ascii="Cambria Math" w:hAnsi="Cambria Math"/>
                      </w:rPr>
                      <m:t>10 Cl</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 xml:space="preserve">+2 </m:t>
                </m:r>
                <m:sSubSup>
                  <m:sSubSupPr>
                    <m:ctrlPr>
                      <w:rPr>
                        <w:rFonts w:ascii="Cambria Math" w:hAnsi="Cambria Math"/>
                      </w:rPr>
                    </m:ctrlPr>
                  </m:sSubSupPr>
                  <m:e>
                    <m:r>
                      <m:rPr>
                        <m:sty m:val="p"/>
                      </m:rPr>
                      <w:rPr>
                        <w:rFonts w:ascii="Cambria Math" w:hAnsi="Cambria Math"/>
                      </w:rPr>
                      <m:t>MnO</m:t>
                    </m:r>
                  </m:e>
                  <m:sub>
                    <m:r>
                      <m:rPr>
                        <m:sty m:val="p"/>
                      </m:rPr>
                      <w:rPr>
                        <w:rFonts w:ascii="Cambria Math" w:hAnsi="Cambria Math"/>
                      </w:rPr>
                      <m:t>4 (aq)</m:t>
                    </m:r>
                  </m:sub>
                  <m:sup>
                    <m:r>
                      <m:rPr>
                        <m:sty m:val="p"/>
                      </m:rPr>
                      <w:rPr>
                        <w:rFonts w:ascii="Cambria Math" w:hAnsi="Cambria Math"/>
                      </w:rPr>
                      <m:t>-</m:t>
                    </m:r>
                  </m:sup>
                </m:sSubSup>
                <m:r>
                  <m:rPr>
                    <m:sty m:val="p"/>
                  </m:rPr>
                  <w:rPr>
                    <w:rFonts w:ascii="Cambria Math" w:hAnsi="Cambria Math"/>
                  </w:rPr>
                  <m:t xml:space="preserve">+16 </m:t>
                </m:r>
                <m:sSubSup>
                  <m:sSubSupPr>
                    <m:ctrlPr>
                      <w:rPr>
                        <w:rFonts w:ascii="Cambria Math" w:hAnsi="Cambria Math"/>
                      </w:rPr>
                    </m:ctrlPr>
                  </m:sSubSupPr>
                  <m:e>
                    <m:r>
                      <m:rPr>
                        <m:sty m:val="p"/>
                      </m:rPr>
                      <w:rPr>
                        <w:rFonts w:ascii="Cambria Math" w:hAnsi="Cambria Math"/>
                      </w:rPr>
                      <m:t>H</m:t>
                    </m:r>
                  </m:e>
                  <m:sub>
                    <m:r>
                      <m:rPr>
                        <m:sty m:val="p"/>
                      </m:rPr>
                      <w:rPr>
                        <w:rFonts w:ascii="Cambria Math" w:hAnsi="Cambria Math"/>
                      </w:rPr>
                      <m:t>(aq)</m:t>
                    </m:r>
                  </m:sub>
                  <m:sup>
                    <m:r>
                      <m:rPr>
                        <m:sty m:val="p"/>
                      </m:rPr>
                      <w:rPr>
                        <w:rFonts w:ascii="Cambria Math" w:hAnsi="Cambria Math"/>
                      </w:rPr>
                      <m:t>+</m:t>
                    </m:r>
                  </m:sup>
                </m:sSubSup>
              </m:oMath>
            </m:oMathPara>
          </w:p>
        </w:tc>
        <w:tc>
          <w:tcPr>
            <w:tcW w:w="426" w:type="dxa"/>
            <w:tcBorders>
              <w:top w:val="single" w:sz="4" w:space="0" w:color="auto"/>
            </w:tcBorders>
          </w:tcPr>
          <w:p w14:paraId="57314118" w14:textId="77777777" w:rsidR="00B46B6A" w:rsidRPr="00CE1280" w:rsidRDefault="00B46B6A" w:rsidP="001E3A9D">
            <w:pPr>
              <w:tabs>
                <w:tab w:val="left" w:pos="1701"/>
                <w:tab w:val="left" w:pos="1985"/>
              </w:tabs>
            </w:pPr>
            <m:oMathPara>
              <m:oMath>
                <m:r>
                  <m:rPr>
                    <m:sty m:val="p"/>
                  </m:rPr>
                  <w:rPr>
                    <w:rFonts w:ascii="Cambria Math" w:hAnsi="Cambria Math"/>
                  </w:rPr>
                  <m:t>→</m:t>
                </m:r>
              </m:oMath>
            </m:oMathPara>
          </w:p>
        </w:tc>
        <w:tc>
          <w:tcPr>
            <w:tcW w:w="3118" w:type="dxa"/>
            <w:tcBorders>
              <w:top w:val="single" w:sz="4" w:space="0" w:color="auto"/>
            </w:tcBorders>
          </w:tcPr>
          <w:p w14:paraId="179B1388" w14:textId="53FB9DEB" w:rsidR="00B46B6A" w:rsidRPr="00CE1280" w:rsidRDefault="008B439D" w:rsidP="001E3A9D">
            <w:pPr>
              <w:tabs>
                <w:tab w:val="left" w:pos="1701"/>
                <w:tab w:val="left" w:pos="1985"/>
              </w:tabs>
            </w:pPr>
            <m:oMathPara>
              <m:oMathParaPr>
                <m:jc m:val="left"/>
              </m:oMathParaPr>
              <m:oMath>
                <m:sSub>
                  <m:sSubPr>
                    <m:ctrlPr>
                      <w:rPr>
                        <w:rFonts w:ascii="Cambria Math" w:hAnsi="Cambria Math"/>
                      </w:rPr>
                    </m:ctrlPr>
                  </m:sSubPr>
                  <m:e>
                    <m:r>
                      <m:rPr>
                        <m:sty m:val="p"/>
                      </m:rPr>
                      <w:rPr>
                        <w:rFonts w:ascii="Cambria Math" w:hAnsi="Cambria Math"/>
                      </w:rPr>
                      <m:t>5 Cl</m:t>
                    </m:r>
                  </m:e>
                  <m:sub>
                    <m:r>
                      <m:rPr>
                        <m:sty m:val="p"/>
                      </m:rPr>
                      <w:rPr>
                        <w:rFonts w:ascii="Cambria Math" w:hAnsi="Cambria Math"/>
                      </w:rPr>
                      <m:t>2(aq)</m:t>
                    </m:r>
                  </m:sub>
                </m:sSub>
                <m:r>
                  <m:rPr>
                    <m:sty m:val="p"/>
                  </m:rPr>
                  <w:rPr>
                    <w:rFonts w:ascii="Cambria Math" w:hAnsi="Cambria Math"/>
                  </w:rPr>
                  <m:t xml:space="preserve">+2 </m:t>
                </m:r>
                <m:sSubSup>
                  <m:sSubSupPr>
                    <m:ctrlPr>
                      <w:rPr>
                        <w:rFonts w:ascii="Cambria Math" w:hAnsi="Cambria Math"/>
                      </w:rPr>
                    </m:ctrlPr>
                  </m:sSubSupPr>
                  <m:e>
                    <m:r>
                      <m:rPr>
                        <m:sty m:val="p"/>
                      </m:rPr>
                      <w:rPr>
                        <w:rFonts w:ascii="Cambria Math" w:hAnsi="Cambria Math"/>
                      </w:rPr>
                      <m:t>Mn</m:t>
                    </m:r>
                  </m:e>
                  <m:sub>
                    <m:r>
                      <m:rPr>
                        <m:sty m:val="p"/>
                      </m:rPr>
                      <w:rPr>
                        <w:rFonts w:ascii="Cambria Math" w:hAnsi="Cambria Math"/>
                      </w:rPr>
                      <m:t>(aq)</m:t>
                    </m:r>
                  </m:sub>
                  <m:sup>
                    <m:r>
                      <m:rPr>
                        <m:sty m:val="p"/>
                      </m:rPr>
                      <w:rPr>
                        <w:rFonts w:ascii="Cambria Math" w:hAnsi="Cambria Math"/>
                      </w:rPr>
                      <m:t>2+</m:t>
                    </m:r>
                  </m:sup>
                </m:sSubSup>
                <m:r>
                  <m:rPr>
                    <m:sty m:val="p"/>
                  </m:rPr>
                  <w:rPr>
                    <w:rFonts w:ascii="Cambria Math" w:hAnsi="Cambria Math"/>
                  </w:rPr>
                  <m:t xml:space="preserve">+8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oMath>
            </m:oMathPara>
          </w:p>
        </w:tc>
        <w:tc>
          <w:tcPr>
            <w:tcW w:w="425" w:type="dxa"/>
            <w:tcBorders>
              <w:top w:val="single" w:sz="4" w:space="0" w:color="auto"/>
            </w:tcBorders>
          </w:tcPr>
          <w:p w14:paraId="33490BC5" w14:textId="77777777" w:rsidR="00B46B6A" w:rsidRPr="00CE1280" w:rsidRDefault="00B46B6A" w:rsidP="001E3A9D">
            <w:pPr>
              <w:tabs>
                <w:tab w:val="left" w:pos="1701"/>
                <w:tab w:val="left" w:pos="1985"/>
              </w:tabs>
              <w:rPr>
                <w:rFonts w:ascii="Times New Roman" w:eastAsia="Calibri" w:hAnsi="Times New Roman" w:cs="Times New Roman"/>
              </w:rPr>
            </w:pPr>
          </w:p>
        </w:tc>
      </w:tr>
    </w:tbl>
    <w:p w14:paraId="2AB3F33F" w14:textId="77777777" w:rsidR="002E7EA3" w:rsidRPr="002E7EA3" w:rsidRDefault="002E7EA3" w:rsidP="002E7EA3">
      <w:pPr>
        <w:tabs>
          <w:tab w:val="left" w:pos="1701"/>
          <w:tab w:val="left" w:pos="1985"/>
        </w:tabs>
        <w:spacing w:line="240" w:lineRule="auto"/>
        <w:ind w:left="1980" w:hanging="1980"/>
        <w:rPr>
          <w:sz w:val="2"/>
          <w:szCs w:val="2"/>
        </w:rPr>
      </w:pPr>
    </w:p>
    <w:p w14:paraId="3B9A9C18" w14:textId="40D364DC" w:rsidR="002E7EA3" w:rsidRDefault="002E7EA3" w:rsidP="002E7EA3">
      <w:pPr>
        <w:tabs>
          <w:tab w:val="left" w:pos="1701"/>
          <w:tab w:val="left" w:pos="1985"/>
        </w:tabs>
        <w:ind w:left="1980" w:hanging="1980"/>
      </w:pPr>
      <w:r>
        <w:tab/>
      </w:r>
      <w:r>
        <w:tab/>
        <w:t xml:space="preserve">Weiterhin </w:t>
      </w:r>
      <w:r w:rsidR="00FE74DC">
        <w:t>kann es zu Nebenreaktionen kommen, wobei</w:t>
      </w:r>
      <w:r>
        <w:t xml:space="preserve"> die Kalium- und Mangan-Ionen mit den überschüssigen </w:t>
      </w:r>
      <w:proofErr w:type="spellStart"/>
      <w:r>
        <w:t>Chloridionen</w:t>
      </w:r>
      <w:proofErr w:type="spellEnd"/>
      <w:r>
        <w:t xml:space="preserve"> zu Kaliumchlorid und Manganchlorid</w:t>
      </w:r>
      <w:r w:rsidR="00FE74DC">
        <w:t xml:space="preserve"> reagieren können</w:t>
      </w:r>
      <w:r>
        <w:t>.</w:t>
      </w:r>
    </w:p>
    <w:tbl>
      <w:tblPr>
        <w:tblStyle w:val="Tabellenraster"/>
        <w:tblpPr w:leftFromText="141" w:rightFromText="141" w:vertAnchor="text" w:horzAnchor="margin" w:tblpXSpec="right"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425"/>
        <w:gridCol w:w="3563"/>
      </w:tblGrid>
      <w:tr w:rsidR="00FE74DC" w:rsidRPr="00CE1280" w14:paraId="57B24D0B" w14:textId="77777777" w:rsidTr="002D51D0">
        <w:tc>
          <w:tcPr>
            <w:tcW w:w="2977" w:type="dxa"/>
          </w:tcPr>
          <w:p w14:paraId="4FE946F7" w14:textId="375C23BB" w:rsidR="00FE74DC" w:rsidRPr="00FE74DC" w:rsidRDefault="008B439D" w:rsidP="00FE74DC">
            <w:pPr>
              <w:tabs>
                <w:tab w:val="left" w:pos="1701"/>
                <w:tab w:val="left" w:pos="1985"/>
              </w:tabs>
              <w:jc w:val="right"/>
            </w:pPr>
            <m:oMathPara>
              <m:oMathParaPr>
                <m:jc m:val="right"/>
              </m:oMathParaPr>
              <m:oMath>
                <m:sSubSup>
                  <m:sSubSupPr>
                    <m:ctrlPr>
                      <w:rPr>
                        <w:rFonts w:ascii="Cambria Math" w:hAnsi="Cambria Math"/>
                      </w:rPr>
                    </m:ctrlPr>
                  </m:sSubSupPr>
                  <m:e>
                    <m:r>
                      <m:rPr>
                        <m:sty m:val="p"/>
                      </m:rPr>
                      <w:rPr>
                        <w:rFonts w:ascii="Cambria Math" w:hAnsi="Cambria Math"/>
                      </w:rPr>
                      <m:t>Mn</m:t>
                    </m:r>
                  </m:e>
                  <m:sub>
                    <m:r>
                      <m:rPr>
                        <m:sty m:val="p"/>
                      </m:rPr>
                      <w:rPr>
                        <w:rFonts w:ascii="Cambria Math" w:hAnsi="Cambria Math"/>
                      </w:rPr>
                      <m:t>(aq)</m:t>
                    </m:r>
                  </m:sub>
                  <m:sup>
                    <m:r>
                      <m:rPr>
                        <m:sty m:val="p"/>
                      </m:rPr>
                      <w:rPr>
                        <w:rFonts w:ascii="Cambria Math" w:hAnsi="Cambria Math"/>
                      </w:rPr>
                      <m:t>2+</m:t>
                    </m:r>
                  </m:sup>
                </m:sSubSup>
                <m:r>
                  <m:rPr>
                    <m:sty m:val="p"/>
                  </m:rPr>
                  <w:rPr>
                    <w:rFonts w:ascii="Cambria Math" w:hAnsi="Cambria Math"/>
                  </w:rPr>
                  <m:t xml:space="preserve">+2 </m:t>
                </m:r>
                <m:sSubSup>
                  <m:sSubSupPr>
                    <m:ctrlPr>
                      <w:rPr>
                        <w:rFonts w:ascii="Cambria Math" w:hAnsi="Cambria Math"/>
                      </w:rPr>
                    </m:ctrlPr>
                  </m:sSubSupPr>
                  <m:e>
                    <m:r>
                      <m:rPr>
                        <m:sty m:val="p"/>
                      </m:rPr>
                      <w:rPr>
                        <w:rFonts w:ascii="Cambria Math" w:hAnsi="Cambria Math"/>
                      </w:rPr>
                      <m:t>Cl</m:t>
                    </m:r>
                  </m:e>
                  <m:sub>
                    <m:r>
                      <m:rPr>
                        <m:sty m:val="p"/>
                      </m:rPr>
                      <w:rPr>
                        <w:rFonts w:ascii="Cambria Math" w:hAnsi="Cambria Math"/>
                      </w:rPr>
                      <m:t>(aq)</m:t>
                    </m:r>
                  </m:sub>
                  <m:sup>
                    <m:r>
                      <m:rPr>
                        <m:sty m:val="p"/>
                      </m:rPr>
                      <w:rPr>
                        <w:rFonts w:ascii="Cambria Math" w:hAnsi="Cambria Math"/>
                      </w:rPr>
                      <m:t>-</m:t>
                    </m:r>
                  </m:sup>
                </m:sSubSup>
              </m:oMath>
            </m:oMathPara>
          </w:p>
        </w:tc>
        <w:tc>
          <w:tcPr>
            <w:tcW w:w="425" w:type="dxa"/>
          </w:tcPr>
          <w:p w14:paraId="435458E8" w14:textId="77777777" w:rsidR="00FE74DC" w:rsidRPr="00CE1280" w:rsidRDefault="00FE74DC" w:rsidP="00FE74DC">
            <w:pPr>
              <w:tabs>
                <w:tab w:val="left" w:pos="1701"/>
                <w:tab w:val="left" w:pos="1985"/>
              </w:tabs>
            </w:pPr>
            <m:oMathPara>
              <m:oMath>
                <m:r>
                  <m:rPr>
                    <m:sty m:val="p"/>
                  </m:rPr>
                  <w:rPr>
                    <w:rFonts w:ascii="Cambria Math" w:hAnsi="Cambria Math"/>
                  </w:rPr>
                  <m:t>→</m:t>
                </m:r>
              </m:oMath>
            </m:oMathPara>
          </w:p>
        </w:tc>
        <w:tc>
          <w:tcPr>
            <w:tcW w:w="3563" w:type="dxa"/>
          </w:tcPr>
          <w:p w14:paraId="15E39AB2" w14:textId="44DFCEF6" w:rsidR="00FE74DC" w:rsidRPr="00CE1280" w:rsidRDefault="00FE74DC" w:rsidP="00FE74DC">
            <w:pPr>
              <w:tabs>
                <w:tab w:val="left" w:pos="1701"/>
                <w:tab w:val="left" w:pos="1985"/>
              </w:tabs>
            </w:pPr>
            <w:r w:rsidRPr="00CE1280">
              <w:t xml:space="preserve"> </w:t>
            </w:r>
            <m:oMath>
              <m:r>
                <m:rPr>
                  <m:sty m:val="p"/>
                </m:rPr>
                <w:rPr>
                  <w:rFonts w:ascii="Cambria Math" w:hAnsi="Cambria Math"/>
                </w:rPr>
                <m:t>MnC</m:t>
              </m:r>
              <m:sSub>
                <m:sSubPr>
                  <m:ctrlPr>
                    <w:rPr>
                      <w:rFonts w:ascii="Cambria Math" w:hAnsi="Cambria Math"/>
                    </w:rPr>
                  </m:ctrlPr>
                </m:sSubPr>
                <m:e>
                  <m:r>
                    <m:rPr>
                      <m:sty m:val="p"/>
                    </m:rPr>
                    <w:rPr>
                      <w:rFonts w:ascii="Cambria Math" w:hAnsi="Cambria Math"/>
                    </w:rPr>
                    <m:t>l</m:t>
                  </m:r>
                </m:e>
                <m:sub>
                  <m:r>
                    <w:rPr>
                      <w:rFonts w:ascii="Cambria Math" w:hAnsi="Cambria Math"/>
                    </w:rPr>
                    <m:t xml:space="preserve">2 </m:t>
                  </m:r>
                  <m:r>
                    <m:rPr>
                      <m:sty m:val="p"/>
                    </m:rPr>
                    <w:rPr>
                      <w:rFonts w:ascii="Cambria Math" w:hAnsi="Cambria Math"/>
                    </w:rPr>
                    <m:t>(s)</m:t>
                  </m:r>
                </m:sub>
              </m:sSub>
            </m:oMath>
          </w:p>
        </w:tc>
      </w:tr>
      <w:tr w:rsidR="00FE74DC" w:rsidRPr="00CE1280" w14:paraId="6BBF84DD" w14:textId="77777777" w:rsidTr="002D51D0">
        <w:tc>
          <w:tcPr>
            <w:tcW w:w="2977" w:type="dxa"/>
          </w:tcPr>
          <w:p w14:paraId="6E42898B" w14:textId="2ABD7200" w:rsidR="00FE74DC" w:rsidRPr="00FE74DC" w:rsidRDefault="008B439D" w:rsidP="00FE74DC">
            <w:pPr>
              <w:tabs>
                <w:tab w:val="left" w:pos="1701"/>
                <w:tab w:val="left" w:pos="1985"/>
              </w:tabs>
              <w:jc w:val="right"/>
            </w:pPr>
            <m:oMathPara>
              <m:oMathParaPr>
                <m:jc m:val="right"/>
              </m:oMathParaPr>
              <m:oMath>
                <m:sSubSup>
                  <m:sSubSupPr>
                    <m:ctrlPr>
                      <w:rPr>
                        <w:rFonts w:ascii="Cambria Math" w:eastAsiaTheme="minorEastAsia" w:hAnsi="Cambria Math"/>
                      </w:rPr>
                    </m:ctrlPr>
                  </m:sSubSupPr>
                  <m:e>
                    <m:r>
                      <m:rPr>
                        <m:sty m:val="p"/>
                      </m:rPr>
                      <w:rPr>
                        <w:rFonts w:ascii="Cambria Math" w:eastAsiaTheme="minorEastAsia" w:hAnsi="Cambria Math"/>
                      </w:rPr>
                      <m:t>K</m:t>
                    </m:r>
                  </m:e>
                  <m:sub>
                    <m:r>
                      <m:rPr>
                        <m:sty m:val="p"/>
                      </m:rPr>
                      <w:rPr>
                        <w:rFonts w:ascii="Cambria Math" w:eastAsiaTheme="minorEastAsia" w:hAnsi="Cambria Math"/>
                      </w:rPr>
                      <m:t>(aq)</m:t>
                    </m:r>
                  </m:sub>
                  <m:sup>
                    <m:r>
                      <w:rPr>
                        <w:rFonts w:ascii="Cambria Math" w:eastAsiaTheme="minorEastAsia" w:hAnsi="Cambria Math"/>
                      </w:rPr>
                      <m:t>+</m:t>
                    </m:r>
                  </m:sup>
                </m:sSubSup>
                <m: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Cl</m:t>
                        </m:r>
                      </m:e>
                      <m:sup>
                        <m:r>
                          <m:rPr>
                            <m:sty m:val="p"/>
                          </m:rPr>
                          <w:rPr>
                            <w:rFonts w:ascii="Cambria Math" w:hAnsi="Cambria Math"/>
                          </w:rPr>
                          <m:t>-</m:t>
                        </m:r>
                      </m:sup>
                    </m:sSup>
                  </m:e>
                  <m:sub>
                    <m:r>
                      <m:rPr>
                        <m:sty m:val="p"/>
                      </m:rPr>
                      <w:rPr>
                        <w:rFonts w:ascii="Cambria Math" w:hAnsi="Cambria Math"/>
                      </w:rPr>
                      <m:t>(aq)</m:t>
                    </m:r>
                  </m:sub>
                </m:sSub>
              </m:oMath>
            </m:oMathPara>
          </w:p>
        </w:tc>
        <w:tc>
          <w:tcPr>
            <w:tcW w:w="425" w:type="dxa"/>
          </w:tcPr>
          <w:p w14:paraId="09A37E94" w14:textId="77777777" w:rsidR="00FE74DC" w:rsidRPr="00CE1280" w:rsidRDefault="00FE74DC" w:rsidP="00FE74DC">
            <w:pPr>
              <w:tabs>
                <w:tab w:val="left" w:pos="1701"/>
                <w:tab w:val="left" w:pos="1985"/>
              </w:tabs>
            </w:pPr>
            <m:oMathPara>
              <m:oMath>
                <m:r>
                  <m:rPr>
                    <m:sty m:val="p"/>
                  </m:rPr>
                  <w:rPr>
                    <w:rFonts w:ascii="Cambria Math" w:hAnsi="Cambria Math"/>
                  </w:rPr>
                  <m:t>→</m:t>
                </m:r>
              </m:oMath>
            </m:oMathPara>
          </w:p>
        </w:tc>
        <w:tc>
          <w:tcPr>
            <w:tcW w:w="3563" w:type="dxa"/>
          </w:tcPr>
          <w:p w14:paraId="603BA897" w14:textId="1F953F67" w:rsidR="00FE74DC" w:rsidRPr="00CE1280" w:rsidRDefault="008B439D" w:rsidP="002D51D0">
            <w:pPr>
              <w:tabs>
                <w:tab w:val="left" w:pos="1701"/>
                <w:tab w:val="left" w:pos="1985"/>
              </w:tabs>
            </w:pPr>
            <m:oMathPara>
              <m:oMathParaPr>
                <m:jc m:val="left"/>
              </m:oMathParaPr>
              <m:oMath>
                <m:sSub>
                  <m:sSubPr>
                    <m:ctrlPr>
                      <w:rPr>
                        <w:rFonts w:ascii="Cambria Math" w:hAnsi="Cambria Math"/>
                      </w:rPr>
                    </m:ctrlPr>
                  </m:sSubPr>
                  <m:e>
                    <m:r>
                      <m:rPr>
                        <m:sty m:val="p"/>
                      </m:rPr>
                      <w:rPr>
                        <w:rFonts w:ascii="Cambria Math" w:hAnsi="Cambria Math"/>
                      </w:rPr>
                      <m:t>KCl</m:t>
                    </m:r>
                  </m:e>
                  <m:sub>
                    <m:r>
                      <m:rPr>
                        <m:sty m:val="p"/>
                      </m:rPr>
                      <w:rPr>
                        <w:rFonts w:ascii="Cambria Math" w:hAnsi="Cambria Math"/>
                      </w:rPr>
                      <m:t>(s)</m:t>
                    </m:r>
                  </m:sub>
                </m:sSub>
              </m:oMath>
            </m:oMathPara>
          </w:p>
        </w:tc>
      </w:tr>
    </w:tbl>
    <w:p w14:paraId="0738D214" w14:textId="421D7D2E" w:rsidR="00FE74DC" w:rsidRPr="002D51D0" w:rsidRDefault="00FE74DC" w:rsidP="002E7EA3">
      <w:pPr>
        <w:tabs>
          <w:tab w:val="left" w:pos="1701"/>
          <w:tab w:val="left" w:pos="1985"/>
        </w:tabs>
        <w:ind w:left="1980" w:hanging="1980"/>
        <w:rPr>
          <w:sz w:val="2"/>
          <w:szCs w:val="2"/>
        </w:rPr>
      </w:pPr>
      <w:r>
        <w:tab/>
      </w:r>
      <w:r>
        <w:tab/>
      </w:r>
    </w:p>
    <w:p w14:paraId="00582382" w14:textId="57AA46E3" w:rsidR="002D51D0" w:rsidRDefault="002D51D0" w:rsidP="002E7EA3">
      <w:pPr>
        <w:tabs>
          <w:tab w:val="left" w:pos="1701"/>
          <w:tab w:val="left" w:pos="1985"/>
        </w:tabs>
        <w:ind w:left="1980" w:hanging="1980"/>
      </w:pPr>
      <w:r>
        <w:tab/>
      </w:r>
      <w:r>
        <w:tab/>
        <w:t>Diese Nebenreaktionen würde ich allerdings nicht mit den SuS diskutieren, da das zu weit führt und von der eigentlichen Thematik ablenkt.</w:t>
      </w:r>
    </w:p>
    <w:p w14:paraId="08D12B62" w14:textId="28ACC61B" w:rsidR="00FE74DC" w:rsidRDefault="00FE74DC" w:rsidP="002E7EA3">
      <w:pPr>
        <w:tabs>
          <w:tab w:val="left" w:pos="1701"/>
          <w:tab w:val="left" w:pos="1985"/>
        </w:tabs>
        <w:ind w:left="1980" w:hanging="1980"/>
      </w:pPr>
    </w:p>
    <w:p w14:paraId="792BB84C" w14:textId="77777777" w:rsidR="00560309" w:rsidRDefault="00560309" w:rsidP="00560309">
      <w:pPr>
        <w:spacing w:line="276" w:lineRule="auto"/>
        <w:ind w:left="1950" w:hanging="1950"/>
        <w:jc w:val="left"/>
      </w:pPr>
      <w:r>
        <w:t>Entsorgung:</w:t>
      </w:r>
      <w:r>
        <w:tab/>
        <w:t>Das Gemisch wird im Schwermetallbehälter entsorgt.</w:t>
      </w:r>
      <w:r>
        <w:tab/>
        <w:t xml:space="preserve"> </w:t>
      </w:r>
    </w:p>
    <w:p w14:paraId="1D4A2B1B" w14:textId="77777777" w:rsidR="00560309" w:rsidRPr="005B60E3" w:rsidRDefault="00560309" w:rsidP="00560309">
      <w:pPr>
        <w:spacing w:line="276" w:lineRule="auto"/>
        <w:jc w:val="left"/>
        <w:rPr>
          <w:rFonts w:asciiTheme="majorHAnsi" w:eastAsiaTheme="majorEastAsia" w:hAnsiTheme="majorHAnsi" w:cstheme="majorBidi"/>
          <w:b/>
          <w:bCs/>
          <w:sz w:val="28"/>
          <w:szCs w:val="28"/>
        </w:rPr>
      </w:pPr>
      <w:r>
        <w:t>Literatur:</w:t>
      </w:r>
      <w:r>
        <w:tab/>
      </w:r>
      <w:r>
        <w:tab/>
      </w:r>
    </w:p>
    <w:p w14:paraId="41646913" w14:textId="77777777" w:rsidR="00560309" w:rsidRDefault="00560309" w:rsidP="00560309">
      <w:pPr>
        <w:spacing w:line="240" w:lineRule="auto"/>
        <w:jc w:val="left"/>
        <w:rPr>
          <w:lang w:eastAsia="de-DE"/>
        </w:rPr>
      </w:pPr>
      <w:r>
        <w:rPr>
          <w:rFonts w:asciiTheme="majorHAnsi" w:hAnsiTheme="majorHAnsi"/>
        </w:rPr>
        <w:t xml:space="preserve"> [3] K.-U. </w:t>
      </w:r>
      <w:proofErr w:type="spellStart"/>
      <w:r>
        <w:rPr>
          <w:rFonts w:asciiTheme="majorHAnsi" w:hAnsiTheme="majorHAnsi"/>
        </w:rPr>
        <w:t>Jagemann</w:t>
      </w:r>
      <w:proofErr w:type="spellEnd"/>
      <w:r>
        <w:rPr>
          <w:rFonts w:asciiTheme="majorHAnsi" w:hAnsiTheme="majorHAnsi"/>
        </w:rPr>
        <w:t xml:space="preserve">, </w:t>
      </w:r>
      <w:r w:rsidRPr="00E337DE">
        <w:rPr>
          <w:rFonts w:asciiTheme="majorHAnsi" w:hAnsiTheme="majorHAnsi"/>
        </w:rPr>
        <w:t>http://www.jagemann-net.de/chemie/chemie11/redoxreaktionen/redoxreaktionen.php</w:t>
      </w:r>
      <w:r>
        <w:rPr>
          <w:rFonts w:asciiTheme="majorHAnsi" w:hAnsiTheme="majorHAnsi"/>
        </w:rPr>
        <w:t>, 2009-2011, (zuletzt abgerufen am 27.07.2016 um 08:29 Uhr)</w:t>
      </w:r>
      <w:r>
        <w:t>.</w:t>
      </w:r>
      <w:r w:rsidRPr="009A0B04">
        <w:rPr>
          <w:lang w:eastAsia="de-DE"/>
        </w:rPr>
        <w:t xml:space="preserve"> </w:t>
      </w:r>
    </w:p>
    <w:p w14:paraId="441FD592" w14:textId="77777777" w:rsidR="00560309" w:rsidRPr="009A0B04" w:rsidRDefault="00560309" w:rsidP="00560309">
      <w:pPr>
        <w:spacing w:line="240" w:lineRule="auto"/>
        <w:jc w:val="left"/>
        <w:rPr>
          <w:lang w:eastAsia="de-DE"/>
        </w:rPr>
      </w:pPr>
      <w:r>
        <w:rPr>
          <w:noProof/>
          <w:lang w:eastAsia="de-DE"/>
        </w:rPr>
        <w:lastRenderedPageBreak/>
        <mc:AlternateContent>
          <mc:Choice Requires="wps">
            <w:drawing>
              <wp:inline distT="0" distB="0" distL="0" distR="0" wp14:anchorId="44B41536" wp14:editId="4B9EA2CA">
                <wp:extent cx="5760720" cy="1333500"/>
                <wp:effectExtent l="0" t="0" r="11430" b="19050"/>
                <wp:docPr id="1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335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8B2A47" w14:textId="602D871C" w:rsidR="008B439D" w:rsidRPr="00DD4FCC" w:rsidRDefault="008B439D" w:rsidP="00560309">
                            <w:pPr>
                              <w:rPr>
                                <w:color w:val="auto"/>
                              </w:rPr>
                            </w:pPr>
                            <w:r>
                              <w:rPr>
                                <w:color w:val="auto"/>
                              </w:rPr>
                              <w:t>Um diesen Versuch durchzuführen, bedarf es eines Reaktionspartners, der Permanganat-Ionen zu Mangan(II)-Ionen reduzieren vermag. Hierbei wurde sich der Chlorid-Ionen bedient, woraus eine geringe Menge Chlorgas resultiert. Da der Versuch unter dem Abzug durchgeführt wird, wird die Gefährdung der SuS minimiert. Alternativen wären z.B. Bromwasserstoff gewesen, was jedoch ein größeres gesundheitliches Risiko darstellt.</w:t>
                            </w:r>
                          </w:p>
                        </w:txbxContent>
                      </wps:txbx>
                      <wps:bodyPr rot="0" vert="horz" wrap="square" lIns="91440" tIns="45720" rIns="91440" bIns="45720" anchor="t" anchorCtr="0" upright="1">
                        <a:noAutofit/>
                      </wps:bodyPr>
                    </wps:wsp>
                  </a:graphicData>
                </a:graphic>
              </wp:inline>
            </w:drawing>
          </mc:Choice>
          <mc:Fallback>
            <w:pict>
              <v:shape w14:anchorId="44B41536" id="_x0000_s1030" type="#_x0000_t202" style="width:453.6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" fillcolor="white [3201]" strokecolor="#c0504d [3205]" strokeweight="1pt">
                <v:stroke dashstyle="dash"/>
                <v:shadow color="#868686"/>
                <v:textbox>
                  <w:txbxContent>
                    <w:p w14:paraId="2B8B2A47" w14:textId="602D871C" w:rsidR="008B439D" w:rsidRPr="00DD4FCC" w:rsidRDefault="008B439D" w:rsidP="00560309">
                      <w:pPr>
                        <w:rPr>
                          <w:color w:val="auto"/>
                        </w:rPr>
                      </w:pPr>
                      <w:r>
                        <w:rPr>
                          <w:color w:val="auto"/>
                        </w:rPr>
                        <w:t>Um diesen Versuch durchzuführen, bedarf es eines Reaktionspartners, der Permanganat-Ionen zu Mangan(II)-Ionen reduzieren vermag. Hierbei wurde sich der Chlorid-Ionen bedient, woraus eine geringe Menge Chlorgas resultiert. Da der Versuch unter dem Abzug durchgeführt wird, wird die Gefährdung der SuS minimiert. Alternativen wären z.B. Bromwasserstoff gewesen, was jedoch ein größeres gesundheitliches Risiko darstellt.</w:t>
                      </w:r>
                    </w:p>
                  </w:txbxContent>
                </v:textbox>
                <w10:anchorlock/>
              </v:shape>
            </w:pict>
          </mc:Fallback>
        </mc:AlternateContent>
      </w:r>
    </w:p>
    <w:p w14:paraId="14510973" w14:textId="77777777" w:rsidR="00560309" w:rsidRPr="00D562AE" w:rsidRDefault="00560309" w:rsidP="00560309"/>
    <w:p w14:paraId="03E4383A" w14:textId="77777777" w:rsidR="00560309" w:rsidRDefault="00560309" w:rsidP="00560309">
      <w:pPr>
        <w:pStyle w:val="berschrift1"/>
        <w:numPr>
          <w:ilvl w:val="0"/>
          <w:numId w:val="1"/>
        </w:numPr>
      </w:pPr>
      <w:bookmarkStart w:id="5" w:name="_Toc457422774"/>
      <w:r>
        <w:t>Schülerversuche</w:t>
      </w:r>
      <w:bookmarkEnd w:id="5"/>
    </w:p>
    <w:p w14:paraId="654DCC6E" w14:textId="77777777" w:rsidR="00560309" w:rsidRDefault="00560309" w:rsidP="00560309">
      <w:pPr>
        <w:pStyle w:val="berschrift2"/>
        <w:numPr>
          <w:ilvl w:val="1"/>
          <w:numId w:val="1"/>
        </w:numPr>
        <w:rPr>
          <w:color w:val="auto"/>
        </w:rPr>
      </w:pPr>
      <w:bookmarkStart w:id="6" w:name="_Toc457422775"/>
      <w:r>
        <w:rPr>
          <w:noProof/>
          <w:lang w:eastAsia="de-DE"/>
        </w:rPr>
        <mc:AlternateContent>
          <mc:Choice Requires="wps">
            <w:drawing>
              <wp:anchor distT="0" distB="0" distL="114300" distR="114300" simplePos="0" relativeHeight="251673600" behindDoc="0" locked="0" layoutInCell="1" allowOverlap="1" wp14:anchorId="1FD807FC" wp14:editId="3DB717E7">
                <wp:simplePos x="0" y="0"/>
                <wp:positionH relativeFrom="column">
                  <wp:posOffset>-4445</wp:posOffset>
                </wp:positionH>
                <wp:positionV relativeFrom="paragraph">
                  <wp:posOffset>384810</wp:posOffset>
                </wp:positionV>
                <wp:extent cx="5873115" cy="1038225"/>
                <wp:effectExtent l="0" t="0" r="13335" b="28575"/>
                <wp:wrapSquare wrapText="bothSides"/>
                <wp:docPr id="4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382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FD987E" w14:textId="77777777" w:rsidR="008B439D" w:rsidRPr="00F31EBF" w:rsidRDefault="008B439D" w:rsidP="00560309">
                            <w:pPr>
                              <w:rPr>
                                <w:color w:val="auto"/>
                              </w:rPr>
                            </w:pPr>
                            <w:r>
                              <w:rPr>
                                <w:color w:val="auto"/>
                              </w:rPr>
                              <w:t xml:space="preserve">Das klassische Experiment nach </w:t>
                            </w:r>
                            <w:proofErr w:type="spellStart"/>
                            <w:r>
                              <w:rPr>
                                <w:color w:val="auto"/>
                              </w:rPr>
                              <w:t>Daniell</w:t>
                            </w:r>
                            <w:proofErr w:type="spellEnd"/>
                            <w:r>
                              <w:rPr>
                                <w:color w:val="auto"/>
                              </w:rPr>
                              <w:t xml:space="preserve"> beschreibt eine Elektronenübertragungsreaktion. Bei Einführung in die Elektrochemie in der Oberstufe kann somit ein Rückbezug genommen werden. An Vorwissen sollten die SuS bereits die Elemente Zink und Kupfer erarbeitet haben, wie z.B. deren Eigenschaften.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D807FC" id="_x0000_s1031" type="#_x0000_t202" style="position:absolute;left:0;text-align:left;margin-left:-.35pt;margin-top:30.3pt;width:462.45pt;height:8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" fillcolor="white [3201]" strokecolor="#4bacc6 [3208]" strokeweight="1pt">
                <v:stroke dashstyle="dash"/>
                <v:shadow color="#868686"/>
                <v:textbox>
                  <w:txbxContent>
                    <w:p w14:paraId="30FD987E" w14:textId="77777777" w:rsidR="008B439D" w:rsidRPr="00F31EBF" w:rsidRDefault="008B439D" w:rsidP="00560309">
                      <w:pPr>
                        <w:rPr>
                          <w:color w:val="auto"/>
                        </w:rPr>
                      </w:pPr>
                      <w:r>
                        <w:rPr>
                          <w:color w:val="auto"/>
                        </w:rPr>
                        <w:t xml:space="preserve">Das klassische Experiment nach </w:t>
                      </w:r>
                      <w:proofErr w:type="spellStart"/>
                      <w:r>
                        <w:rPr>
                          <w:color w:val="auto"/>
                        </w:rPr>
                        <w:t>Daniell</w:t>
                      </w:r>
                      <w:proofErr w:type="spellEnd"/>
                      <w:r>
                        <w:rPr>
                          <w:color w:val="auto"/>
                        </w:rPr>
                        <w:t xml:space="preserve"> beschreibt eine Elektronenübertragungsreaktion. Bei Einführung in die Elektrochemie in der Oberstufe kann somit ein Rückbezug genommen werden. An Vorwissen sollten die SuS bereits die Elemente Zink und Kupfer erarbeitet haben, wie z.B. deren Eigenschaften.</w:t>
                      </w:r>
                    </w:p>
                  </w:txbxContent>
                </v:textbox>
                <w10:wrap type="square"/>
              </v:shape>
            </w:pict>
          </mc:Fallback>
        </mc:AlternateContent>
      </w:r>
      <w:r w:rsidRPr="00CC307A">
        <w:rPr>
          <w:color w:val="auto"/>
        </w:rPr>
        <w:t xml:space="preserve">V1 – </w:t>
      </w:r>
      <w:proofErr w:type="spellStart"/>
      <w:r>
        <w:rPr>
          <w:color w:val="auto"/>
        </w:rPr>
        <w:t>Daniell</w:t>
      </w:r>
      <w:proofErr w:type="spellEnd"/>
      <w:r>
        <w:rPr>
          <w:color w:val="auto"/>
        </w:rPr>
        <w:t>-Element</w:t>
      </w:r>
      <w:bookmarkEnd w:id="6"/>
    </w:p>
    <w:p w14:paraId="74A87D1C" w14:textId="77777777" w:rsidR="00560309" w:rsidRPr="00824D65" w:rsidRDefault="00560309" w:rsidP="00560309"/>
    <w:tbl>
      <w:tblPr>
        <w:tblW w:w="9322" w:type="dxa"/>
        <w:tblInd w:w="-10"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60309" w:rsidRPr="009C5E28" w14:paraId="3E95B565" w14:textId="77777777" w:rsidTr="006C3D59">
        <w:tc>
          <w:tcPr>
            <w:tcW w:w="9322" w:type="dxa"/>
            <w:gridSpan w:val="9"/>
            <w:shd w:val="clear" w:color="auto" w:fill="4F81BD"/>
            <w:vAlign w:val="center"/>
          </w:tcPr>
          <w:p w14:paraId="7ED4A39D" w14:textId="77777777" w:rsidR="00560309" w:rsidRPr="00F31EBF" w:rsidRDefault="00560309" w:rsidP="006C3D59">
            <w:pPr>
              <w:spacing w:after="0"/>
              <w:jc w:val="center"/>
              <w:rPr>
                <w:b/>
                <w:bCs/>
                <w:color w:val="FFFFFF" w:themeColor="background1"/>
              </w:rPr>
            </w:pPr>
            <w:r w:rsidRPr="00F31EBF">
              <w:rPr>
                <w:b/>
                <w:bCs/>
                <w:color w:val="FFFFFF" w:themeColor="background1"/>
              </w:rPr>
              <w:t>Gefahrenstoffe</w:t>
            </w:r>
          </w:p>
        </w:tc>
      </w:tr>
      <w:tr w:rsidR="00560309" w:rsidRPr="009C5E28" w14:paraId="0B68342A" w14:textId="77777777" w:rsidTr="006C3D5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105CCB2C" w14:textId="77777777" w:rsidR="00560309" w:rsidRPr="009C5E28" w:rsidRDefault="00560309" w:rsidP="006C3D59">
            <w:pPr>
              <w:spacing w:after="0" w:line="276" w:lineRule="auto"/>
              <w:jc w:val="center"/>
              <w:rPr>
                <w:b/>
                <w:bCs/>
              </w:rPr>
            </w:pPr>
            <w:r>
              <w:rPr>
                <w:sz w:val="20"/>
              </w:rPr>
              <w:t>Zinksulfat-</w:t>
            </w:r>
            <w:proofErr w:type="spellStart"/>
            <w:r>
              <w:rPr>
                <w:sz w:val="20"/>
              </w:rPr>
              <w:t>Hexahaydrat</w:t>
            </w:r>
            <w:proofErr w:type="spellEnd"/>
          </w:p>
        </w:tc>
        <w:tc>
          <w:tcPr>
            <w:tcW w:w="3177" w:type="dxa"/>
            <w:gridSpan w:val="3"/>
            <w:tcBorders>
              <w:top w:val="single" w:sz="8" w:space="0" w:color="4F81BD"/>
              <w:bottom w:val="single" w:sz="8" w:space="0" w:color="4F81BD"/>
            </w:tcBorders>
            <w:shd w:val="clear" w:color="auto" w:fill="auto"/>
            <w:vAlign w:val="center"/>
          </w:tcPr>
          <w:p w14:paraId="52EB048A" w14:textId="77777777" w:rsidR="00560309" w:rsidRPr="0058352C" w:rsidRDefault="00560309" w:rsidP="006C3D59">
            <w:pPr>
              <w:spacing w:after="0"/>
              <w:jc w:val="center"/>
              <w:rPr>
                <w:sz w:val="20"/>
                <w:szCs w:val="20"/>
              </w:rPr>
            </w:pPr>
            <w:r>
              <w:rPr>
                <w:sz w:val="20"/>
                <w:szCs w:val="20"/>
              </w:rPr>
              <w:t>H: 302-318-410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1D1A0CC2" w14:textId="77777777" w:rsidR="00560309" w:rsidRPr="009C5E28" w:rsidRDefault="00560309" w:rsidP="006C3D59">
            <w:pPr>
              <w:spacing w:after="0"/>
              <w:jc w:val="center"/>
            </w:pPr>
            <w:r>
              <w:rPr>
                <w:sz w:val="20"/>
              </w:rPr>
              <w:t>P:280-273-305+351+338-310-313</w:t>
            </w:r>
          </w:p>
        </w:tc>
      </w:tr>
      <w:tr w:rsidR="00560309" w:rsidRPr="009C5E28" w14:paraId="392DA1A4" w14:textId="77777777" w:rsidTr="006C3D59">
        <w:trPr>
          <w:trHeight w:val="434"/>
        </w:trPr>
        <w:tc>
          <w:tcPr>
            <w:tcW w:w="3027" w:type="dxa"/>
            <w:gridSpan w:val="3"/>
            <w:tcBorders>
              <w:bottom w:val="single" w:sz="4" w:space="0" w:color="4F81BD" w:themeColor="accent1"/>
            </w:tcBorders>
            <w:shd w:val="clear" w:color="auto" w:fill="auto"/>
            <w:vAlign w:val="center"/>
          </w:tcPr>
          <w:p w14:paraId="37A5DFE3" w14:textId="77777777" w:rsidR="00560309" w:rsidRPr="009C5E28" w:rsidRDefault="00560309" w:rsidP="006C3D59">
            <w:pPr>
              <w:spacing w:after="0" w:line="276" w:lineRule="auto"/>
              <w:jc w:val="center"/>
              <w:rPr>
                <w:bCs/>
                <w:sz w:val="20"/>
              </w:rPr>
            </w:pPr>
            <w:r>
              <w:rPr>
                <w:color w:val="auto"/>
                <w:sz w:val="20"/>
                <w:szCs w:val="20"/>
              </w:rPr>
              <w:t>Kupfersulfat-</w:t>
            </w:r>
            <w:proofErr w:type="spellStart"/>
            <w:r>
              <w:rPr>
                <w:color w:val="auto"/>
                <w:sz w:val="20"/>
                <w:szCs w:val="20"/>
              </w:rPr>
              <w:t>Pentahydrat</w:t>
            </w:r>
            <w:proofErr w:type="spellEnd"/>
          </w:p>
        </w:tc>
        <w:tc>
          <w:tcPr>
            <w:tcW w:w="3177" w:type="dxa"/>
            <w:gridSpan w:val="3"/>
            <w:tcBorders>
              <w:bottom w:val="single" w:sz="4" w:space="0" w:color="4F81BD" w:themeColor="accent1"/>
            </w:tcBorders>
            <w:shd w:val="clear" w:color="auto" w:fill="auto"/>
            <w:vAlign w:val="center"/>
          </w:tcPr>
          <w:p w14:paraId="718ADCE1" w14:textId="77777777" w:rsidR="00560309" w:rsidRPr="009C5E28" w:rsidRDefault="00560309" w:rsidP="006C3D59">
            <w:pPr>
              <w:pStyle w:val="Beschriftung"/>
              <w:spacing w:after="0"/>
              <w:jc w:val="center"/>
              <w:rPr>
                <w:sz w:val="20"/>
              </w:rPr>
            </w:pPr>
            <w:r>
              <w:rPr>
                <w:sz w:val="20"/>
              </w:rPr>
              <w:t>H: 302-319-315-410</w:t>
            </w:r>
          </w:p>
        </w:tc>
        <w:tc>
          <w:tcPr>
            <w:tcW w:w="3118" w:type="dxa"/>
            <w:gridSpan w:val="3"/>
            <w:tcBorders>
              <w:bottom w:val="single" w:sz="4" w:space="0" w:color="4F81BD" w:themeColor="accent1"/>
            </w:tcBorders>
            <w:shd w:val="clear" w:color="auto" w:fill="auto"/>
            <w:vAlign w:val="center"/>
          </w:tcPr>
          <w:p w14:paraId="7748A6A3" w14:textId="77777777" w:rsidR="00560309" w:rsidRPr="009C5E28" w:rsidRDefault="00560309" w:rsidP="006C3D59">
            <w:pPr>
              <w:pStyle w:val="Beschriftung"/>
              <w:spacing w:after="0"/>
              <w:jc w:val="center"/>
              <w:rPr>
                <w:sz w:val="20"/>
              </w:rPr>
            </w:pPr>
            <w:r>
              <w:rPr>
                <w:sz w:val="20"/>
              </w:rPr>
              <w:t>P: 273-302+352-305+351+338</w:t>
            </w:r>
          </w:p>
        </w:tc>
      </w:tr>
      <w:tr w:rsidR="00560309" w:rsidRPr="009C5E28" w14:paraId="7B1D4751" w14:textId="77777777" w:rsidTr="006C3D59">
        <w:trPr>
          <w:trHeight w:val="434"/>
        </w:trPr>
        <w:tc>
          <w:tcPr>
            <w:tcW w:w="3027" w:type="dxa"/>
            <w:gridSpan w:val="3"/>
            <w:tcBorders>
              <w:top w:val="single" w:sz="4" w:space="0" w:color="4F81BD" w:themeColor="accent1"/>
            </w:tcBorders>
            <w:shd w:val="clear" w:color="auto" w:fill="auto"/>
            <w:vAlign w:val="center"/>
          </w:tcPr>
          <w:p w14:paraId="269EF61C" w14:textId="77777777" w:rsidR="00560309" w:rsidRDefault="00560309" w:rsidP="006C3D59">
            <w:pPr>
              <w:spacing w:after="0" w:line="276" w:lineRule="auto"/>
              <w:jc w:val="center"/>
              <w:rPr>
                <w:color w:val="auto"/>
                <w:sz w:val="20"/>
                <w:szCs w:val="20"/>
              </w:rPr>
            </w:pPr>
            <w:r>
              <w:rPr>
                <w:color w:val="auto"/>
                <w:sz w:val="20"/>
                <w:szCs w:val="20"/>
              </w:rPr>
              <w:t>Kaliumnitrat</w:t>
            </w:r>
          </w:p>
        </w:tc>
        <w:tc>
          <w:tcPr>
            <w:tcW w:w="3177" w:type="dxa"/>
            <w:gridSpan w:val="3"/>
            <w:tcBorders>
              <w:top w:val="single" w:sz="4" w:space="0" w:color="4F81BD" w:themeColor="accent1"/>
            </w:tcBorders>
            <w:shd w:val="clear" w:color="auto" w:fill="auto"/>
            <w:vAlign w:val="center"/>
          </w:tcPr>
          <w:p w14:paraId="3B54485E" w14:textId="77777777" w:rsidR="00560309" w:rsidRDefault="00560309" w:rsidP="006C3D59">
            <w:pPr>
              <w:pStyle w:val="Beschriftung"/>
              <w:spacing w:after="0"/>
              <w:jc w:val="center"/>
              <w:rPr>
                <w:sz w:val="20"/>
              </w:rPr>
            </w:pPr>
            <w:r>
              <w:rPr>
                <w:sz w:val="20"/>
              </w:rPr>
              <w:t>H: 272</w:t>
            </w:r>
          </w:p>
        </w:tc>
        <w:tc>
          <w:tcPr>
            <w:tcW w:w="3118" w:type="dxa"/>
            <w:gridSpan w:val="3"/>
            <w:tcBorders>
              <w:top w:val="single" w:sz="4" w:space="0" w:color="4F81BD" w:themeColor="accent1"/>
            </w:tcBorders>
            <w:shd w:val="clear" w:color="auto" w:fill="auto"/>
            <w:vAlign w:val="center"/>
          </w:tcPr>
          <w:p w14:paraId="2B6920D5" w14:textId="77777777" w:rsidR="00560309" w:rsidRDefault="00560309" w:rsidP="006C3D59">
            <w:pPr>
              <w:pStyle w:val="Beschriftung"/>
              <w:spacing w:after="0"/>
              <w:jc w:val="center"/>
              <w:rPr>
                <w:sz w:val="20"/>
              </w:rPr>
            </w:pPr>
            <w:r>
              <w:rPr>
                <w:sz w:val="20"/>
              </w:rPr>
              <w:t>P: 210-221</w:t>
            </w:r>
          </w:p>
        </w:tc>
      </w:tr>
      <w:tr w:rsidR="00560309" w:rsidRPr="009C5E28" w14:paraId="13A4373B" w14:textId="77777777" w:rsidTr="006C3D59">
        <w:trPr>
          <w:trHeight w:val="434"/>
        </w:trPr>
        <w:tc>
          <w:tcPr>
            <w:tcW w:w="3027" w:type="dxa"/>
            <w:gridSpan w:val="3"/>
            <w:tcBorders>
              <w:top w:val="single" w:sz="4" w:space="0" w:color="4F81BD" w:themeColor="accent1"/>
            </w:tcBorders>
            <w:shd w:val="clear" w:color="auto" w:fill="auto"/>
            <w:vAlign w:val="center"/>
          </w:tcPr>
          <w:p w14:paraId="2D45FA9E" w14:textId="77777777" w:rsidR="00560309" w:rsidRDefault="00560309" w:rsidP="006C3D59">
            <w:pPr>
              <w:spacing w:after="0" w:line="276" w:lineRule="auto"/>
              <w:jc w:val="center"/>
              <w:rPr>
                <w:color w:val="auto"/>
                <w:sz w:val="20"/>
                <w:szCs w:val="20"/>
              </w:rPr>
            </w:pPr>
            <w:r>
              <w:rPr>
                <w:color w:val="auto"/>
                <w:sz w:val="20"/>
                <w:szCs w:val="20"/>
              </w:rPr>
              <w:t>Wasser</w:t>
            </w:r>
          </w:p>
        </w:tc>
        <w:tc>
          <w:tcPr>
            <w:tcW w:w="3177" w:type="dxa"/>
            <w:gridSpan w:val="3"/>
            <w:tcBorders>
              <w:top w:val="single" w:sz="4" w:space="0" w:color="4F81BD" w:themeColor="accent1"/>
            </w:tcBorders>
            <w:shd w:val="clear" w:color="auto" w:fill="auto"/>
            <w:vAlign w:val="center"/>
          </w:tcPr>
          <w:p w14:paraId="70AC538A" w14:textId="77777777" w:rsidR="00560309" w:rsidRDefault="00560309" w:rsidP="006C3D59">
            <w:pPr>
              <w:pStyle w:val="Beschriftung"/>
              <w:spacing w:after="0"/>
              <w:jc w:val="center"/>
              <w:rPr>
                <w:sz w:val="20"/>
              </w:rPr>
            </w:pPr>
            <w:r>
              <w:rPr>
                <w:sz w:val="20"/>
              </w:rPr>
              <w:t>-</w:t>
            </w:r>
          </w:p>
        </w:tc>
        <w:tc>
          <w:tcPr>
            <w:tcW w:w="3118" w:type="dxa"/>
            <w:gridSpan w:val="3"/>
            <w:tcBorders>
              <w:top w:val="single" w:sz="4" w:space="0" w:color="4F81BD" w:themeColor="accent1"/>
            </w:tcBorders>
            <w:shd w:val="clear" w:color="auto" w:fill="auto"/>
            <w:vAlign w:val="center"/>
          </w:tcPr>
          <w:p w14:paraId="1E0DD4AA" w14:textId="77777777" w:rsidR="00560309" w:rsidRDefault="00560309" w:rsidP="006C3D59">
            <w:pPr>
              <w:pStyle w:val="Beschriftung"/>
              <w:spacing w:after="0"/>
              <w:jc w:val="center"/>
              <w:rPr>
                <w:sz w:val="20"/>
              </w:rPr>
            </w:pPr>
            <w:r>
              <w:rPr>
                <w:sz w:val="20"/>
              </w:rPr>
              <w:t>-</w:t>
            </w:r>
          </w:p>
        </w:tc>
      </w:tr>
      <w:tr w:rsidR="00B46B6A" w:rsidRPr="009C5E28" w14:paraId="1229071D" w14:textId="77777777" w:rsidTr="006C3D59">
        <w:trPr>
          <w:trHeight w:val="434"/>
        </w:trPr>
        <w:tc>
          <w:tcPr>
            <w:tcW w:w="3027" w:type="dxa"/>
            <w:gridSpan w:val="3"/>
            <w:tcBorders>
              <w:top w:val="single" w:sz="4" w:space="0" w:color="4F81BD" w:themeColor="accent1"/>
            </w:tcBorders>
            <w:shd w:val="clear" w:color="auto" w:fill="auto"/>
            <w:vAlign w:val="center"/>
          </w:tcPr>
          <w:p w14:paraId="46183BA3" w14:textId="6964EB6B" w:rsidR="00B46B6A" w:rsidRDefault="00B46B6A" w:rsidP="006C3D59">
            <w:pPr>
              <w:spacing w:after="0" w:line="276" w:lineRule="auto"/>
              <w:jc w:val="center"/>
              <w:rPr>
                <w:color w:val="auto"/>
                <w:sz w:val="20"/>
                <w:szCs w:val="20"/>
              </w:rPr>
            </w:pPr>
            <w:r>
              <w:rPr>
                <w:color w:val="auto"/>
                <w:sz w:val="20"/>
                <w:szCs w:val="20"/>
              </w:rPr>
              <w:t>Kupfer</w:t>
            </w:r>
          </w:p>
        </w:tc>
        <w:tc>
          <w:tcPr>
            <w:tcW w:w="3177" w:type="dxa"/>
            <w:gridSpan w:val="3"/>
            <w:tcBorders>
              <w:top w:val="single" w:sz="4" w:space="0" w:color="4F81BD" w:themeColor="accent1"/>
            </w:tcBorders>
            <w:shd w:val="clear" w:color="auto" w:fill="auto"/>
            <w:vAlign w:val="center"/>
          </w:tcPr>
          <w:p w14:paraId="2AB4A8DE" w14:textId="5A3E4093" w:rsidR="00B46B6A" w:rsidRDefault="00B46B6A" w:rsidP="006C3D59">
            <w:pPr>
              <w:pStyle w:val="Beschriftung"/>
              <w:spacing w:after="0"/>
              <w:jc w:val="center"/>
              <w:rPr>
                <w:sz w:val="20"/>
              </w:rPr>
            </w:pPr>
            <w:r>
              <w:rPr>
                <w:sz w:val="20"/>
              </w:rPr>
              <w:t>-</w:t>
            </w:r>
          </w:p>
        </w:tc>
        <w:tc>
          <w:tcPr>
            <w:tcW w:w="3118" w:type="dxa"/>
            <w:gridSpan w:val="3"/>
            <w:tcBorders>
              <w:top w:val="single" w:sz="4" w:space="0" w:color="4F81BD" w:themeColor="accent1"/>
            </w:tcBorders>
            <w:shd w:val="clear" w:color="auto" w:fill="auto"/>
            <w:vAlign w:val="center"/>
          </w:tcPr>
          <w:p w14:paraId="6FBF1F84" w14:textId="7D6EB304" w:rsidR="00B46B6A" w:rsidRDefault="00B46B6A" w:rsidP="006C3D59">
            <w:pPr>
              <w:pStyle w:val="Beschriftung"/>
              <w:spacing w:after="0"/>
              <w:jc w:val="center"/>
              <w:rPr>
                <w:sz w:val="20"/>
              </w:rPr>
            </w:pPr>
            <w:r>
              <w:rPr>
                <w:sz w:val="20"/>
              </w:rPr>
              <w:t>-</w:t>
            </w:r>
          </w:p>
        </w:tc>
      </w:tr>
      <w:tr w:rsidR="00560309" w:rsidRPr="009C5E28" w14:paraId="7462243F" w14:textId="77777777" w:rsidTr="006C3D59">
        <w:tc>
          <w:tcPr>
            <w:tcW w:w="1009" w:type="dxa"/>
            <w:tcBorders>
              <w:top w:val="single" w:sz="8" w:space="0" w:color="4F81BD"/>
              <w:left w:val="single" w:sz="8" w:space="0" w:color="4F81BD"/>
              <w:bottom w:val="single" w:sz="8" w:space="0" w:color="4F81BD"/>
            </w:tcBorders>
            <w:shd w:val="clear" w:color="auto" w:fill="auto"/>
            <w:vAlign w:val="center"/>
          </w:tcPr>
          <w:p w14:paraId="1DE79220" w14:textId="77777777" w:rsidR="00560309" w:rsidRPr="009C5E28" w:rsidRDefault="00560309" w:rsidP="006C3D59">
            <w:pPr>
              <w:spacing w:after="0"/>
              <w:jc w:val="center"/>
              <w:rPr>
                <w:b/>
                <w:bCs/>
              </w:rPr>
            </w:pPr>
            <w:r>
              <w:rPr>
                <w:b/>
                <w:noProof/>
                <w:lang w:eastAsia="de-DE"/>
              </w:rPr>
              <w:drawing>
                <wp:inline distT="0" distB="0" distL="0" distR="0" wp14:anchorId="341CCC17" wp14:editId="4FCE59A8">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7DD983C" w14:textId="77777777" w:rsidR="00560309" w:rsidRPr="009C5E28" w:rsidRDefault="00560309" w:rsidP="006C3D59">
            <w:pPr>
              <w:spacing w:after="0"/>
              <w:jc w:val="center"/>
            </w:pPr>
            <w:r w:rsidRPr="00FE3535">
              <w:rPr>
                <w:noProof/>
                <w:lang w:eastAsia="de-DE"/>
              </w:rPr>
              <w:drawing>
                <wp:inline distT="0" distB="0" distL="0" distR="0" wp14:anchorId="3A5270ED" wp14:editId="07C30759">
                  <wp:extent cx="504000" cy="504000"/>
                  <wp:effectExtent l="0" t="0" r="0" b="0"/>
                  <wp:docPr id="59" name="Grafik 59" descr="C:\Users\Annika\Deskto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Piktogramme\Brandfördernd.png"/>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B2621FE" w14:textId="77777777" w:rsidR="00560309" w:rsidRPr="009C5E28" w:rsidRDefault="00560309" w:rsidP="006C3D59">
            <w:pPr>
              <w:spacing w:after="0"/>
              <w:jc w:val="center"/>
            </w:pPr>
            <w:r>
              <w:rPr>
                <w:noProof/>
                <w:lang w:eastAsia="de-DE"/>
              </w:rPr>
              <w:drawing>
                <wp:inline distT="0" distB="0" distL="0" distR="0" wp14:anchorId="5FFD8D3D" wp14:editId="1D2047EF">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0F2F234" w14:textId="77777777" w:rsidR="00560309" w:rsidRPr="009C5E28" w:rsidRDefault="00560309" w:rsidP="006C3D59">
            <w:pPr>
              <w:spacing w:after="0"/>
              <w:jc w:val="center"/>
            </w:pPr>
            <w:r>
              <w:rPr>
                <w:noProof/>
                <w:lang w:eastAsia="de-DE"/>
              </w:rPr>
              <w:drawing>
                <wp:inline distT="0" distB="0" distL="0" distR="0" wp14:anchorId="7A746F71" wp14:editId="5FE43729">
                  <wp:extent cx="504190" cy="50419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73428224" w14:textId="77777777" w:rsidR="00560309" w:rsidRPr="009C5E28" w:rsidRDefault="00560309" w:rsidP="006C3D59">
            <w:pPr>
              <w:spacing w:after="0"/>
              <w:jc w:val="center"/>
            </w:pPr>
            <w:r>
              <w:rPr>
                <w:noProof/>
                <w:lang w:eastAsia="de-DE"/>
              </w:rPr>
              <w:drawing>
                <wp:inline distT="0" distB="0" distL="0" distR="0" wp14:anchorId="51251C80" wp14:editId="17C336F7">
                  <wp:extent cx="504190" cy="504190"/>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9878355" w14:textId="77777777" w:rsidR="00560309" w:rsidRPr="009C5E28" w:rsidRDefault="00560309" w:rsidP="006C3D59">
            <w:pPr>
              <w:spacing w:after="0"/>
              <w:jc w:val="center"/>
            </w:pPr>
            <w:r>
              <w:rPr>
                <w:noProof/>
                <w:lang w:eastAsia="de-DE"/>
              </w:rPr>
              <w:drawing>
                <wp:inline distT="0" distB="0" distL="0" distR="0" wp14:anchorId="37205AC0" wp14:editId="6F465A5A">
                  <wp:extent cx="504190" cy="504190"/>
                  <wp:effectExtent l="0" t="0" r="0" b="0"/>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EC62F38" w14:textId="77777777" w:rsidR="00560309" w:rsidRPr="009C5E28" w:rsidRDefault="00560309" w:rsidP="006C3D59">
            <w:pPr>
              <w:spacing w:after="0"/>
              <w:jc w:val="center"/>
            </w:pPr>
            <w:r>
              <w:rPr>
                <w:noProof/>
                <w:lang w:eastAsia="de-DE"/>
              </w:rPr>
              <w:drawing>
                <wp:inline distT="0" distB="0" distL="0" distR="0" wp14:anchorId="79053065" wp14:editId="571E7CB7">
                  <wp:extent cx="504190" cy="504190"/>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40E3AEE" w14:textId="77777777" w:rsidR="00560309" w:rsidRPr="009C5E28" w:rsidRDefault="00560309" w:rsidP="006C3D59">
            <w:pPr>
              <w:spacing w:after="0"/>
              <w:jc w:val="center"/>
            </w:pPr>
            <w:r>
              <w:rPr>
                <w:noProof/>
                <w:lang w:eastAsia="de-DE"/>
              </w:rPr>
              <w:drawing>
                <wp:inline distT="0" distB="0" distL="0" distR="0" wp14:anchorId="47A35338" wp14:editId="5FBC63E8">
                  <wp:extent cx="511175" cy="511175"/>
                  <wp:effectExtent l="0" t="0" r="0" b="0"/>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40F79028" w14:textId="77777777" w:rsidR="00560309" w:rsidRPr="009C5E28" w:rsidRDefault="00560309" w:rsidP="006C3D59">
            <w:pPr>
              <w:spacing w:after="0"/>
              <w:jc w:val="center"/>
            </w:pPr>
            <w:r w:rsidRPr="007D1820">
              <w:rPr>
                <w:noProof/>
                <w:lang w:eastAsia="de-DE"/>
              </w:rPr>
              <w:drawing>
                <wp:inline distT="0" distB="0" distL="0" distR="0" wp14:anchorId="5951AFF2" wp14:editId="2DD7A9A3">
                  <wp:extent cx="511200" cy="511200"/>
                  <wp:effectExtent l="0" t="0" r="3175" b="3175"/>
                  <wp:docPr id="75" name="Grafik 75" descr="C:\Users\Annika\Deskto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Piktogramme\Umweltgefahr.pn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14:paraId="74157D4B" w14:textId="77777777" w:rsidR="00560309" w:rsidRDefault="00560309" w:rsidP="00560309">
      <w:pPr>
        <w:tabs>
          <w:tab w:val="left" w:pos="1701"/>
          <w:tab w:val="left" w:pos="1985"/>
        </w:tabs>
        <w:ind w:left="1980" w:hanging="1980"/>
      </w:pPr>
    </w:p>
    <w:p w14:paraId="7774A28D" w14:textId="77777777" w:rsidR="00560309" w:rsidRDefault="00560309" w:rsidP="00560309">
      <w:pPr>
        <w:tabs>
          <w:tab w:val="left" w:pos="1701"/>
          <w:tab w:val="left" w:pos="1985"/>
        </w:tabs>
        <w:ind w:left="1980" w:hanging="1980"/>
      </w:pPr>
      <w:r>
        <w:t xml:space="preserve">Materialien: </w:t>
      </w:r>
      <w:r>
        <w:tab/>
      </w:r>
      <w:r>
        <w:tab/>
        <w:t xml:space="preserve">2 Bechergläser (250 </w:t>
      </w:r>
      <w:proofErr w:type="spellStart"/>
      <w:r>
        <w:t>mL</w:t>
      </w:r>
      <w:proofErr w:type="spellEnd"/>
      <w:r>
        <w:t>), Zinkelektrode, Kupferelektrode, Multimeter, Kabelverbindungen, Filterpapierstreifen</w:t>
      </w:r>
    </w:p>
    <w:p w14:paraId="508CE240" w14:textId="77777777" w:rsidR="00560309" w:rsidRDefault="00560309" w:rsidP="00560309">
      <w:pPr>
        <w:tabs>
          <w:tab w:val="left" w:pos="1701"/>
          <w:tab w:val="left" w:pos="1985"/>
        </w:tabs>
        <w:ind w:left="1980" w:hanging="1980"/>
      </w:pPr>
      <w:r>
        <w:t>Chemikalien:</w:t>
      </w:r>
      <w:r>
        <w:tab/>
      </w:r>
      <w:r>
        <w:tab/>
        <w:t>Zinksulfat-</w:t>
      </w:r>
      <w:proofErr w:type="spellStart"/>
      <w:r>
        <w:t>Hexahydrat</w:t>
      </w:r>
      <w:proofErr w:type="spellEnd"/>
      <w:r>
        <w:t>, Kupfersulfat-</w:t>
      </w:r>
      <w:proofErr w:type="spellStart"/>
      <w:r>
        <w:t>Pentahydrat</w:t>
      </w:r>
      <w:proofErr w:type="spellEnd"/>
      <w:r>
        <w:t>, Kaliumnitrat, Wasser</w:t>
      </w:r>
    </w:p>
    <w:p w14:paraId="47D081CC" w14:textId="5107F5E7" w:rsidR="00560309" w:rsidRDefault="00560309" w:rsidP="00560309">
      <w:pPr>
        <w:tabs>
          <w:tab w:val="left" w:pos="1701"/>
          <w:tab w:val="left" w:pos="1985"/>
        </w:tabs>
        <w:ind w:left="1980" w:hanging="1980"/>
        <w:rPr>
          <w:noProof/>
          <w:lang w:eastAsia="de-DE"/>
        </w:rPr>
      </w:pPr>
      <w:r>
        <w:t xml:space="preserve">Durchführung: </w:t>
      </w:r>
      <w:r>
        <w:tab/>
      </w:r>
      <w:r>
        <w:tab/>
        <w:t xml:space="preserve">Es werden 0,1 M Kupfersulfat- und Zinksulfat-Lösungen zu je 100 </w:t>
      </w:r>
      <w:proofErr w:type="spellStart"/>
      <w:r>
        <w:t>mL</w:t>
      </w:r>
      <w:proofErr w:type="spellEnd"/>
      <w:r>
        <w:t xml:space="preserve"> angesetzt. In einer 1 M Kaliumnitrat-Lösung wird ein Filterpapierstreifen ge</w:t>
      </w:r>
      <w:r>
        <w:lastRenderedPageBreak/>
        <w:t xml:space="preserve">tränkt, welcher im Folgenden als Salzbrücke dient.  Der weitere Aufbau entspricht der </w:t>
      </w:r>
      <w:r w:rsidR="004138A2">
        <w:t>untenstehenden</w:t>
      </w:r>
      <w:r>
        <w:t xml:space="preserve"> Abbildung. Während des Reaktionsverlaufs wird die Potentialdifferenz gemessen.</w:t>
      </w:r>
      <w:r w:rsidRPr="00EB743D">
        <w:rPr>
          <w:noProof/>
          <w:lang w:eastAsia="de-DE"/>
        </w:rPr>
        <w:t xml:space="preserve"> </w:t>
      </w:r>
    </w:p>
    <w:p w14:paraId="25105311" w14:textId="7B828764" w:rsidR="00560309" w:rsidRDefault="004B2329" w:rsidP="00560309">
      <w:pPr>
        <w:tabs>
          <w:tab w:val="left" w:pos="1701"/>
          <w:tab w:val="left" w:pos="1985"/>
        </w:tabs>
        <w:ind w:left="1980" w:hanging="1980"/>
        <w:jc w:val="center"/>
      </w:pPr>
      <w:r w:rsidRPr="004B2329">
        <w:rPr>
          <w:noProof/>
          <w:lang w:eastAsia="de-DE"/>
        </w:rPr>
        <w:drawing>
          <wp:inline distT="0" distB="0" distL="0" distR="0" wp14:anchorId="58B82B64" wp14:editId="48B8FB03">
            <wp:extent cx="3847465" cy="3364230"/>
            <wp:effectExtent l="0" t="0" r="635" b="7620"/>
            <wp:docPr id="7" name="Grafik 7" descr="C:\Users\Annika\Desktop\Daniell-El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ika\Desktop\Daniell-Element.png"/>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3847465" cy="3364230"/>
                    </a:xfrm>
                    <a:prstGeom prst="rect">
                      <a:avLst/>
                    </a:prstGeom>
                    <a:noFill/>
                    <a:ln>
                      <a:noFill/>
                    </a:ln>
                  </pic:spPr>
                </pic:pic>
              </a:graphicData>
            </a:graphic>
          </wp:inline>
        </w:drawing>
      </w:r>
    </w:p>
    <w:p w14:paraId="7E4F727D" w14:textId="77777777" w:rsidR="00560309" w:rsidRDefault="00560309" w:rsidP="00560309">
      <w:pPr>
        <w:pStyle w:val="Beschriftung"/>
        <w:jc w:val="center"/>
      </w:pPr>
      <w:r>
        <w:t xml:space="preserve">Abb. 4 – Schematischer Aufbau des </w:t>
      </w:r>
      <w:proofErr w:type="spellStart"/>
      <w:r>
        <w:t>Daniell</w:t>
      </w:r>
      <w:proofErr w:type="spellEnd"/>
      <w:r>
        <w:t>-Elements.</w:t>
      </w:r>
    </w:p>
    <w:p w14:paraId="48E811E8" w14:textId="77777777" w:rsidR="00560309" w:rsidRDefault="00560309" w:rsidP="00560309">
      <w:pPr>
        <w:tabs>
          <w:tab w:val="left" w:pos="1701"/>
          <w:tab w:val="left" w:pos="1985"/>
        </w:tabs>
        <w:ind w:left="1980" w:hanging="1980"/>
      </w:pPr>
    </w:p>
    <w:p w14:paraId="0A03CBB9" w14:textId="77777777" w:rsidR="00560309" w:rsidRDefault="00560309" w:rsidP="00560309">
      <w:pPr>
        <w:tabs>
          <w:tab w:val="left" w:pos="1701"/>
          <w:tab w:val="left" w:pos="1985"/>
        </w:tabs>
        <w:ind w:left="1980" w:hanging="1980"/>
      </w:pPr>
      <w:r>
        <w:t xml:space="preserve">Beobachtung: </w:t>
      </w:r>
      <w:r>
        <w:tab/>
      </w:r>
      <w:r>
        <w:tab/>
        <w:t>Nach Einstellen des Gleichstroms wird am Multimeter eine Spannung von 1,097 V gemessen.</w:t>
      </w:r>
    </w:p>
    <w:p w14:paraId="4EAB34E6" w14:textId="3E7D4FAD" w:rsidR="00560309" w:rsidRDefault="00560309" w:rsidP="00560309">
      <w:pPr>
        <w:tabs>
          <w:tab w:val="left" w:pos="1701"/>
          <w:tab w:val="left" w:pos="1985"/>
        </w:tabs>
        <w:ind w:left="1980" w:hanging="1980"/>
        <w:rPr>
          <w:rFonts w:eastAsia="Times New Roman" w:cs="Times New Roman"/>
          <w:color w:val="1D1B11"/>
        </w:rPr>
      </w:pPr>
      <w:r>
        <w:rPr>
          <w:rFonts w:eastAsia="Times New Roman" w:cs="Times New Roman"/>
          <w:color w:val="1D1B11"/>
        </w:rPr>
        <w:t>Deutung:</w:t>
      </w:r>
      <w:r>
        <w:rPr>
          <w:rFonts w:eastAsia="Times New Roman" w:cs="Times New Roman"/>
          <w:color w:val="1D1B11"/>
        </w:rPr>
        <w:tab/>
      </w:r>
      <w:r>
        <w:rPr>
          <w:rFonts w:eastAsia="Times New Roman" w:cs="Times New Roman"/>
          <w:color w:val="1D1B11"/>
        </w:rPr>
        <w:tab/>
      </w:r>
      <w:r w:rsidR="00A11F13">
        <w:rPr>
          <w:rFonts w:eastAsia="Times New Roman" w:cs="Times New Roman"/>
          <w:color w:val="1D1B11"/>
        </w:rPr>
        <w:t xml:space="preserve">Die Salzbrücke generiert den Ionen- und Elektronenfluss zwischen den beiden Halbzellen. Ohne sie wäre der Stromkreis nicht geschlossen und es wäre keine Potentialdifferenz messbar. </w:t>
      </w:r>
      <w:r w:rsidR="00A11F13">
        <w:rPr>
          <w:rFonts w:eastAsia="Times New Roman" w:cs="Times New Roman"/>
          <w:color w:val="1D1B11"/>
        </w:rPr>
        <w:tab/>
      </w:r>
      <w:r w:rsidR="00A11F13">
        <w:rPr>
          <w:rFonts w:eastAsia="Times New Roman" w:cs="Times New Roman"/>
          <w:color w:val="1D1B11"/>
        </w:rPr>
        <w:tab/>
      </w:r>
      <w:r w:rsidR="00A11F13">
        <w:rPr>
          <w:rFonts w:eastAsia="Times New Roman" w:cs="Times New Roman"/>
          <w:color w:val="1D1B11"/>
        </w:rPr>
        <w:tab/>
      </w:r>
      <w:r w:rsidR="00A11F13">
        <w:rPr>
          <w:rFonts w:eastAsia="Times New Roman" w:cs="Times New Roman"/>
          <w:color w:val="1D1B11"/>
        </w:rPr>
        <w:tab/>
      </w:r>
      <w:r w:rsidR="00A11F13">
        <w:rPr>
          <w:rFonts w:eastAsia="Times New Roman" w:cs="Times New Roman"/>
          <w:color w:val="1D1B11"/>
        </w:rPr>
        <w:tab/>
      </w:r>
      <w:r w:rsidR="00A11F13">
        <w:rPr>
          <w:rFonts w:eastAsia="Times New Roman" w:cs="Times New Roman"/>
          <w:color w:val="1D1B11"/>
        </w:rPr>
        <w:tab/>
      </w:r>
      <w:r>
        <w:rPr>
          <w:rFonts w:eastAsia="Times New Roman" w:cs="Times New Roman"/>
          <w:color w:val="1D1B11"/>
        </w:rPr>
        <w:t>Es verläuft eine Redoxreaktion, wobei</w:t>
      </w:r>
      <w:r w:rsidRPr="00EB743D">
        <w:rPr>
          <w:rFonts w:eastAsia="Times New Roman" w:cs="Times New Roman"/>
          <w:color w:val="1D1B11"/>
        </w:rPr>
        <w:t xml:space="preserve"> </w:t>
      </w:r>
      <w:r>
        <w:rPr>
          <w:rFonts w:eastAsia="Times New Roman" w:cs="Times New Roman"/>
          <w:color w:val="1D1B11"/>
        </w:rPr>
        <w:t>d</w:t>
      </w:r>
      <w:r w:rsidRPr="00EB743D">
        <w:rPr>
          <w:rFonts w:eastAsia="Times New Roman" w:cs="Times New Roman"/>
          <w:color w:val="1D1B11"/>
        </w:rPr>
        <w:t xml:space="preserve">ie Zinkelektrode als Reduktionsmittel </w:t>
      </w:r>
      <w:r>
        <w:rPr>
          <w:rFonts w:eastAsia="Times New Roman" w:cs="Times New Roman"/>
          <w:color w:val="1D1B11"/>
        </w:rPr>
        <w:t xml:space="preserve">dient und folglich </w:t>
      </w:r>
      <w:r w:rsidRPr="00EB743D">
        <w:rPr>
          <w:rFonts w:eastAsia="Times New Roman" w:cs="Times New Roman"/>
          <w:color w:val="1D1B11"/>
        </w:rPr>
        <w:t>oxidiert</w:t>
      </w:r>
      <w:r>
        <w:rPr>
          <w:rFonts w:eastAsia="Times New Roman" w:cs="Times New Roman"/>
          <w:color w:val="1D1B11"/>
        </w:rPr>
        <w:t xml:space="preserve"> wird</w:t>
      </w:r>
      <w:r w:rsidRPr="00EB743D">
        <w:rPr>
          <w:rFonts w:eastAsia="Times New Roman" w:cs="Times New Roman"/>
          <w:color w:val="1D1B11"/>
        </w:rPr>
        <w:t xml:space="preserve">. </w:t>
      </w:r>
      <w:r>
        <w:rPr>
          <w:rFonts w:eastAsia="Times New Roman" w:cs="Times New Roman"/>
          <w:color w:val="1D1B11"/>
        </w:rPr>
        <w:t>Als Oxidationsmittel fungiert in diesem Fall die</w:t>
      </w:r>
      <w:r w:rsidRPr="00EB743D">
        <w:rPr>
          <w:rFonts w:eastAsia="Times New Roman" w:cs="Times New Roman"/>
          <w:color w:val="1D1B11"/>
        </w:rPr>
        <w:t xml:space="preserve"> Kupfersulfat-Lösung</w:t>
      </w:r>
      <w:r>
        <w:rPr>
          <w:rFonts w:eastAsia="Times New Roman" w:cs="Times New Roman"/>
          <w:color w:val="1D1B11"/>
        </w:rPr>
        <w:t xml:space="preserve">, wobei die </w:t>
      </w:r>
      <w:proofErr w:type="spellStart"/>
      <w:r>
        <w:rPr>
          <w:rFonts w:eastAsia="Times New Roman" w:cs="Times New Roman"/>
          <w:color w:val="1D1B11"/>
        </w:rPr>
        <w:t>Kupferi</w:t>
      </w:r>
      <w:r w:rsidRPr="00EB743D">
        <w:rPr>
          <w:rFonts w:eastAsia="Times New Roman" w:cs="Times New Roman"/>
          <w:color w:val="1D1B11"/>
        </w:rPr>
        <w:t>onen</w:t>
      </w:r>
      <w:proofErr w:type="spellEnd"/>
      <w:r w:rsidRPr="00EB743D">
        <w:rPr>
          <w:rFonts w:eastAsia="Times New Roman" w:cs="Times New Roman"/>
          <w:color w:val="1D1B11"/>
        </w:rPr>
        <w:t xml:space="preserve"> reduziert werden.</w:t>
      </w:r>
    </w:p>
    <w:tbl>
      <w:tblPr>
        <w:tblStyle w:val="Tabellenraster"/>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900"/>
        <w:gridCol w:w="561"/>
        <w:gridCol w:w="2835"/>
      </w:tblGrid>
      <w:tr w:rsidR="00560309" w14:paraId="4EFEEF61" w14:textId="77777777" w:rsidTr="00560309">
        <w:tc>
          <w:tcPr>
            <w:tcW w:w="1796" w:type="dxa"/>
          </w:tcPr>
          <w:p w14:paraId="19193A57" w14:textId="77777777" w:rsidR="00560309" w:rsidRDefault="00560309" w:rsidP="006C3D59">
            <w:pPr>
              <w:tabs>
                <w:tab w:val="left" w:pos="1701"/>
                <w:tab w:val="left" w:pos="1985"/>
              </w:tabs>
              <w:rPr>
                <w:rFonts w:eastAsia="Times New Roman" w:cs="Times New Roman"/>
                <w:color w:val="1D1B11"/>
              </w:rPr>
            </w:pPr>
            <w:r>
              <w:rPr>
                <w:rFonts w:eastAsia="Times New Roman" w:cs="Times New Roman"/>
                <w:color w:val="1D1B11"/>
              </w:rPr>
              <w:t>Reduktion:</w:t>
            </w:r>
          </w:p>
        </w:tc>
        <w:tc>
          <w:tcPr>
            <w:tcW w:w="1900" w:type="dxa"/>
          </w:tcPr>
          <w:p w14:paraId="77DFECD3" w14:textId="77777777" w:rsidR="00560309" w:rsidRPr="00666D35" w:rsidRDefault="008B439D" w:rsidP="006C3D59">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561" w:type="dxa"/>
          </w:tcPr>
          <w:p w14:paraId="648D56F5" w14:textId="77777777" w:rsidR="00560309" w:rsidRDefault="00560309" w:rsidP="006C3D59">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Pr>
          <w:p w14:paraId="1D4DDC08" w14:textId="77777777" w:rsidR="00560309" w:rsidRDefault="00560309" w:rsidP="006C3D59">
            <w:pPr>
              <w:tabs>
                <w:tab w:val="left" w:pos="1701"/>
                <w:tab w:val="left" w:pos="1985"/>
              </w:tabs>
              <w:rPr>
                <w:rFonts w:eastAsia="Times New Roman" w:cs="Times New Roman"/>
                <w:color w:val="1D1B11"/>
              </w:rPr>
            </w:pPr>
            <w:proofErr w:type="spellStart"/>
            <w:r>
              <w:rPr>
                <w:rFonts w:eastAsia="Times New Roman" w:cs="Times New Roman"/>
                <w:color w:val="1D1B11"/>
              </w:rPr>
              <w:t>Cu</w:t>
            </w:r>
            <w:proofErr w:type="spellEnd"/>
          </w:p>
        </w:tc>
      </w:tr>
      <w:tr w:rsidR="00560309" w14:paraId="74F7D6AC" w14:textId="77777777" w:rsidTr="00970124">
        <w:tc>
          <w:tcPr>
            <w:tcW w:w="1796" w:type="dxa"/>
            <w:tcBorders>
              <w:bottom w:val="single" w:sz="4" w:space="0" w:color="auto"/>
            </w:tcBorders>
          </w:tcPr>
          <w:p w14:paraId="2532393A" w14:textId="77777777" w:rsidR="00560309" w:rsidRDefault="00560309" w:rsidP="006C3D59">
            <w:pPr>
              <w:tabs>
                <w:tab w:val="left" w:pos="1701"/>
                <w:tab w:val="left" w:pos="1985"/>
              </w:tabs>
              <w:rPr>
                <w:rFonts w:eastAsia="Times New Roman" w:cs="Times New Roman"/>
                <w:color w:val="1D1B11"/>
              </w:rPr>
            </w:pPr>
            <w:r>
              <w:rPr>
                <w:rFonts w:eastAsia="Times New Roman" w:cs="Times New Roman"/>
                <w:color w:val="1D1B11"/>
              </w:rPr>
              <w:t>Oxidation:</w:t>
            </w:r>
          </w:p>
        </w:tc>
        <w:tc>
          <w:tcPr>
            <w:tcW w:w="1900" w:type="dxa"/>
            <w:tcBorders>
              <w:bottom w:val="single" w:sz="4" w:space="0" w:color="auto"/>
            </w:tcBorders>
          </w:tcPr>
          <w:p w14:paraId="12CA2982" w14:textId="77777777" w:rsidR="00560309" w:rsidRPr="00666D35" w:rsidRDefault="00560309" w:rsidP="006C3D59">
            <w:pPr>
              <w:tabs>
                <w:tab w:val="left" w:pos="1701"/>
                <w:tab w:val="left" w:pos="1985"/>
              </w:tabs>
              <w:jc w:val="right"/>
              <w:rPr>
                <w:rFonts w:eastAsia="Times New Roman" w:cs="Times New Roman"/>
                <w:color w:val="1D1B11"/>
              </w:rPr>
            </w:pPr>
            <w:proofErr w:type="spellStart"/>
            <w:r w:rsidRPr="00666D35">
              <w:rPr>
                <w:rFonts w:eastAsia="Times New Roman" w:cs="Times New Roman"/>
                <w:color w:val="1D1B11"/>
              </w:rPr>
              <w:t>Zn</w:t>
            </w:r>
            <w:proofErr w:type="spellEnd"/>
          </w:p>
        </w:tc>
        <w:tc>
          <w:tcPr>
            <w:tcW w:w="561" w:type="dxa"/>
            <w:tcBorders>
              <w:bottom w:val="single" w:sz="4" w:space="0" w:color="auto"/>
            </w:tcBorders>
          </w:tcPr>
          <w:p w14:paraId="70A725FB" w14:textId="77777777" w:rsidR="00560309" w:rsidRDefault="00560309" w:rsidP="006C3D59">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bottom w:val="single" w:sz="4" w:space="0" w:color="auto"/>
            </w:tcBorders>
          </w:tcPr>
          <w:p w14:paraId="57691282" w14:textId="77777777" w:rsidR="00560309" w:rsidRPr="00666D35" w:rsidRDefault="008B439D" w:rsidP="006C3D59">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r>
      <w:tr w:rsidR="00560309" w14:paraId="770F4EB3" w14:textId="77777777" w:rsidTr="00970124">
        <w:tc>
          <w:tcPr>
            <w:tcW w:w="1796" w:type="dxa"/>
            <w:tcBorders>
              <w:top w:val="single" w:sz="4" w:space="0" w:color="auto"/>
            </w:tcBorders>
          </w:tcPr>
          <w:p w14:paraId="62F36F55" w14:textId="77777777" w:rsidR="00560309" w:rsidRDefault="00560309" w:rsidP="006C3D59">
            <w:pPr>
              <w:tabs>
                <w:tab w:val="left" w:pos="1701"/>
                <w:tab w:val="left" w:pos="1985"/>
              </w:tabs>
              <w:rPr>
                <w:rFonts w:eastAsia="Times New Roman" w:cs="Times New Roman"/>
                <w:color w:val="1D1B11"/>
              </w:rPr>
            </w:pPr>
            <w:r>
              <w:rPr>
                <w:rFonts w:eastAsia="Times New Roman" w:cs="Times New Roman"/>
                <w:color w:val="1D1B11"/>
              </w:rPr>
              <w:t>Redoxreaktion:</w:t>
            </w:r>
          </w:p>
        </w:tc>
        <w:tc>
          <w:tcPr>
            <w:tcW w:w="1900" w:type="dxa"/>
            <w:tcBorders>
              <w:top w:val="single" w:sz="4" w:space="0" w:color="auto"/>
            </w:tcBorders>
          </w:tcPr>
          <w:p w14:paraId="3002EA9E" w14:textId="77777777" w:rsidR="00560309" w:rsidRPr="00666D35" w:rsidRDefault="008B439D" w:rsidP="006C3D59">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Zn</m:t>
                    </m:r>
                  </m:e>
                  <m:sub>
                    <m:r>
                      <m:rPr>
                        <m:sty m:val="p"/>
                      </m:rPr>
                      <w:rPr>
                        <w:rFonts w:ascii="Cambria Math" w:eastAsia="Times New Roman" w:hAnsi="Cambria Math" w:cs="Times New Roman"/>
                        <w:color w:val="1D1B11"/>
                      </w:rPr>
                      <m:t>(s)</m:t>
                    </m:r>
                  </m:sub>
                </m:sSub>
              </m:oMath>
            </m:oMathPara>
          </w:p>
        </w:tc>
        <w:tc>
          <w:tcPr>
            <w:tcW w:w="561" w:type="dxa"/>
            <w:tcBorders>
              <w:top w:val="single" w:sz="4" w:space="0" w:color="auto"/>
            </w:tcBorders>
          </w:tcPr>
          <w:p w14:paraId="7AEF87F6" w14:textId="77777777" w:rsidR="00560309" w:rsidRDefault="00560309" w:rsidP="006C3D59">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top w:val="single" w:sz="4" w:space="0" w:color="auto"/>
            </w:tcBorders>
          </w:tcPr>
          <w:p w14:paraId="523FDD08" w14:textId="77777777" w:rsidR="00560309" w:rsidRPr="00666D35" w:rsidRDefault="008B439D" w:rsidP="006C3D59">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Cu</m:t>
                    </m:r>
                  </m:e>
                  <m:sub>
                    <m:r>
                      <m:rPr>
                        <m:sty m:val="p"/>
                      </m:rPr>
                      <w:rPr>
                        <w:rFonts w:ascii="Cambria Math" w:eastAsia="Times New Roman" w:hAnsi="Cambria Math" w:cs="Times New Roman"/>
                        <w:color w:val="1D1B11"/>
                      </w:rPr>
                      <m:t>(s)</m:t>
                    </m:r>
                  </m:sub>
                </m:sSub>
              </m:oMath>
            </m:oMathPara>
          </w:p>
        </w:tc>
      </w:tr>
    </w:tbl>
    <w:p w14:paraId="214B1E38" w14:textId="7DA4E7F3" w:rsidR="00560309" w:rsidRDefault="00A11F13" w:rsidP="00560309">
      <w:pPr>
        <w:spacing w:line="276" w:lineRule="auto"/>
        <w:ind w:left="1950" w:hanging="1950"/>
        <w:jc w:val="left"/>
      </w:pPr>
      <w:r>
        <w:tab/>
      </w:r>
    </w:p>
    <w:p w14:paraId="59D3011D" w14:textId="77777777" w:rsidR="00560309" w:rsidRDefault="00560309" w:rsidP="00560309">
      <w:pPr>
        <w:spacing w:line="276" w:lineRule="auto"/>
        <w:ind w:left="1950" w:hanging="1950"/>
        <w:jc w:val="left"/>
      </w:pPr>
      <w:r>
        <w:t>Entsorgung:</w:t>
      </w:r>
      <w:r>
        <w:tab/>
        <w:t>Die Lösungen werden im Schwermetallbehälter entsorgt.</w:t>
      </w:r>
      <w:r>
        <w:tab/>
        <w:t xml:space="preserve"> </w:t>
      </w:r>
    </w:p>
    <w:p w14:paraId="0EDEAD46" w14:textId="77777777" w:rsidR="00560309" w:rsidRDefault="00560309" w:rsidP="00560309">
      <w:pPr>
        <w:spacing w:line="276" w:lineRule="auto"/>
        <w:ind w:left="2124" w:hanging="2124"/>
        <w:jc w:val="left"/>
        <w:rPr>
          <w:rFonts w:eastAsia="Times New Roman" w:cs="Times New Roman"/>
          <w:color w:val="1D1B11"/>
        </w:rPr>
      </w:pPr>
      <w:r>
        <w:rPr>
          <w:rFonts w:eastAsia="Times New Roman" w:cs="Times New Roman"/>
          <w:color w:val="1D1B11"/>
        </w:rPr>
        <w:t>Literatur:</w:t>
      </w:r>
    </w:p>
    <w:p w14:paraId="0FAA13F3" w14:textId="504C3D39" w:rsidR="00560309" w:rsidRDefault="00560309" w:rsidP="00560309">
      <w:pPr>
        <w:spacing w:line="276" w:lineRule="auto"/>
        <w:jc w:val="left"/>
        <w:rPr>
          <w:rFonts w:eastAsia="Times New Roman" w:cs="Times New Roman"/>
          <w:color w:val="1D1B11"/>
        </w:rPr>
      </w:pPr>
      <w:r>
        <w:rPr>
          <w:rFonts w:eastAsia="Times New Roman" w:cs="Times New Roman"/>
          <w:color w:val="1D1B11"/>
        </w:rPr>
        <w:lastRenderedPageBreak/>
        <w:t>[4] Uni Göttingen, Praktikumsskript zum Anorganisch-Chemischen Praktikum für Lehramtskandidaten, 2013, S. 72</w:t>
      </w:r>
      <w:r w:rsidR="00D23B27">
        <w:rPr>
          <w:rFonts w:eastAsia="Times New Roman" w:cs="Times New Roman"/>
          <w:color w:val="1D1B11"/>
        </w:rPr>
        <w:t>.</w:t>
      </w:r>
    </w:p>
    <w:p w14:paraId="0ACC09A1" w14:textId="77777777" w:rsidR="00560309" w:rsidRDefault="00560309" w:rsidP="00560309">
      <w:pPr>
        <w:spacing w:line="240" w:lineRule="auto"/>
        <w:jc w:val="left"/>
        <w:rPr>
          <w:lang w:eastAsia="de-DE"/>
        </w:rPr>
      </w:pPr>
      <w:r>
        <w:rPr>
          <w:noProof/>
          <w:lang w:eastAsia="de-DE"/>
        </w:rPr>
        <mc:AlternateContent>
          <mc:Choice Requires="wps">
            <w:drawing>
              <wp:inline distT="0" distB="0" distL="0" distR="0" wp14:anchorId="3F3BB41B" wp14:editId="3E1BF685">
                <wp:extent cx="5760720" cy="2219325"/>
                <wp:effectExtent l="0" t="0" r="11430" b="28575"/>
                <wp:docPr id="7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2193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132830" w14:textId="566F7E93" w:rsidR="008B439D" w:rsidRPr="00EB743D" w:rsidRDefault="008B439D" w:rsidP="00560309">
                            <w:pPr>
                              <w:rPr>
                                <w:rFonts w:eastAsia="Times New Roman" w:cs="Times New Roman"/>
                                <w:color w:val="auto"/>
                              </w:rPr>
                            </w:pPr>
                            <w:r>
                              <w:rPr>
                                <w:rFonts w:eastAsia="Times New Roman" w:cs="Times New Roman"/>
                                <w:color w:val="auto"/>
                              </w:rPr>
                              <w:t xml:space="preserve">Alternativ können andere Halbzellen verwendet werden, damit eine Verallgemeinerung vorgenommen werden kann. </w:t>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t xml:space="preserve"> Da der Themenblock Elektrochemie erst in der Oberstufe vorgesehen ist, sollten didaktische Reduktionen in Hinblick auf das Galvanische Element allgemein vorgenommen werden. Zum einen muss nicht tiefgehender thematisiert werden, dass der Versuch das Funktionsprinzip einer Batterie darstellt, zum anderen sollten Plus- und Minuspol in Form der Elektroden (also Beschreibung als Anode und Kathode) unberücksichtigt bleiben und vielmehr der Blick auf die </w:t>
                            </w:r>
                            <w:proofErr w:type="spellStart"/>
                            <w:r>
                              <w:rPr>
                                <w:rFonts w:eastAsia="Times New Roman" w:cs="Times New Roman"/>
                                <w:color w:val="auto"/>
                              </w:rPr>
                              <w:t>redoxchemischen</w:t>
                            </w:r>
                            <w:proofErr w:type="spellEnd"/>
                            <w:r>
                              <w:rPr>
                                <w:rFonts w:eastAsia="Times New Roman" w:cs="Times New Roman"/>
                                <w:color w:val="auto"/>
                              </w:rPr>
                              <w:t xml:space="preserve"> Vorgänge gelegt werden.</w:t>
                            </w:r>
                          </w:p>
                          <w:p w14:paraId="293F7D4D" w14:textId="77777777" w:rsidR="008B439D" w:rsidRPr="00DD4FCC" w:rsidRDefault="008B439D" w:rsidP="00560309">
                            <w:pPr>
                              <w:rPr>
                                <w:color w:val="auto"/>
                              </w:rPr>
                            </w:pPr>
                          </w:p>
                        </w:txbxContent>
                      </wps:txbx>
                      <wps:bodyPr rot="0" vert="horz" wrap="square" lIns="91440" tIns="45720" rIns="91440" bIns="45720" anchor="t" anchorCtr="0" upright="1">
                        <a:noAutofit/>
                      </wps:bodyPr>
                    </wps:wsp>
                  </a:graphicData>
                </a:graphic>
              </wp:inline>
            </w:drawing>
          </mc:Choice>
          <mc:Fallback>
            <w:pict>
              <v:shape w14:anchorId="3F3BB41B" id="_x0000_s1032" type="#_x0000_t202" style="width:453.6pt;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" fillcolor="white [3201]" strokecolor="#c0504d [3205]" strokeweight="1pt">
                <v:stroke dashstyle="dash"/>
                <v:shadow color="#868686"/>
                <v:textbox>
                  <w:txbxContent>
                    <w:p w14:paraId="1E132830" w14:textId="566F7E93" w:rsidR="008B439D" w:rsidRPr="00EB743D" w:rsidRDefault="008B439D" w:rsidP="00560309">
                      <w:pPr>
                        <w:rPr>
                          <w:rFonts w:eastAsia="Times New Roman" w:cs="Times New Roman"/>
                          <w:color w:val="auto"/>
                        </w:rPr>
                      </w:pPr>
                      <w:r>
                        <w:rPr>
                          <w:rFonts w:eastAsia="Times New Roman" w:cs="Times New Roman"/>
                          <w:color w:val="auto"/>
                        </w:rPr>
                        <w:t xml:space="preserve">Alternativ können andere Halbzellen verwendet werden, damit eine Verallgemeinerung vorgenommen werden kann. </w:t>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r>
                      <w:r>
                        <w:rPr>
                          <w:rFonts w:eastAsia="Times New Roman" w:cs="Times New Roman"/>
                          <w:color w:val="auto"/>
                        </w:rPr>
                        <w:tab/>
                        <w:t xml:space="preserve"> Da der Themenblock Elektrochemie erst in der Oberstufe vorgesehen ist, sollten didaktische Reduktionen in Hinblick auf das Galvanische Element allgemein vorgenommen werden. Zum einen muss nicht tiefgehender thematisiert werden, dass der Versuch das Funktionsprinzip einer Batterie darstellt, zum anderen sollten Plus- und Minuspol in Form der Elektroden (also Beschreibung als Anode und Kathode) unberücksichtigt bleiben und vielmehr der Blick auf die </w:t>
                      </w:r>
                      <w:proofErr w:type="spellStart"/>
                      <w:r>
                        <w:rPr>
                          <w:rFonts w:eastAsia="Times New Roman" w:cs="Times New Roman"/>
                          <w:color w:val="auto"/>
                        </w:rPr>
                        <w:t>redoxchemischen</w:t>
                      </w:r>
                      <w:proofErr w:type="spellEnd"/>
                      <w:r>
                        <w:rPr>
                          <w:rFonts w:eastAsia="Times New Roman" w:cs="Times New Roman"/>
                          <w:color w:val="auto"/>
                        </w:rPr>
                        <w:t xml:space="preserve"> Vorgänge gelegt werden.</w:t>
                      </w:r>
                    </w:p>
                    <w:p w14:paraId="293F7D4D" w14:textId="77777777" w:rsidR="008B439D" w:rsidRPr="00DD4FCC" w:rsidRDefault="008B439D" w:rsidP="00560309">
                      <w:pPr>
                        <w:rPr>
                          <w:color w:val="auto"/>
                        </w:rPr>
                      </w:pPr>
                    </w:p>
                  </w:txbxContent>
                </v:textbox>
                <w10:anchorlock/>
              </v:shape>
            </w:pict>
          </mc:Fallback>
        </mc:AlternateContent>
      </w:r>
    </w:p>
    <w:p w14:paraId="4066A84D" w14:textId="5C889828" w:rsidR="00560309" w:rsidRPr="000B7F98" w:rsidRDefault="00560309" w:rsidP="00560309"/>
    <w:p w14:paraId="3D53788D" w14:textId="0677C20C" w:rsidR="00560309" w:rsidRDefault="00560309" w:rsidP="00560309">
      <w:pPr>
        <w:pStyle w:val="berschrift2"/>
        <w:numPr>
          <w:ilvl w:val="1"/>
          <w:numId w:val="1"/>
        </w:numPr>
        <w:rPr>
          <w:color w:val="auto"/>
        </w:rPr>
      </w:pPr>
      <w:bookmarkStart w:id="7" w:name="_Toc457422776"/>
      <w:r w:rsidRPr="00CC307A">
        <w:rPr>
          <w:color w:val="auto"/>
        </w:rPr>
        <w:t xml:space="preserve">V2 – </w:t>
      </w:r>
      <w:proofErr w:type="spellStart"/>
      <w:r>
        <w:rPr>
          <w:color w:val="auto"/>
        </w:rPr>
        <w:t>Redoxreihe</w:t>
      </w:r>
      <w:bookmarkEnd w:id="7"/>
      <w:proofErr w:type="spellEnd"/>
    </w:p>
    <w:p w14:paraId="46448640" w14:textId="7D1A2D0E" w:rsidR="00560309" w:rsidRDefault="00560309" w:rsidP="00C7666B">
      <w:r>
        <w:rPr>
          <w:noProof/>
          <w:lang w:eastAsia="de-DE"/>
        </w:rPr>
        <mc:AlternateContent>
          <mc:Choice Requires="wps">
            <w:drawing>
              <wp:anchor distT="0" distB="0" distL="114300" distR="114300" simplePos="0" relativeHeight="251663360" behindDoc="0" locked="0" layoutInCell="1" allowOverlap="1" wp14:anchorId="7A137F91" wp14:editId="5911CC7E">
                <wp:simplePos x="0" y="0"/>
                <wp:positionH relativeFrom="column">
                  <wp:posOffset>-635</wp:posOffset>
                </wp:positionH>
                <wp:positionV relativeFrom="paragraph">
                  <wp:posOffset>26670</wp:posOffset>
                </wp:positionV>
                <wp:extent cx="5873115" cy="796925"/>
                <wp:effectExtent l="13335" t="11430" r="9525" b="10795"/>
                <wp:wrapSquare wrapText="bothSides"/>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943C78" w14:textId="77777777" w:rsidR="008B439D" w:rsidRPr="00F31EBF" w:rsidRDefault="008B439D" w:rsidP="00560309">
                            <w:pPr>
                              <w:rPr>
                                <w:color w:val="auto"/>
                              </w:rPr>
                            </w:pPr>
                            <w:r>
                              <w:rPr>
                                <w:color w:val="auto"/>
                              </w:rPr>
                              <w:t xml:space="preserve">Der Versuch führt den SuS vor Augen, dass sich nicht jedes Metall von jeder Metallsalz-Lösung oxidieren lässt, sondern dass es viel mehr eine experimentell zu ermittelnde Gesetzmäßigkeit dahintersteckt. An Vorwissen benötigen die SuS die Definition des erweiterten </w:t>
                            </w:r>
                            <w:proofErr w:type="spellStart"/>
                            <w:r>
                              <w:rPr>
                                <w:color w:val="auto"/>
                              </w:rPr>
                              <w:t>Redoxbegriffs</w:t>
                            </w:r>
                            <w:proofErr w:type="spellEnd"/>
                            <w:r>
                              <w:rPr>
                                <w:color w:val="auto"/>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137F91" id="_x0000_s1033" type="#_x0000_t202" style="position:absolute;left:0;text-align:left;margin-left:-.05pt;margin-top:2.1pt;width:462.45pt;height:6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" fillcolor="white [3201]" strokecolor="#4bacc6 [3208]" strokeweight="1pt">
                <v:stroke dashstyle="dash"/>
                <v:shadow color="#868686"/>
                <v:textbox>
                  <w:txbxContent>
                    <w:p w14:paraId="16943C78" w14:textId="77777777" w:rsidR="008B439D" w:rsidRPr="00F31EBF" w:rsidRDefault="008B439D" w:rsidP="00560309">
                      <w:pPr>
                        <w:rPr>
                          <w:color w:val="auto"/>
                        </w:rPr>
                      </w:pPr>
                      <w:r>
                        <w:rPr>
                          <w:color w:val="auto"/>
                        </w:rPr>
                        <w:t xml:space="preserve">Der Versuch führt den SuS vor Augen, dass sich nicht jedes Metall von jeder Metallsalz-Lösung oxidieren lässt, sondern dass es viel mehr eine experimentell zu ermittelnde Gesetzmäßigkeit dahintersteckt. An Vorwissen benötigen die SuS die Definition des erweiterten </w:t>
                      </w:r>
                      <w:proofErr w:type="spellStart"/>
                      <w:r>
                        <w:rPr>
                          <w:color w:val="auto"/>
                        </w:rPr>
                        <w:t>Redoxbegriffs</w:t>
                      </w:r>
                      <w:proofErr w:type="spellEnd"/>
                      <w:r>
                        <w:rPr>
                          <w:color w:val="auto"/>
                        </w:rPr>
                        <w:t>.</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91"/>
        <w:gridCol w:w="927"/>
        <w:gridCol w:w="1175"/>
        <w:gridCol w:w="993"/>
        <w:gridCol w:w="975"/>
        <w:gridCol w:w="1009"/>
        <w:gridCol w:w="1134"/>
      </w:tblGrid>
      <w:tr w:rsidR="00560309" w:rsidRPr="009C5E28" w14:paraId="02261923" w14:textId="77777777" w:rsidTr="006C3D59">
        <w:tc>
          <w:tcPr>
            <w:tcW w:w="9322" w:type="dxa"/>
            <w:gridSpan w:val="9"/>
            <w:shd w:val="clear" w:color="auto" w:fill="4F81BD"/>
            <w:vAlign w:val="center"/>
          </w:tcPr>
          <w:p w14:paraId="4DDF1499" w14:textId="77777777" w:rsidR="00560309" w:rsidRPr="00F31EBF" w:rsidRDefault="00560309" w:rsidP="006C3D59">
            <w:pPr>
              <w:spacing w:after="0"/>
              <w:jc w:val="center"/>
              <w:rPr>
                <w:b/>
                <w:bCs/>
                <w:color w:val="FFFFFF" w:themeColor="background1"/>
              </w:rPr>
            </w:pPr>
            <w:r w:rsidRPr="00F31EBF">
              <w:rPr>
                <w:b/>
                <w:bCs/>
                <w:color w:val="FFFFFF" w:themeColor="background1"/>
              </w:rPr>
              <w:t>Gefahrenstoffe</w:t>
            </w:r>
          </w:p>
        </w:tc>
      </w:tr>
      <w:tr w:rsidR="00560309" w:rsidRPr="009C5E28" w14:paraId="33E826B8" w14:textId="77777777" w:rsidTr="00EB32C4">
        <w:trPr>
          <w:trHeight w:val="437"/>
        </w:trPr>
        <w:tc>
          <w:tcPr>
            <w:tcW w:w="3109" w:type="dxa"/>
            <w:gridSpan w:val="3"/>
            <w:tcBorders>
              <w:top w:val="single" w:sz="8" w:space="0" w:color="4F81BD"/>
              <w:left w:val="single" w:sz="8" w:space="0" w:color="4F81BD"/>
              <w:bottom w:val="single" w:sz="8" w:space="0" w:color="4F81BD"/>
            </w:tcBorders>
            <w:shd w:val="clear" w:color="auto" w:fill="auto"/>
            <w:vAlign w:val="center"/>
          </w:tcPr>
          <w:p w14:paraId="0A9F083E" w14:textId="77777777" w:rsidR="00560309" w:rsidRPr="009C5E28" w:rsidRDefault="00560309" w:rsidP="006C3D59">
            <w:pPr>
              <w:spacing w:after="0" w:line="276" w:lineRule="auto"/>
              <w:jc w:val="center"/>
              <w:rPr>
                <w:b/>
                <w:bCs/>
              </w:rPr>
            </w:pPr>
            <w:r>
              <w:rPr>
                <w:sz w:val="20"/>
              </w:rPr>
              <w:t>Zink</w:t>
            </w:r>
          </w:p>
        </w:tc>
        <w:tc>
          <w:tcPr>
            <w:tcW w:w="3095" w:type="dxa"/>
            <w:gridSpan w:val="3"/>
            <w:tcBorders>
              <w:top w:val="single" w:sz="8" w:space="0" w:color="4F81BD"/>
              <w:bottom w:val="single" w:sz="8" w:space="0" w:color="4F81BD"/>
            </w:tcBorders>
            <w:shd w:val="clear" w:color="auto" w:fill="auto"/>
            <w:vAlign w:val="center"/>
          </w:tcPr>
          <w:p w14:paraId="120BF2AB" w14:textId="77777777" w:rsidR="00560309" w:rsidRPr="0058352C" w:rsidRDefault="00560309" w:rsidP="006C3D59">
            <w:pPr>
              <w:spacing w:after="0"/>
              <w:jc w:val="center"/>
              <w:rPr>
                <w:sz w:val="20"/>
                <w:szCs w:val="20"/>
              </w:rPr>
            </w:pPr>
            <w:r>
              <w:rPr>
                <w:sz w:val="20"/>
                <w:szCs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6F6940CF" w14:textId="77777777" w:rsidR="00560309" w:rsidRPr="009C5E28" w:rsidRDefault="00560309" w:rsidP="006C3D59">
            <w:pPr>
              <w:spacing w:after="0"/>
              <w:jc w:val="center"/>
            </w:pPr>
            <w:r>
              <w:rPr>
                <w:sz w:val="20"/>
              </w:rPr>
              <w:t>-</w:t>
            </w:r>
          </w:p>
        </w:tc>
      </w:tr>
      <w:tr w:rsidR="00560309" w:rsidRPr="009C5E28" w14:paraId="24A4CF1B" w14:textId="77777777" w:rsidTr="00EB32C4">
        <w:trPr>
          <w:trHeight w:val="434"/>
        </w:trPr>
        <w:tc>
          <w:tcPr>
            <w:tcW w:w="3109" w:type="dxa"/>
            <w:gridSpan w:val="3"/>
            <w:tcBorders>
              <w:bottom w:val="single" w:sz="4" w:space="0" w:color="4F81BD" w:themeColor="accent1"/>
            </w:tcBorders>
            <w:shd w:val="clear" w:color="auto" w:fill="auto"/>
            <w:vAlign w:val="center"/>
          </w:tcPr>
          <w:p w14:paraId="6C223715" w14:textId="77777777" w:rsidR="00560309" w:rsidRPr="009C5E28" w:rsidRDefault="00560309" w:rsidP="006C3D59">
            <w:pPr>
              <w:spacing w:after="0" w:line="276" w:lineRule="auto"/>
              <w:jc w:val="center"/>
              <w:rPr>
                <w:bCs/>
                <w:sz w:val="20"/>
              </w:rPr>
            </w:pPr>
            <w:r>
              <w:rPr>
                <w:color w:val="auto"/>
                <w:sz w:val="20"/>
                <w:szCs w:val="20"/>
              </w:rPr>
              <w:t>Eisen</w:t>
            </w:r>
          </w:p>
        </w:tc>
        <w:tc>
          <w:tcPr>
            <w:tcW w:w="3095" w:type="dxa"/>
            <w:gridSpan w:val="3"/>
            <w:tcBorders>
              <w:bottom w:val="single" w:sz="4" w:space="0" w:color="4F81BD" w:themeColor="accent1"/>
            </w:tcBorders>
            <w:shd w:val="clear" w:color="auto" w:fill="auto"/>
            <w:vAlign w:val="center"/>
          </w:tcPr>
          <w:p w14:paraId="77A82373" w14:textId="77777777" w:rsidR="00560309" w:rsidRPr="009C5E28" w:rsidRDefault="00560309" w:rsidP="006C3D59">
            <w:pPr>
              <w:pStyle w:val="Beschriftung"/>
              <w:spacing w:after="0"/>
              <w:jc w:val="center"/>
              <w:rPr>
                <w:sz w:val="20"/>
              </w:rPr>
            </w:pPr>
            <w:r>
              <w:rPr>
                <w:sz w:val="20"/>
              </w:rPr>
              <w:t>H: 228</w:t>
            </w:r>
          </w:p>
        </w:tc>
        <w:tc>
          <w:tcPr>
            <w:tcW w:w="3118" w:type="dxa"/>
            <w:gridSpan w:val="3"/>
            <w:tcBorders>
              <w:bottom w:val="single" w:sz="4" w:space="0" w:color="4F81BD" w:themeColor="accent1"/>
            </w:tcBorders>
            <w:shd w:val="clear" w:color="auto" w:fill="auto"/>
            <w:vAlign w:val="center"/>
          </w:tcPr>
          <w:p w14:paraId="0864F8AE" w14:textId="77777777" w:rsidR="00560309" w:rsidRPr="009C5E28" w:rsidRDefault="00560309" w:rsidP="006C3D59">
            <w:pPr>
              <w:pStyle w:val="Beschriftung"/>
              <w:spacing w:after="0"/>
              <w:jc w:val="center"/>
              <w:rPr>
                <w:sz w:val="20"/>
              </w:rPr>
            </w:pPr>
            <w:r>
              <w:rPr>
                <w:sz w:val="20"/>
              </w:rPr>
              <w:t>P: 370+378b</w:t>
            </w:r>
          </w:p>
        </w:tc>
      </w:tr>
      <w:tr w:rsidR="00560309" w:rsidRPr="009C5E28" w14:paraId="2BD7EFA3" w14:textId="77777777" w:rsidTr="00EB32C4">
        <w:trPr>
          <w:trHeight w:val="434"/>
        </w:trPr>
        <w:tc>
          <w:tcPr>
            <w:tcW w:w="3109" w:type="dxa"/>
            <w:gridSpan w:val="3"/>
            <w:tcBorders>
              <w:top w:val="single" w:sz="4" w:space="0" w:color="4F81BD" w:themeColor="accent1"/>
              <w:bottom w:val="single" w:sz="4" w:space="0" w:color="4F81BD" w:themeColor="accent1"/>
            </w:tcBorders>
            <w:shd w:val="clear" w:color="auto" w:fill="auto"/>
            <w:vAlign w:val="center"/>
          </w:tcPr>
          <w:p w14:paraId="61A9F282" w14:textId="77777777" w:rsidR="00560309" w:rsidRDefault="00560309" w:rsidP="006C3D59">
            <w:pPr>
              <w:spacing w:after="0" w:line="276" w:lineRule="auto"/>
              <w:jc w:val="center"/>
              <w:rPr>
                <w:color w:val="auto"/>
                <w:sz w:val="20"/>
                <w:szCs w:val="20"/>
              </w:rPr>
            </w:pPr>
            <w:r>
              <w:rPr>
                <w:color w:val="auto"/>
                <w:sz w:val="20"/>
                <w:szCs w:val="20"/>
              </w:rPr>
              <w:t>Kupfer</w:t>
            </w:r>
          </w:p>
        </w:tc>
        <w:tc>
          <w:tcPr>
            <w:tcW w:w="3095" w:type="dxa"/>
            <w:gridSpan w:val="3"/>
            <w:tcBorders>
              <w:top w:val="single" w:sz="4" w:space="0" w:color="4F81BD" w:themeColor="accent1"/>
              <w:bottom w:val="single" w:sz="4" w:space="0" w:color="4F81BD" w:themeColor="accent1"/>
            </w:tcBorders>
            <w:shd w:val="clear" w:color="auto" w:fill="auto"/>
            <w:vAlign w:val="center"/>
          </w:tcPr>
          <w:p w14:paraId="4FC94BCE" w14:textId="77777777" w:rsidR="00560309" w:rsidRDefault="00560309" w:rsidP="006C3D59">
            <w:pPr>
              <w:pStyle w:val="Beschriftung"/>
              <w:spacing w:after="0"/>
              <w:jc w:val="center"/>
              <w:rPr>
                <w:sz w:val="20"/>
              </w:rPr>
            </w:pPr>
            <w:r>
              <w:rPr>
                <w:sz w:val="20"/>
              </w:rPr>
              <w:t>-</w:t>
            </w:r>
          </w:p>
        </w:tc>
        <w:tc>
          <w:tcPr>
            <w:tcW w:w="3118" w:type="dxa"/>
            <w:gridSpan w:val="3"/>
            <w:tcBorders>
              <w:top w:val="single" w:sz="4" w:space="0" w:color="4F81BD" w:themeColor="accent1"/>
              <w:bottom w:val="single" w:sz="4" w:space="0" w:color="4F81BD" w:themeColor="accent1"/>
            </w:tcBorders>
            <w:shd w:val="clear" w:color="auto" w:fill="auto"/>
            <w:vAlign w:val="center"/>
          </w:tcPr>
          <w:p w14:paraId="786DEADC" w14:textId="77777777" w:rsidR="00560309" w:rsidRDefault="00560309" w:rsidP="006C3D59">
            <w:pPr>
              <w:pStyle w:val="Beschriftung"/>
              <w:spacing w:after="0"/>
              <w:jc w:val="center"/>
              <w:rPr>
                <w:sz w:val="20"/>
              </w:rPr>
            </w:pPr>
            <w:r>
              <w:rPr>
                <w:sz w:val="20"/>
              </w:rPr>
              <w:t>-</w:t>
            </w:r>
          </w:p>
        </w:tc>
      </w:tr>
      <w:tr w:rsidR="00560309" w:rsidRPr="009C5E28" w14:paraId="08A0EB5F" w14:textId="77777777" w:rsidTr="00EB32C4">
        <w:trPr>
          <w:trHeight w:val="434"/>
        </w:trPr>
        <w:tc>
          <w:tcPr>
            <w:tcW w:w="3109" w:type="dxa"/>
            <w:gridSpan w:val="3"/>
            <w:tcBorders>
              <w:top w:val="single" w:sz="4" w:space="0" w:color="4F81BD" w:themeColor="accent1"/>
              <w:bottom w:val="single" w:sz="4" w:space="0" w:color="4F81BD" w:themeColor="accent1"/>
            </w:tcBorders>
            <w:shd w:val="clear" w:color="auto" w:fill="auto"/>
            <w:vAlign w:val="center"/>
          </w:tcPr>
          <w:p w14:paraId="1611017B" w14:textId="77777777" w:rsidR="00560309" w:rsidRDefault="00560309" w:rsidP="006C3D59">
            <w:pPr>
              <w:spacing w:after="0" w:line="276" w:lineRule="auto"/>
              <w:jc w:val="center"/>
              <w:rPr>
                <w:color w:val="auto"/>
                <w:sz w:val="20"/>
                <w:szCs w:val="20"/>
              </w:rPr>
            </w:pPr>
            <w:r>
              <w:rPr>
                <w:color w:val="auto"/>
                <w:sz w:val="20"/>
                <w:szCs w:val="20"/>
              </w:rPr>
              <w:t>Silber</w:t>
            </w:r>
          </w:p>
        </w:tc>
        <w:tc>
          <w:tcPr>
            <w:tcW w:w="3095" w:type="dxa"/>
            <w:gridSpan w:val="3"/>
            <w:tcBorders>
              <w:top w:val="single" w:sz="4" w:space="0" w:color="4F81BD" w:themeColor="accent1"/>
              <w:bottom w:val="single" w:sz="4" w:space="0" w:color="4F81BD" w:themeColor="accent1"/>
            </w:tcBorders>
            <w:shd w:val="clear" w:color="auto" w:fill="auto"/>
            <w:vAlign w:val="center"/>
          </w:tcPr>
          <w:p w14:paraId="2572872E" w14:textId="77777777" w:rsidR="00560309" w:rsidRDefault="00560309" w:rsidP="006C3D59">
            <w:pPr>
              <w:pStyle w:val="Beschriftung"/>
              <w:spacing w:after="0"/>
              <w:jc w:val="center"/>
              <w:rPr>
                <w:sz w:val="20"/>
              </w:rPr>
            </w:pPr>
            <w:r>
              <w:rPr>
                <w:sz w:val="20"/>
              </w:rPr>
              <w:t>-</w:t>
            </w:r>
          </w:p>
        </w:tc>
        <w:tc>
          <w:tcPr>
            <w:tcW w:w="3118" w:type="dxa"/>
            <w:gridSpan w:val="3"/>
            <w:tcBorders>
              <w:top w:val="single" w:sz="4" w:space="0" w:color="4F81BD" w:themeColor="accent1"/>
              <w:bottom w:val="single" w:sz="4" w:space="0" w:color="4F81BD" w:themeColor="accent1"/>
            </w:tcBorders>
            <w:shd w:val="clear" w:color="auto" w:fill="auto"/>
            <w:vAlign w:val="center"/>
          </w:tcPr>
          <w:p w14:paraId="35B8ABBB" w14:textId="77777777" w:rsidR="00560309" w:rsidRDefault="00560309" w:rsidP="006C3D59">
            <w:pPr>
              <w:pStyle w:val="Beschriftung"/>
              <w:spacing w:after="0"/>
              <w:jc w:val="center"/>
              <w:rPr>
                <w:sz w:val="20"/>
              </w:rPr>
            </w:pPr>
            <w:r>
              <w:rPr>
                <w:sz w:val="20"/>
              </w:rPr>
              <w:t>-</w:t>
            </w:r>
          </w:p>
        </w:tc>
      </w:tr>
      <w:tr w:rsidR="00560309" w:rsidRPr="009C5E28" w14:paraId="094C13C8" w14:textId="77777777" w:rsidTr="00EB32C4">
        <w:trPr>
          <w:trHeight w:val="434"/>
        </w:trPr>
        <w:tc>
          <w:tcPr>
            <w:tcW w:w="3109" w:type="dxa"/>
            <w:gridSpan w:val="3"/>
            <w:tcBorders>
              <w:top w:val="single" w:sz="4" w:space="0" w:color="4F81BD" w:themeColor="accent1"/>
              <w:bottom w:val="single" w:sz="4" w:space="0" w:color="4F81BD" w:themeColor="accent1"/>
            </w:tcBorders>
            <w:shd w:val="clear" w:color="auto" w:fill="auto"/>
            <w:vAlign w:val="center"/>
          </w:tcPr>
          <w:p w14:paraId="20724519" w14:textId="0D2E3789" w:rsidR="00560309" w:rsidRDefault="00560309" w:rsidP="006C3D59">
            <w:pPr>
              <w:spacing w:after="0" w:line="276" w:lineRule="auto"/>
              <w:jc w:val="center"/>
              <w:rPr>
                <w:color w:val="auto"/>
                <w:sz w:val="20"/>
                <w:szCs w:val="20"/>
              </w:rPr>
            </w:pPr>
            <w:r>
              <w:rPr>
                <w:color w:val="auto"/>
                <w:sz w:val="20"/>
                <w:szCs w:val="20"/>
              </w:rPr>
              <w:t>Zinksulfat-</w:t>
            </w:r>
            <w:proofErr w:type="spellStart"/>
            <w:r>
              <w:rPr>
                <w:color w:val="auto"/>
                <w:sz w:val="20"/>
                <w:szCs w:val="20"/>
              </w:rPr>
              <w:t>Heptahydrat</w:t>
            </w:r>
            <w:proofErr w:type="spellEnd"/>
          </w:p>
        </w:tc>
        <w:tc>
          <w:tcPr>
            <w:tcW w:w="3095" w:type="dxa"/>
            <w:gridSpan w:val="3"/>
            <w:tcBorders>
              <w:top w:val="single" w:sz="4" w:space="0" w:color="4F81BD" w:themeColor="accent1"/>
              <w:bottom w:val="single" w:sz="4" w:space="0" w:color="4F81BD" w:themeColor="accent1"/>
            </w:tcBorders>
            <w:shd w:val="clear" w:color="auto" w:fill="auto"/>
            <w:vAlign w:val="center"/>
          </w:tcPr>
          <w:p w14:paraId="5AD1A2A7" w14:textId="77777777" w:rsidR="00560309" w:rsidRDefault="00560309" w:rsidP="006C3D59">
            <w:pPr>
              <w:pStyle w:val="Beschriftung"/>
              <w:spacing w:after="0"/>
              <w:jc w:val="center"/>
              <w:rPr>
                <w:sz w:val="20"/>
              </w:rPr>
            </w:pPr>
            <w:r>
              <w:rPr>
                <w:sz w:val="20"/>
              </w:rPr>
              <w:t>H: 302-318-410</w:t>
            </w:r>
          </w:p>
        </w:tc>
        <w:tc>
          <w:tcPr>
            <w:tcW w:w="3118" w:type="dxa"/>
            <w:gridSpan w:val="3"/>
            <w:tcBorders>
              <w:top w:val="single" w:sz="4" w:space="0" w:color="4F81BD" w:themeColor="accent1"/>
              <w:bottom w:val="single" w:sz="4" w:space="0" w:color="4F81BD" w:themeColor="accent1"/>
            </w:tcBorders>
            <w:shd w:val="clear" w:color="auto" w:fill="auto"/>
            <w:vAlign w:val="center"/>
          </w:tcPr>
          <w:p w14:paraId="3759C0F4" w14:textId="77777777" w:rsidR="00560309" w:rsidRDefault="00560309" w:rsidP="006C3D59">
            <w:pPr>
              <w:pStyle w:val="Beschriftung"/>
              <w:spacing w:after="0"/>
              <w:jc w:val="center"/>
              <w:rPr>
                <w:sz w:val="20"/>
              </w:rPr>
            </w:pPr>
            <w:r>
              <w:rPr>
                <w:sz w:val="20"/>
              </w:rPr>
              <w:t>P: 280-273-305+351+338-313</w:t>
            </w:r>
          </w:p>
        </w:tc>
      </w:tr>
      <w:tr w:rsidR="00560309" w:rsidRPr="009C5E28" w14:paraId="191B9163" w14:textId="77777777" w:rsidTr="00EB32C4">
        <w:trPr>
          <w:trHeight w:val="434"/>
        </w:trPr>
        <w:tc>
          <w:tcPr>
            <w:tcW w:w="3109" w:type="dxa"/>
            <w:gridSpan w:val="3"/>
            <w:tcBorders>
              <w:top w:val="single" w:sz="4" w:space="0" w:color="4F81BD" w:themeColor="accent1"/>
              <w:bottom w:val="single" w:sz="4" w:space="0" w:color="4F81BD" w:themeColor="accent1"/>
            </w:tcBorders>
            <w:shd w:val="clear" w:color="auto" w:fill="auto"/>
            <w:vAlign w:val="center"/>
          </w:tcPr>
          <w:p w14:paraId="469F898B" w14:textId="77777777" w:rsidR="00560309" w:rsidRDefault="00560309" w:rsidP="006C3D59">
            <w:pPr>
              <w:spacing w:after="0" w:line="276" w:lineRule="auto"/>
              <w:jc w:val="center"/>
              <w:rPr>
                <w:color w:val="auto"/>
                <w:sz w:val="20"/>
                <w:szCs w:val="20"/>
              </w:rPr>
            </w:pPr>
            <w:r>
              <w:rPr>
                <w:color w:val="auto"/>
                <w:sz w:val="20"/>
                <w:szCs w:val="20"/>
              </w:rPr>
              <w:t>Eisensulfat-</w:t>
            </w:r>
            <w:proofErr w:type="spellStart"/>
            <w:r>
              <w:rPr>
                <w:color w:val="auto"/>
                <w:sz w:val="20"/>
                <w:szCs w:val="20"/>
              </w:rPr>
              <w:t>Heptahydrat</w:t>
            </w:r>
            <w:proofErr w:type="spellEnd"/>
          </w:p>
        </w:tc>
        <w:tc>
          <w:tcPr>
            <w:tcW w:w="3095" w:type="dxa"/>
            <w:gridSpan w:val="3"/>
            <w:tcBorders>
              <w:top w:val="single" w:sz="4" w:space="0" w:color="4F81BD" w:themeColor="accent1"/>
              <w:bottom w:val="single" w:sz="4" w:space="0" w:color="4F81BD" w:themeColor="accent1"/>
            </w:tcBorders>
            <w:shd w:val="clear" w:color="auto" w:fill="auto"/>
            <w:vAlign w:val="center"/>
          </w:tcPr>
          <w:p w14:paraId="716C6193" w14:textId="77777777" w:rsidR="00560309" w:rsidRDefault="00560309" w:rsidP="006C3D59">
            <w:pPr>
              <w:pStyle w:val="Beschriftung"/>
              <w:spacing w:after="0"/>
              <w:jc w:val="center"/>
              <w:rPr>
                <w:sz w:val="20"/>
              </w:rPr>
            </w:pPr>
            <w:r>
              <w:rPr>
                <w:sz w:val="20"/>
              </w:rPr>
              <w:t>H: 302-319-315</w:t>
            </w:r>
          </w:p>
        </w:tc>
        <w:tc>
          <w:tcPr>
            <w:tcW w:w="3118" w:type="dxa"/>
            <w:gridSpan w:val="3"/>
            <w:tcBorders>
              <w:top w:val="single" w:sz="4" w:space="0" w:color="4F81BD" w:themeColor="accent1"/>
              <w:bottom w:val="single" w:sz="4" w:space="0" w:color="4F81BD" w:themeColor="accent1"/>
            </w:tcBorders>
            <w:shd w:val="clear" w:color="auto" w:fill="auto"/>
            <w:vAlign w:val="center"/>
          </w:tcPr>
          <w:p w14:paraId="65E83A90" w14:textId="77777777" w:rsidR="00560309" w:rsidRDefault="00560309" w:rsidP="006C3D59">
            <w:pPr>
              <w:pStyle w:val="Beschriftung"/>
              <w:spacing w:after="0"/>
              <w:jc w:val="center"/>
              <w:rPr>
                <w:sz w:val="20"/>
              </w:rPr>
            </w:pPr>
            <w:r>
              <w:rPr>
                <w:sz w:val="20"/>
              </w:rPr>
              <w:t>P: 302+352-305+351+338</w:t>
            </w:r>
          </w:p>
        </w:tc>
      </w:tr>
      <w:tr w:rsidR="00560309" w:rsidRPr="009C5E28" w14:paraId="65391E68" w14:textId="77777777" w:rsidTr="00EB32C4">
        <w:trPr>
          <w:trHeight w:val="434"/>
        </w:trPr>
        <w:tc>
          <w:tcPr>
            <w:tcW w:w="3109" w:type="dxa"/>
            <w:gridSpan w:val="3"/>
            <w:tcBorders>
              <w:top w:val="single" w:sz="4" w:space="0" w:color="4F81BD" w:themeColor="accent1"/>
              <w:bottom w:val="single" w:sz="4" w:space="0" w:color="4F81BD" w:themeColor="accent1"/>
            </w:tcBorders>
            <w:shd w:val="clear" w:color="auto" w:fill="auto"/>
            <w:vAlign w:val="center"/>
          </w:tcPr>
          <w:p w14:paraId="51A54C18" w14:textId="77777777" w:rsidR="00560309" w:rsidRDefault="00560309" w:rsidP="006C3D59">
            <w:pPr>
              <w:spacing w:after="0" w:line="276" w:lineRule="auto"/>
              <w:jc w:val="center"/>
              <w:rPr>
                <w:color w:val="auto"/>
                <w:sz w:val="20"/>
                <w:szCs w:val="20"/>
              </w:rPr>
            </w:pPr>
            <w:r>
              <w:rPr>
                <w:color w:val="auto"/>
                <w:sz w:val="20"/>
                <w:szCs w:val="20"/>
              </w:rPr>
              <w:t>Kupfersulfat-</w:t>
            </w:r>
            <w:proofErr w:type="spellStart"/>
            <w:r>
              <w:rPr>
                <w:color w:val="auto"/>
                <w:sz w:val="20"/>
                <w:szCs w:val="20"/>
              </w:rPr>
              <w:t>Pentahydrat</w:t>
            </w:r>
            <w:proofErr w:type="spellEnd"/>
          </w:p>
        </w:tc>
        <w:tc>
          <w:tcPr>
            <w:tcW w:w="3095" w:type="dxa"/>
            <w:gridSpan w:val="3"/>
            <w:tcBorders>
              <w:top w:val="single" w:sz="4" w:space="0" w:color="4F81BD" w:themeColor="accent1"/>
              <w:bottom w:val="single" w:sz="4" w:space="0" w:color="4F81BD" w:themeColor="accent1"/>
            </w:tcBorders>
            <w:shd w:val="clear" w:color="auto" w:fill="auto"/>
            <w:vAlign w:val="center"/>
          </w:tcPr>
          <w:p w14:paraId="4D651959" w14:textId="77777777" w:rsidR="00560309" w:rsidRDefault="00560309" w:rsidP="006C3D59">
            <w:pPr>
              <w:pStyle w:val="Beschriftung"/>
              <w:spacing w:after="0"/>
              <w:jc w:val="center"/>
              <w:rPr>
                <w:sz w:val="20"/>
              </w:rPr>
            </w:pPr>
            <w:r>
              <w:rPr>
                <w:sz w:val="20"/>
              </w:rPr>
              <w:t>H: 302-319-315-410</w:t>
            </w:r>
          </w:p>
        </w:tc>
        <w:tc>
          <w:tcPr>
            <w:tcW w:w="3118" w:type="dxa"/>
            <w:gridSpan w:val="3"/>
            <w:tcBorders>
              <w:top w:val="single" w:sz="4" w:space="0" w:color="4F81BD" w:themeColor="accent1"/>
              <w:bottom w:val="single" w:sz="4" w:space="0" w:color="4F81BD" w:themeColor="accent1"/>
            </w:tcBorders>
            <w:shd w:val="clear" w:color="auto" w:fill="auto"/>
            <w:vAlign w:val="center"/>
          </w:tcPr>
          <w:p w14:paraId="3A8A4300" w14:textId="77777777" w:rsidR="00560309" w:rsidRDefault="00560309" w:rsidP="006C3D59">
            <w:pPr>
              <w:pStyle w:val="Beschriftung"/>
              <w:spacing w:after="0"/>
              <w:jc w:val="center"/>
              <w:rPr>
                <w:sz w:val="20"/>
              </w:rPr>
            </w:pPr>
            <w:r>
              <w:rPr>
                <w:sz w:val="20"/>
              </w:rPr>
              <w:t>P: 273-302+352-305+351+338</w:t>
            </w:r>
          </w:p>
        </w:tc>
      </w:tr>
      <w:tr w:rsidR="00560309" w:rsidRPr="009C5E28" w14:paraId="167CBA75" w14:textId="77777777" w:rsidTr="00EB32C4">
        <w:trPr>
          <w:trHeight w:val="434"/>
        </w:trPr>
        <w:tc>
          <w:tcPr>
            <w:tcW w:w="3109" w:type="dxa"/>
            <w:gridSpan w:val="3"/>
            <w:tcBorders>
              <w:top w:val="single" w:sz="4" w:space="0" w:color="4F81BD" w:themeColor="accent1"/>
            </w:tcBorders>
            <w:shd w:val="clear" w:color="auto" w:fill="auto"/>
            <w:vAlign w:val="center"/>
          </w:tcPr>
          <w:p w14:paraId="5B505997" w14:textId="7893AEE2" w:rsidR="00560309" w:rsidRDefault="00560309" w:rsidP="006C3D59">
            <w:pPr>
              <w:spacing w:after="0" w:line="276" w:lineRule="auto"/>
              <w:jc w:val="center"/>
              <w:rPr>
                <w:color w:val="auto"/>
                <w:sz w:val="20"/>
                <w:szCs w:val="20"/>
              </w:rPr>
            </w:pPr>
            <w:r>
              <w:rPr>
                <w:color w:val="auto"/>
                <w:sz w:val="20"/>
                <w:szCs w:val="20"/>
              </w:rPr>
              <w:t>Silbernitrat</w:t>
            </w:r>
            <w:r w:rsidR="00E66EAA">
              <w:rPr>
                <w:color w:val="auto"/>
                <w:sz w:val="20"/>
                <w:szCs w:val="20"/>
              </w:rPr>
              <w:t>-Lösung</w:t>
            </w:r>
          </w:p>
        </w:tc>
        <w:tc>
          <w:tcPr>
            <w:tcW w:w="3095" w:type="dxa"/>
            <w:gridSpan w:val="3"/>
            <w:tcBorders>
              <w:top w:val="single" w:sz="4" w:space="0" w:color="4F81BD" w:themeColor="accent1"/>
            </w:tcBorders>
            <w:shd w:val="clear" w:color="auto" w:fill="auto"/>
            <w:vAlign w:val="center"/>
          </w:tcPr>
          <w:p w14:paraId="3489DF95" w14:textId="77777777" w:rsidR="00560309" w:rsidRDefault="00560309" w:rsidP="006C3D59">
            <w:pPr>
              <w:pStyle w:val="Beschriftung"/>
              <w:spacing w:after="0"/>
              <w:jc w:val="center"/>
              <w:rPr>
                <w:sz w:val="20"/>
              </w:rPr>
            </w:pPr>
            <w:r>
              <w:rPr>
                <w:sz w:val="20"/>
              </w:rPr>
              <w:t>H: 272-314-410</w:t>
            </w:r>
          </w:p>
        </w:tc>
        <w:tc>
          <w:tcPr>
            <w:tcW w:w="3118" w:type="dxa"/>
            <w:gridSpan w:val="3"/>
            <w:tcBorders>
              <w:top w:val="single" w:sz="4" w:space="0" w:color="4F81BD" w:themeColor="accent1"/>
            </w:tcBorders>
            <w:shd w:val="clear" w:color="auto" w:fill="auto"/>
            <w:vAlign w:val="center"/>
          </w:tcPr>
          <w:p w14:paraId="285315EC" w14:textId="77777777" w:rsidR="00560309" w:rsidRDefault="00560309" w:rsidP="006C3D59">
            <w:pPr>
              <w:pStyle w:val="Beschriftung"/>
              <w:spacing w:after="0"/>
              <w:jc w:val="center"/>
              <w:rPr>
                <w:sz w:val="20"/>
              </w:rPr>
            </w:pPr>
            <w:r>
              <w:rPr>
                <w:sz w:val="20"/>
              </w:rPr>
              <w:t>P:210-221-273-280-305+351+338-308+310</w:t>
            </w:r>
          </w:p>
        </w:tc>
      </w:tr>
      <w:tr w:rsidR="00E66EAA" w:rsidRPr="009C5E28" w14:paraId="28644335" w14:textId="77777777" w:rsidTr="00EB32C4">
        <w:trPr>
          <w:trHeight w:val="434"/>
        </w:trPr>
        <w:tc>
          <w:tcPr>
            <w:tcW w:w="3109" w:type="dxa"/>
            <w:gridSpan w:val="3"/>
            <w:tcBorders>
              <w:top w:val="single" w:sz="4" w:space="0" w:color="4F81BD" w:themeColor="accent1"/>
            </w:tcBorders>
            <w:shd w:val="clear" w:color="auto" w:fill="auto"/>
            <w:vAlign w:val="center"/>
          </w:tcPr>
          <w:p w14:paraId="6DD13A37" w14:textId="5B0E3809" w:rsidR="00E66EAA" w:rsidRDefault="00E66EAA" w:rsidP="006C3D59">
            <w:pPr>
              <w:spacing w:after="0" w:line="276" w:lineRule="auto"/>
              <w:jc w:val="center"/>
              <w:rPr>
                <w:color w:val="auto"/>
                <w:sz w:val="20"/>
                <w:szCs w:val="20"/>
              </w:rPr>
            </w:pPr>
            <w:r>
              <w:rPr>
                <w:color w:val="auto"/>
                <w:sz w:val="20"/>
                <w:szCs w:val="20"/>
              </w:rPr>
              <w:t>Zinknitrat-</w:t>
            </w:r>
            <w:proofErr w:type="spellStart"/>
            <w:r>
              <w:rPr>
                <w:color w:val="auto"/>
                <w:sz w:val="20"/>
                <w:szCs w:val="20"/>
              </w:rPr>
              <w:t>Hexahydrat</w:t>
            </w:r>
            <w:proofErr w:type="spellEnd"/>
            <w:r>
              <w:rPr>
                <w:color w:val="auto"/>
                <w:sz w:val="20"/>
                <w:szCs w:val="20"/>
              </w:rPr>
              <w:t>-Lösung</w:t>
            </w:r>
          </w:p>
        </w:tc>
        <w:tc>
          <w:tcPr>
            <w:tcW w:w="3095" w:type="dxa"/>
            <w:gridSpan w:val="3"/>
            <w:tcBorders>
              <w:top w:val="single" w:sz="4" w:space="0" w:color="4F81BD" w:themeColor="accent1"/>
            </w:tcBorders>
            <w:shd w:val="clear" w:color="auto" w:fill="auto"/>
            <w:vAlign w:val="center"/>
          </w:tcPr>
          <w:p w14:paraId="0EB34BB1" w14:textId="6072DF11" w:rsidR="00E66EAA" w:rsidRDefault="00E66EAA" w:rsidP="006C3D59">
            <w:pPr>
              <w:pStyle w:val="Beschriftung"/>
              <w:spacing w:after="0"/>
              <w:jc w:val="center"/>
              <w:rPr>
                <w:sz w:val="20"/>
              </w:rPr>
            </w:pPr>
            <w:r>
              <w:rPr>
                <w:sz w:val="20"/>
              </w:rPr>
              <w:t>H: 272-302-315-319-335-410</w:t>
            </w:r>
          </w:p>
        </w:tc>
        <w:tc>
          <w:tcPr>
            <w:tcW w:w="3118" w:type="dxa"/>
            <w:gridSpan w:val="3"/>
            <w:tcBorders>
              <w:top w:val="single" w:sz="4" w:space="0" w:color="4F81BD" w:themeColor="accent1"/>
            </w:tcBorders>
            <w:shd w:val="clear" w:color="auto" w:fill="auto"/>
            <w:vAlign w:val="center"/>
          </w:tcPr>
          <w:p w14:paraId="0F6B7495" w14:textId="750D37E9" w:rsidR="00E66EAA" w:rsidRDefault="00E66EAA" w:rsidP="006C3D59">
            <w:pPr>
              <w:pStyle w:val="Beschriftung"/>
              <w:spacing w:after="0"/>
              <w:jc w:val="center"/>
              <w:rPr>
                <w:sz w:val="20"/>
              </w:rPr>
            </w:pPr>
            <w:r>
              <w:rPr>
                <w:sz w:val="20"/>
              </w:rPr>
              <w:t>P: 273-302+352-305+351+338</w:t>
            </w:r>
          </w:p>
        </w:tc>
      </w:tr>
      <w:tr w:rsidR="00026DE7" w:rsidRPr="009C5E28" w14:paraId="0A85B6BD" w14:textId="77777777" w:rsidTr="00EB32C4">
        <w:trPr>
          <w:trHeight w:val="434"/>
        </w:trPr>
        <w:tc>
          <w:tcPr>
            <w:tcW w:w="3109" w:type="dxa"/>
            <w:gridSpan w:val="3"/>
            <w:tcBorders>
              <w:top w:val="single" w:sz="4" w:space="0" w:color="4F81BD" w:themeColor="accent1"/>
            </w:tcBorders>
            <w:shd w:val="clear" w:color="auto" w:fill="auto"/>
            <w:vAlign w:val="center"/>
          </w:tcPr>
          <w:p w14:paraId="46C12D46" w14:textId="144BDF26" w:rsidR="00026DE7" w:rsidRDefault="00026DE7" w:rsidP="00026DE7">
            <w:pPr>
              <w:spacing w:after="0" w:line="276" w:lineRule="auto"/>
              <w:jc w:val="center"/>
              <w:rPr>
                <w:color w:val="auto"/>
                <w:sz w:val="20"/>
                <w:szCs w:val="20"/>
              </w:rPr>
            </w:pPr>
            <w:r>
              <w:rPr>
                <w:color w:val="auto"/>
                <w:sz w:val="20"/>
                <w:szCs w:val="20"/>
              </w:rPr>
              <w:t>Eisennitrat-</w:t>
            </w:r>
            <w:proofErr w:type="spellStart"/>
            <w:r>
              <w:rPr>
                <w:color w:val="auto"/>
                <w:sz w:val="20"/>
                <w:szCs w:val="20"/>
              </w:rPr>
              <w:t>Hexahydrat</w:t>
            </w:r>
            <w:proofErr w:type="spellEnd"/>
            <w:r>
              <w:rPr>
                <w:color w:val="auto"/>
                <w:sz w:val="20"/>
                <w:szCs w:val="20"/>
              </w:rPr>
              <w:t>-Lösung</w:t>
            </w:r>
          </w:p>
        </w:tc>
        <w:tc>
          <w:tcPr>
            <w:tcW w:w="3095" w:type="dxa"/>
            <w:gridSpan w:val="3"/>
            <w:tcBorders>
              <w:top w:val="single" w:sz="4" w:space="0" w:color="4F81BD" w:themeColor="accent1"/>
            </w:tcBorders>
            <w:shd w:val="clear" w:color="auto" w:fill="auto"/>
            <w:vAlign w:val="center"/>
          </w:tcPr>
          <w:p w14:paraId="7BF2B297" w14:textId="21840E27" w:rsidR="00026DE7" w:rsidRDefault="00026DE7" w:rsidP="00026DE7">
            <w:pPr>
              <w:pStyle w:val="Beschriftung"/>
              <w:spacing w:after="0"/>
              <w:jc w:val="center"/>
              <w:rPr>
                <w:sz w:val="20"/>
              </w:rPr>
            </w:pPr>
            <w:r>
              <w:rPr>
                <w:sz w:val="20"/>
              </w:rPr>
              <w:t>Keine Einträge bei GESTIS</w:t>
            </w:r>
          </w:p>
        </w:tc>
        <w:tc>
          <w:tcPr>
            <w:tcW w:w="3118" w:type="dxa"/>
            <w:gridSpan w:val="3"/>
            <w:tcBorders>
              <w:top w:val="single" w:sz="4" w:space="0" w:color="4F81BD" w:themeColor="accent1"/>
            </w:tcBorders>
            <w:shd w:val="clear" w:color="auto" w:fill="auto"/>
            <w:vAlign w:val="center"/>
          </w:tcPr>
          <w:p w14:paraId="28BA34BB" w14:textId="52C023B1" w:rsidR="00026DE7" w:rsidRDefault="00026DE7" w:rsidP="00026DE7">
            <w:pPr>
              <w:pStyle w:val="Beschriftung"/>
              <w:spacing w:after="0"/>
              <w:jc w:val="center"/>
              <w:rPr>
                <w:sz w:val="20"/>
              </w:rPr>
            </w:pPr>
            <w:r>
              <w:rPr>
                <w:sz w:val="20"/>
              </w:rPr>
              <w:t>Keine Einträge bei GESTIS</w:t>
            </w:r>
          </w:p>
        </w:tc>
      </w:tr>
      <w:tr w:rsidR="00026DE7" w:rsidRPr="009C5E28" w14:paraId="2E1A22FC" w14:textId="77777777" w:rsidTr="00EB32C4">
        <w:trPr>
          <w:trHeight w:val="434"/>
        </w:trPr>
        <w:tc>
          <w:tcPr>
            <w:tcW w:w="3109" w:type="dxa"/>
            <w:gridSpan w:val="3"/>
            <w:tcBorders>
              <w:top w:val="single" w:sz="4" w:space="0" w:color="4F81BD" w:themeColor="accent1"/>
            </w:tcBorders>
            <w:shd w:val="clear" w:color="auto" w:fill="auto"/>
            <w:vAlign w:val="center"/>
          </w:tcPr>
          <w:p w14:paraId="4BC3A3E3" w14:textId="06972A75" w:rsidR="00026DE7" w:rsidRDefault="00026DE7" w:rsidP="00026DE7">
            <w:pPr>
              <w:spacing w:after="0" w:line="276" w:lineRule="auto"/>
              <w:jc w:val="center"/>
              <w:rPr>
                <w:color w:val="auto"/>
                <w:sz w:val="20"/>
                <w:szCs w:val="20"/>
              </w:rPr>
            </w:pPr>
            <w:r>
              <w:rPr>
                <w:color w:val="auto"/>
                <w:sz w:val="20"/>
                <w:szCs w:val="20"/>
              </w:rPr>
              <w:t>Kupfernitrat</w:t>
            </w:r>
            <w:r w:rsidR="00EB32C4">
              <w:rPr>
                <w:color w:val="auto"/>
                <w:sz w:val="20"/>
                <w:szCs w:val="20"/>
              </w:rPr>
              <w:t>-</w:t>
            </w:r>
            <w:proofErr w:type="spellStart"/>
            <w:r w:rsidR="00EB32C4">
              <w:rPr>
                <w:color w:val="auto"/>
                <w:sz w:val="20"/>
                <w:szCs w:val="20"/>
              </w:rPr>
              <w:t>Hexa</w:t>
            </w:r>
            <w:r>
              <w:rPr>
                <w:color w:val="auto"/>
                <w:sz w:val="20"/>
                <w:szCs w:val="20"/>
              </w:rPr>
              <w:t>hydrat</w:t>
            </w:r>
            <w:proofErr w:type="spellEnd"/>
            <w:r>
              <w:rPr>
                <w:color w:val="auto"/>
                <w:sz w:val="20"/>
                <w:szCs w:val="20"/>
              </w:rPr>
              <w:t>-Lösung</w:t>
            </w:r>
          </w:p>
        </w:tc>
        <w:tc>
          <w:tcPr>
            <w:tcW w:w="3095" w:type="dxa"/>
            <w:gridSpan w:val="3"/>
            <w:tcBorders>
              <w:top w:val="single" w:sz="4" w:space="0" w:color="4F81BD" w:themeColor="accent1"/>
            </w:tcBorders>
            <w:shd w:val="clear" w:color="auto" w:fill="auto"/>
            <w:vAlign w:val="center"/>
          </w:tcPr>
          <w:p w14:paraId="2B730652" w14:textId="7D5B8DDE" w:rsidR="00026DE7" w:rsidRDefault="00026DE7" w:rsidP="00026DE7">
            <w:pPr>
              <w:pStyle w:val="Beschriftung"/>
              <w:spacing w:after="0"/>
              <w:jc w:val="center"/>
              <w:rPr>
                <w:sz w:val="20"/>
              </w:rPr>
            </w:pPr>
            <w:r>
              <w:rPr>
                <w:sz w:val="20"/>
              </w:rPr>
              <w:t>H: 272-302-315-319-410</w:t>
            </w:r>
          </w:p>
        </w:tc>
        <w:tc>
          <w:tcPr>
            <w:tcW w:w="3118" w:type="dxa"/>
            <w:gridSpan w:val="3"/>
            <w:tcBorders>
              <w:top w:val="single" w:sz="4" w:space="0" w:color="4F81BD" w:themeColor="accent1"/>
            </w:tcBorders>
            <w:shd w:val="clear" w:color="auto" w:fill="auto"/>
            <w:vAlign w:val="center"/>
          </w:tcPr>
          <w:p w14:paraId="76C63CDF" w14:textId="41A397DE" w:rsidR="00026DE7" w:rsidRDefault="00026DE7" w:rsidP="00026DE7">
            <w:pPr>
              <w:pStyle w:val="Beschriftung"/>
              <w:spacing w:after="0"/>
              <w:jc w:val="center"/>
              <w:rPr>
                <w:sz w:val="20"/>
              </w:rPr>
            </w:pPr>
            <w:r>
              <w:rPr>
                <w:sz w:val="20"/>
              </w:rPr>
              <w:t>P: 210-273-302+352-305+351+338-301+312-280</w:t>
            </w:r>
          </w:p>
        </w:tc>
      </w:tr>
      <w:tr w:rsidR="00026DE7" w:rsidRPr="009C5E28" w14:paraId="387D12B5" w14:textId="77777777" w:rsidTr="00EB32C4">
        <w:tc>
          <w:tcPr>
            <w:tcW w:w="1009" w:type="dxa"/>
            <w:tcBorders>
              <w:top w:val="single" w:sz="8" w:space="0" w:color="4F81BD"/>
              <w:left w:val="single" w:sz="8" w:space="0" w:color="4F81BD"/>
              <w:bottom w:val="single" w:sz="8" w:space="0" w:color="4F81BD"/>
            </w:tcBorders>
            <w:shd w:val="clear" w:color="auto" w:fill="auto"/>
            <w:vAlign w:val="center"/>
          </w:tcPr>
          <w:p w14:paraId="4A09C510" w14:textId="77777777" w:rsidR="00026DE7" w:rsidRPr="009C5E28" w:rsidRDefault="00026DE7" w:rsidP="00026DE7">
            <w:pPr>
              <w:spacing w:after="0"/>
              <w:jc w:val="center"/>
              <w:rPr>
                <w:b/>
                <w:bCs/>
              </w:rPr>
            </w:pPr>
            <w:r>
              <w:rPr>
                <w:b/>
                <w:noProof/>
                <w:lang w:eastAsia="de-DE"/>
              </w:rPr>
              <w:drawing>
                <wp:inline distT="0" distB="0" distL="0" distR="0" wp14:anchorId="1ADEF07E" wp14:editId="75BCC8C5">
                  <wp:extent cx="504190" cy="50419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3D9D73E" w14:textId="77777777" w:rsidR="00026DE7" w:rsidRPr="009C5E28" w:rsidRDefault="00026DE7" w:rsidP="00026DE7">
            <w:pPr>
              <w:spacing w:after="0"/>
              <w:jc w:val="center"/>
            </w:pPr>
            <w:r w:rsidRPr="00FE3535">
              <w:rPr>
                <w:noProof/>
                <w:lang w:eastAsia="de-DE"/>
              </w:rPr>
              <w:drawing>
                <wp:inline distT="0" distB="0" distL="0" distR="0" wp14:anchorId="666F13D7" wp14:editId="4E591D0F">
                  <wp:extent cx="504000" cy="504000"/>
                  <wp:effectExtent l="0" t="0" r="0" b="0"/>
                  <wp:docPr id="52" name="Grafik 52" descr="C:\Users\Annika\Deskto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Piktogramme\Brandfördernd.png"/>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504000" cy="504000"/>
                          </a:xfrm>
                          <a:prstGeom prst="rect">
                            <a:avLst/>
                          </a:prstGeom>
                          <a:noFill/>
                          <a:ln>
                            <a:noFill/>
                          </a:ln>
                        </pic:spPr>
                      </pic:pic>
                    </a:graphicData>
                  </a:graphic>
                </wp:inline>
              </w:drawing>
            </w:r>
          </w:p>
        </w:tc>
        <w:tc>
          <w:tcPr>
            <w:tcW w:w="1091" w:type="dxa"/>
            <w:tcBorders>
              <w:top w:val="single" w:sz="8" w:space="0" w:color="4F81BD"/>
              <w:bottom w:val="single" w:sz="8" w:space="0" w:color="4F81BD"/>
            </w:tcBorders>
            <w:shd w:val="clear" w:color="auto" w:fill="auto"/>
            <w:vAlign w:val="center"/>
          </w:tcPr>
          <w:p w14:paraId="07235CF7" w14:textId="77777777" w:rsidR="00026DE7" w:rsidRPr="009C5E28" w:rsidRDefault="00026DE7" w:rsidP="00026DE7">
            <w:pPr>
              <w:spacing w:after="0"/>
              <w:jc w:val="center"/>
            </w:pPr>
            <w:r>
              <w:rPr>
                <w:noProof/>
                <w:lang w:eastAsia="de-DE"/>
              </w:rPr>
              <w:drawing>
                <wp:inline distT="0" distB="0" distL="0" distR="0" wp14:anchorId="4BBCAF40" wp14:editId="209C0C2F">
                  <wp:extent cx="504190" cy="50419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27" w:type="dxa"/>
            <w:tcBorders>
              <w:top w:val="single" w:sz="8" w:space="0" w:color="4F81BD"/>
              <w:bottom w:val="single" w:sz="8" w:space="0" w:color="4F81BD"/>
            </w:tcBorders>
            <w:shd w:val="clear" w:color="auto" w:fill="auto"/>
            <w:vAlign w:val="center"/>
          </w:tcPr>
          <w:p w14:paraId="72B21185" w14:textId="77777777" w:rsidR="00026DE7" w:rsidRPr="009C5E28" w:rsidRDefault="00026DE7" w:rsidP="00026DE7">
            <w:pPr>
              <w:spacing w:after="0"/>
              <w:jc w:val="center"/>
            </w:pPr>
            <w:r>
              <w:rPr>
                <w:noProof/>
                <w:lang w:eastAsia="de-DE"/>
              </w:rPr>
              <w:drawing>
                <wp:inline distT="0" distB="0" distL="0" distR="0" wp14:anchorId="1D8C2A10" wp14:editId="25366A20">
                  <wp:extent cx="504190" cy="50419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34571873" w14:textId="77777777" w:rsidR="00026DE7" w:rsidRPr="009C5E28" w:rsidRDefault="00026DE7" w:rsidP="00026DE7">
            <w:pPr>
              <w:spacing w:after="0"/>
              <w:jc w:val="center"/>
            </w:pPr>
            <w:r>
              <w:rPr>
                <w:noProof/>
                <w:lang w:eastAsia="de-DE"/>
              </w:rPr>
              <w:drawing>
                <wp:inline distT="0" distB="0" distL="0" distR="0" wp14:anchorId="33921DF3" wp14:editId="0793C255">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0C51B472" w14:textId="77777777" w:rsidR="00026DE7" w:rsidRPr="009C5E28" w:rsidRDefault="00026DE7" w:rsidP="00026DE7">
            <w:pPr>
              <w:spacing w:after="0"/>
              <w:jc w:val="center"/>
            </w:pPr>
            <w:r>
              <w:rPr>
                <w:noProof/>
                <w:lang w:eastAsia="de-DE"/>
              </w:rPr>
              <w:drawing>
                <wp:inline distT="0" distB="0" distL="0" distR="0" wp14:anchorId="4A92DC31" wp14:editId="7F162F2B">
                  <wp:extent cx="504190" cy="50419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35842386" w14:textId="77777777" w:rsidR="00026DE7" w:rsidRPr="009C5E28" w:rsidRDefault="00026DE7" w:rsidP="00026DE7">
            <w:pPr>
              <w:spacing w:after="0"/>
              <w:jc w:val="center"/>
            </w:pPr>
            <w:r>
              <w:rPr>
                <w:noProof/>
                <w:lang w:eastAsia="de-DE"/>
              </w:rPr>
              <w:drawing>
                <wp:inline distT="0" distB="0" distL="0" distR="0" wp14:anchorId="111C8FFE" wp14:editId="0FCCB10F">
                  <wp:extent cx="504190" cy="50419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953A8AB" w14:textId="77777777" w:rsidR="00026DE7" w:rsidRPr="009C5E28" w:rsidRDefault="00026DE7" w:rsidP="00026DE7">
            <w:pPr>
              <w:spacing w:after="0"/>
              <w:jc w:val="center"/>
            </w:pPr>
            <w:r>
              <w:rPr>
                <w:noProof/>
                <w:lang w:eastAsia="de-DE"/>
              </w:rPr>
              <w:drawing>
                <wp:inline distT="0" distB="0" distL="0" distR="0" wp14:anchorId="3AB13F40" wp14:editId="3CD459EF">
                  <wp:extent cx="511175" cy="511175"/>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97A6B8F" w14:textId="77777777" w:rsidR="00026DE7" w:rsidRPr="009C5E28" w:rsidRDefault="00026DE7" w:rsidP="00026DE7">
            <w:pPr>
              <w:spacing w:after="0"/>
              <w:jc w:val="center"/>
            </w:pPr>
            <w:r w:rsidRPr="00162B4E">
              <w:rPr>
                <w:noProof/>
                <w:lang w:eastAsia="de-DE"/>
              </w:rPr>
              <w:drawing>
                <wp:inline distT="0" distB="0" distL="0" distR="0" wp14:anchorId="398AFDF1" wp14:editId="243CD168">
                  <wp:extent cx="511200" cy="511200"/>
                  <wp:effectExtent l="0" t="0" r="3175" b="3175"/>
                  <wp:docPr id="62" name="Grafik 62" descr="C:\Users\Annika\Deskto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ika\Desktop\Piktogramme\Umweltgefahr.png"/>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r>
    </w:tbl>
    <w:p w14:paraId="06BA48C8" w14:textId="77777777" w:rsidR="00560309" w:rsidRDefault="00560309" w:rsidP="00560309">
      <w:pPr>
        <w:tabs>
          <w:tab w:val="left" w:pos="1701"/>
          <w:tab w:val="left" w:pos="1985"/>
        </w:tabs>
        <w:ind w:left="1980" w:hanging="1980"/>
      </w:pPr>
      <w:r>
        <w:lastRenderedPageBreak/>
        <w:t xml:space="preserve">Materialien: </w:t>
      </w:r>
      <w:r>
        <w:tab/>
      </w:r>
      <w:r>
        <w:tab/>
        <w:t xml:space="preserve">16 Bechergläser (50 </w:t>
      </w:r>
      <w:proofErr w:type="spellStart"/>
      <w:proofErr w:type="gramStart"/>
      <w:r>
        <w:t>mL</w:t>
      </w:r>
      <w:proofErr w:type="spellEnd"/>
      <w:r>
        <w:t>)/</w:t>
      </w:r>
      <w:proofErr w:type="gramEnd"/>
      <w:r>
        <w:t xml:space="preserve">16 Reagenzgläser </w:t>
      </w:r>
    </w:p>
    <w:p w14:paraId="3386D735" w14:textId="77777777" w:rsidR="00560309" w:rsidRDefault="00560309" w:rsidP="00560309">
      <w:pPr>
        <w:tabs>
          <w:tab w:val="left" w:pos="1701"/>
          <w:tab w:val="left" w:pos="1985"/>
        </w:tabs>
        <w:ind w:left="1980" w:hanging="1980"/>
      </w:pPr>
      <w:r>
        <w:t>Chemikalien:</w:t>
      </w:r>
      <w:r>
        <w:tab/>
      </w:r>
      <w:r>
        <w:tab/>
        <w:t xml:space="preserve">je vier Zink-, Eisen-, Kupfer-, Silberbleche, </w:t>
      </w:r>
      <w:r w:rsidRPr="00162B4E">
        <w:t>Zinksulfat-</w:t>
      </w:r>
      <w:proofErr w:type="spellStart"/>
      <w:r w:rsidRPr="00162B4E">
        <w:t>Heptahydrat</w:t>
      </w:r>
      <w:proofErr w:type="spellEnd"/>
      <w:r w:rsidRPr="00162B4E">
        <w:t>, Eisensulfat-</w:t>
      </w:r>
      <w:proofErr w:type="spellStart"/>
      <w:r w:rsidRPr="00162B4E">
        <w:t>Heptahydrat</w:t>
      </w:r>
      <w:proofErr w:type="spellEnd"/>
      <w:r w:rsidRPr="00162B4E">
        <w:t>, Kupfersulfat-</w:t>
      </w:r>
      <w:proofErr w:type="spellStart"/>
      <w:r w:rsidRPr="00162B4E">
        <w:t>Pentahydrat</w:t>
      </w:r>
      <w:proofErr w:type="spellEnd"/>
      <w:r w:rsidRPr="00162B4E">
        <w:t>, Silbernitrat</w:t>
      </w:r>
    </w:p>
    <w:p w14:paraId="56FAC8B8" w14:textId="267CC901" w:rsidR="00560309" w:rsidRDefault="00560309" w:rsidP="00560309">
      <w:pPr>
        <w:tabs>
          <w:tab w:val="left" w:pos="1701"/>
          <w:tab w:val="left" w:pos="1985"/>
        </w:tabs>
        <w:ind w:left="1980" w:hanging="1980"/>
      </w:pPr>
      <w:r>
        <w:t xml:space="preserve">Durchführung: </w:t>
      </w:r>
      <w:r>
        <w:tab/>
      </w:r>
      <w:r>
        <w:tab/>
        <w:t>In je vier Bechergläser wird Zinksulfat-, Eisensulfat-, Kupfersulfat- bzw. Silbernitratlösung gefüllt. Die Metallbleche werden so auf die Bechergläser verteilt, dass jedes Metall mit jeder Metallionen-Lösung einmal kombiniert wird.</w:t>
      </w:r>
    </w:p>
    <w:p w14:paraId="19C7CEEE" w14:textId="412F09F5" w:rsidR="00EB32C4" w:rsidRDefault="00560309" w:rsidP="00EB32C4">
      <w:pPr>
        <w:tabs>
          <w:tab w:val="left" w:pos="1701"/>
          <w:tab w:val="left" w:pos="1985"/>
        </w:tabs>
        <w:ind w:left="1980" w:hanging="1980"/>
        <w:jc w:val="left"/>
      </w:pPr>
      <w:r>
        <w:t xml:space="preserve">Beobachtung: </w:t>
      </w:r>
      <w:r>
        <w:tab/>
      </w:r>
      <w:r>
        <w:tab/>
      </w:r>
      <w:r w:rsidR="00EB32C4">
        <w:t>Von links nach rechts sind die Bechergläser jeweils mit Silbernitrat-Lösung, Kupfersulfat-</w:t>
      </w:r>
      <w:proofErr w:type="spellStart"/>
      <w:r w:rsidR="00EB32C4">
        <w:t>Pentahydrat</w:t>
      </w:r>
      <w:proofErr w:type="spellEnd"/>
      <w:r w:rsidR="00EB32C4">
        <w:t>-Lösung, Eisensulfat-</w:t>
      </w:r>
      <w:proofErr w:type="spellStart"/>
      <w:r w:rsidR="00EB32C4">
        <w:t>Heptahydrat</w:t>
      </w:r>
      <w:proofErr w:type="spellEnd"/>
      <w:r w:rsidR="00EB32C4">
        <w:t>-Lösung und Zinksulfat-</w:t>
      </w:r>
      <w:proofErr w:type="spellStart"/>
      <w:r w:rsidR="00EB32C4">
        <w:t>Heptahydrat</w:t>
      </w:r>
      <w:proofErr w:type="spellEnd"/>
      <w:r w:rsidR="00EB32C4">
        <w:t>-Lösung befüllt.</w:t>
      </w:r>
    </w:p>
    <w:tbl>
      <w:tblPr>
        <w:tblStyle w:val="Tabellenraster"/>
        <w:tblW w:w="9928" w:type="dxa"/>
        <w:tblInd w:w="-147" w:type="dxa"/>
        <w:tblLook w:val="04A0" w:firstRow="1" w:lastRow="0" w:firstColumn="1" w:lastColumn="0" w:noHBand="0" w:noVBand="1"/>
      </w:tblPr>
      <w:tblGrid>
        <w:gridCol w:w="5076"/>
        <w:gridCol w:w="5076"/>
      </w:tblGrid>
      <w:tr w:rsidR="00EB32C4" w14:paraId="36D26E84" w14:textId="77777777" w:rsidTr="00EB32C4">
        <w:tc>
          <w:tcPr>
            <w:tcW w:w="5076" w:type="dxa"/>
            <w:tcBorders>
              <w:top w:val="nil"/>
              <w:left w:val="nil"/>
              <w:bottom w:val="nil"/>
              <w:right w:val="nil"/>
            </w:tcBorders>
          </w:tcPr>
          <w:p w14:paraId="42B47A54" w14:textId="358DACCA" w:rsidR="00EB32C4" w:rsidRPr="008D7427" w:rsidRDefault="00EB32C4" w:rsidP="00EB32C4">
            <w:pPr>
              <w:pStyle w:val="Beschriftung"/>
              <w:rPr>
                <w:noProof/>
                <w:color w:val="1D1B11" w:themeColor="background2" w:themeShade="1A"/>
                <w:sz w:val="20"/>
              </w:rPr>
            </w:pPr>
            <w:r w:rsidRPr="008D7427">
              <w:rPr>
                <w:noProof/>
                <w:lang w:eastAsia="de-DE"/>
              </w:rPr>
              <w:drawing>
                <wp:anchor distT="0" distB="0" distL="114300" distR="114300" simplePos="0" relativeHeight="251687936" behindDoc="1" locked="0" layoutInCell="1" allowOverlap="1" wp14:anchorId="46A03BA6" wp14:editId="0E218502">
                  <wp:simplePos x="0" y="0"/>
                  <wp:positionH relativeFrom="column">
                    <wp:posOffset>183383</wp:posOffset>
                  </wp:positionH>
                  <wp:positionV relativeFrom="paragraph">
                    <wp:posOffset>114444</wp:posOffset>
                  </wp:positionV>
                  <wp:extent cx="2826385" cy="2119630"/>
                  <wp:effectExtent l="114300" t="114300" r="145415" b="147320"/>
                  <wp:wrapTight wrapText="bothSides">
                    <wp:wrapPolygon edited="0">
                      <wp:start x="-874" y="-1165"/>
                      <wp:lineTo x="-874" y="22907"/>
                      <wp:lineTo x="22275" y="22907"/>
                      <wp:lineTo x="22566" y="20966"/>
                      <wp:lineTo x="22566" y="2330"/>
                      <wp:lineTo x="22275" y="-1165"/>
                      <wp:lineTo x="-874" y="-1165"/>
                    </wp:wrapPolygon>
                  </wp:wrapTight>
                  <wp:docPr id="63" name="Grafik 63" descr="C:\Users\Annika\Documents\Studium\Fachdidaktik\Chemiedidaktik\SVP\Fotos 7+8\IMG_1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nika\Documents\Studium\Fachdidaktik\Chemiedidaktik\SVP\Fotos 7+8\IMG_1763.JPG"/>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826385" cy="21196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8D7427">
              <w:rPr>
                <w:sz w:val="20"/>
              </w:rPr>
              <w:t xml:space="preserve">Abb. 5: Silberelektroden </w:t>
            </w:r>
            <w:r>
              <w:rPr>
                <w:sz w:val="20"/>
              </w:rPr>
              <w:t>in den entsprechenden Lösungen (s.o.).</w:t>
            </w:r>
          </w:p>
          <w:p w14:paraId="431D2988" w14:textId="33288BF3" w:rsidR="00EB32C4" w:rsidRDefault="00EB32C4" w:rsidP="00560309">
            <w:pPr>
              <w:tabs>
                <w:tab w:val="left" w:pos="1701"/>
                <w:tab w:val="left" w:pos="1985"/>
              </w:tabs>
            </w:pPr>
          </w:p>
        </w:tc>
        <w:tc>
          <w:tcPr>
            <w:tcW w:w="4852" w:type="dxa"/>
            <w:tcBorders>
              <w:top w:val="nil"/>
              <w:left w:val="nil"/>
              <w:bottom w:val="nil"/>
              <w:right w:val="nil"/>
            </w:tcBorders>
          </w:tcPr>
          <w:p w14:paraId="08E9D49D" w14:textId="508B3007" w:rsidR="00EB32C4" w:rsidRPr="008D7427" w:rsidRDefault="00EB32C4" w:rsidP="00EB32C4">
            <w:pPr>
              <w:pStyle w:val="Beschriftung"/>
              <w:rPr>
                <w:noProof/>
                <w:color w:val="1D1B11" w:themeColor="background2" w:themeShade="1A"/>
                <w:sz w:val="20"/>
              </w:rPr>
            </w:pPr>
            <w:r w:rsidRPr="008D7427">
              <w:rPr>
                <w:noProof/>
                <w:lang w:eastAsia="de-DE"/>
              </w:rPr>
              <w:drawing>
                <wp:anchor distT="0" distB="0" distL="114300" distR="114300" simplePos="0" relativeHeight="251689984" behindDoc="1" locked="0" layoutInCell="1" allowOverlap="1" wp14:anchorId="16EA38AC" wp14:editId="622FEE2E">
                  <wp:simplePos x="0" y="0"/>
                  <wp:positionH relativeFrom="column">
                    <wp:posOffset>45720</wp:posOffset>
                  </wp:positionH>
                  <wp:positionV relativeFrom="paragraph">
                    <wp:posOffset>114300</wp:posOffset>
                  </wp:positionV>
                  <wp:extent cx="2827020" cy="2120265"/>
                  <wp:effectExtent l="114300" t="114300" r="144780" b="146685"/>
                  <wp:wrapTight wrapText="bothSides">
                    <wp:wrapPolygon edited="0">
                      <wp:start x="-873" y="-1164"/>
                      <wp:lineTo x="-873" y="22900"/>
                      <wp:lineTo x="22270" y="22900"/>
                      <wp:lineTo x="22561" y="20960"/>
                      <wp:lineTo x="22561" y="2329"/>
                      <wp:lineTo x="22270" y="-1164"/>
                      <wp:lineTo x="-873" y="-1164"/>
                    </wp:wrapPolygon>
                  </wp:wrapTight>
                  <wp:docPr id="64" name="Grafik 64" descr="C:\Users\Annika\Documents\Studium\Fachdidaktik\Chemiedidaktik\SVP\Fotos 7+8\IMG_1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nika\Documents\Studium\Fachdidaktik\Chemiedidaktik\SVP\Fotos 7+8\IMG_1764.JPG"/>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2827020" cy="21202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8D7427">
              <w:rPr>
                <w:sz w:val="20"/>
              </w:rPr>
              <w:t xml:space="preserve">Abb. </w:t>
            </w:r>
            <w:r>
              <w:rPr>
                <w:sz w:val="20"/>
              </w:rPr>
              <w:t>6</w:t>
            </w:r>
            <w:r w:rsidRPr="008D7427">
              <w:rPr>
                <w:sz w:val="20"/>
              </w:rPr>
              <w:t xml:space="preserve">: </w:t>
            </w:r>
            <w:r>
              <w:rPr>
                <w:sz w:val="20"/>
              </w:rPr>
              <w:t>Kupferbleche</w:t>
            </w:r>
            <w:r w:rsidRPr="008D7427">
              <w:rPr>
                <w:sz w:val="20"/>
              </w:rPr>
              <w:t xml:space="preserve"> </w:t>
            </w:r>
            <w:r>
              <w:rPr>
                <w:sz w:val="20"/>
              </w:rPr>
              <w:t>in den entsprechenden Lösungen (</w:t>
            </w:r>
            <w:proofErr w:type="spellStart"/>
            <w:r>
              <w:rPr>
                <w:sz w:val="20"/>
              </w:rPr>
              <w:t>s.o</w:t>
            </w:r>
            <w:proofErr w:type="spellEnd"/>
            <w:r>
              <w:rPr>
                <w:sz w:val="20"/>
              </w:rPr>
              <w:t>).</w:t>
            </w:r>
          </w:p>
          <w:p w14:paraId="50CF2BDC" w14:textId="0AD392D9" w:rsidR="00EB32C4" w:rsidRDefault="00EB32C4" w:rsidP="00560309">
            <w:pPr>
              <w:tabs>
                <w:tab w:val="left" w:pos="1701"/>
                <w:tab w:val="left" w:pos="1985"/>
              </w:tabs>
            </w:pPr>
          </w:p>
        </w:tc>
      </w:tr>
      <w:tr w:rsidR="00EB32C4" w14:paraId="02296154" w14:textId="77777777" w:rsidTr="00EB32C4">
        <w:tc>
          <w:tcPr>
            <w:tcW w:w="5076" w:type="dxa"/>
            <w:tcBorders>
              <w:top w:val="nil"/>
              <w:left w:val="nil"/>
              <w:bottom w:val="nil"/>
              <w:right w:val="nil"/>
            </w:tcBorders>
          </w:tcPr>
          <w:p w14:paraId="5B17B1F4" w14:textId="3D896180" w:rsidR="00EB32C4" w:rsidRPr="008D7427" w:rsidRDefault="00EB32C4" w:rsidP="00EB32C4">
            <w:pPr>
              <w:pStyle w:val="Beschriftung"/>
              <w:rPr>
                <w:noProof/>
                <w:color w:val="1D1B11" w:themeColor="background2" w:themeShade="1A"/>
                <w:sz w:val="20"/>
              </w:rPr>
            </w:pPr>
            <w:r w:rsidRPr="00DC138D">
              <w:rPr>
                <w:noProof/>
                <w:lang w:eastAsia="de-DE"/>
              </w:rPr>
              <w:drawing>
                <wp:anchor distT="0" distB="0" distL="114300" distR="114300" simplePos="0" relativeHeight="251685888" behindDoc="1" locked="0" layoutInCell="1" allowOverlap="1" wp14:anchorId="40137CF9" wp14:editId="6ED12021">
                  <wp:simplePos x="0" y="0"/>
                  <wp:positionH relativeFrom="column">
                    <wp:posOffset>179705</wp:posOffset>
                  </wp:positionH>
                  <wp:positionV relativeFrom="paragraph">
                    <wp:posOffset>114852</wp:posOffset>
                  </wp:positionV>
                  <wp:extent cx="2827020" cy="2120265"/>
                  <wp:effectExtent l="114300" t="114300" r="144780" b="146685"/>
                  <wp:wrapTight wrapText="bothSides">
                    <wp:wrapPolygon edited="0">
                      <wp:start x="-873" y="-1164"/>
                      <wp:lineTo x="-873" y="22900"/>
                      <wp:lineTo x="22270" y="22900"/>
                      <wp:lineTo x="22561" y="20960"/>
                      <wp:lineTo x="22561" y="2329"/>
                      <wp:lineTo x="22270" y="-1164"/>
                      <wp:lineTo x="-873" y="-1164"/>
                    </wp:wrapPolygon>
                  </wp:wrapTight>
                  <wp:docPr id="6" name="Grafik 6" descr="C:\Users\Annika\Documents\Studium\Fachdidaktik\Chemiedidaktik\SVP\Fotos 7+8\IMG_1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nika\Documents\Studium\Fachdidaktik\Chemiedidaktik\SVP\Fotos 7+8\IMG_1765.JPG"/>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2827020" cy="21202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8D7427">
              <w:rPr>
                <w:sz w:val="20"/>
              </w:rPr>
              <w:t xml:space="preserve">Abb. </w:t>
            </w:r>
            <w:r>
              <w:rPr>
                <w:sz w:val="20"/>
              </w:rPr>
              <w:t>7</w:t>
            </w:r>
            <w:r w:rsidRPr="008D7427">
              <w:rPr>
                <w:sz w:val="20"/>
              </w:rPr>
              <w:t xml:space="preserve">: </w:t>
            </w:r>
            <w:r>
              <w:rPr>
                <w:sz w:val="20"/>
              </w:rPr>
              <w:t>Eisennägel</w:t>
            </w:r>
            <w:r w:rsidRPr="008D7427">
              <w:rPr>
                <w:sz w:val="20"/>
              </w:rPr>
              <w:t xml:space="preserve"> </w:t>
            </w:r>
            <w:r>
              <w:rPr>
                <w:sz w:val="20"/>
              </w:rPr>
              <w:t>in den entsprechenden Lösungen (</w:t>
            </w:r>
            <w:proofErr w:type="spellStart"/>
            <w:r>
              <w:rPr>
                <w:sz w:val="20"/>
              </w:rPr>
              <w:t>s.o</w:t>
            </w:r>
            <w:proofErr w:type="spellEnd"/>
            <w:r>
              <w:rPr>
                <w:sz w:val="20"/>
              </w:rPr>
              <w:t>).</w:t>
            </w:r>
          </w:p>
          <w:p w14:paraId="41E67E64" w14:textId="234F8AB7" w:rsidR="00EB32C4" w:rsidRDefault="00EB32C4" w:rsidP="00560309">
            <w:pPr>
              <w:tabs>
                <w:tab w:val="left" w:pos="1701"/>
                <w:tab w:val="left" w:pos="1985"/>
              </w:tabs>
            </w:pPr>
          </w:p>
        </w:tc>
        <w:tc>
          <w:tcPr>
            <w:tcW w:w="4852" w:type="dxa"/>
            <w:tcBorders>
              <w:top w:val="nil"/>
              <w:left w:val="nil"/>
              <w:bottom w:val="nil"/>
              <w:right w:val="nil"/>
            </w:tcBorders>
          </w:tcPr>
          <w:p w14:paraId="74F95090" w14:textId="481670F1" w:rsidR="00EB32C4" w:rsidRPr="008D7427" w:rsidRDefault="00EB32C4" w:rsidP="00EB32C4">
            <w:pPr>
              <w:pStyle w:val="Beschriftung"/>
              <w:rPr>
                <w:noProof/>
                <w:color w:val="1D1B11" w:themeColor="background2" w:themeShade="1A"/>
                <w:sz w:val="20"/>
              </w:rPr>
            </w:pPr>
            <w:r w:rsidRPr="00DC138D">
              <w:rPr>
                <w:noProof/>
                <w:lang w:eastAsia="de-DE"/>
              </w:rPr>
              <w:drawing>
                <wp:anchor distT="0" distB="0" distL="114300" distR="114300" simplePos="0" relativeHeight="251683840" behindDoc="1" locked="0" layoutInCell="1" allowOverlap="1" wp14:anchorId="568A294A" wp14:editId="76E4AF2C">
                  <wp:simplePos x="0" y="0"/>
                  <wp:positionH relativeFrom="column">
                    <wp:posOffset>49363</wp:posOffset>
                  </wp:positionH>
                  <wp:positionV relativeFrom="paragraph">
                    <wp:posOffset>114672</wp:posOffset>
                  </wp:positionV>
                  <wp:extent cx="2827020" cy="2120265"/>
                  <wp:effectExtent l="114300" t="114300" r="144780" b="146685"/>
                  <wp:wrapTight wrapText="bothSides">
                    <wp:wrapPolygon edited="0">
                      <wp:start x="-873" y="-1164"/>
                      <wp:lineTo x="-873" y="22900"/>
                      <wp:lineTo x="22270" y="22900"/>
                      <wp:lineTo x="22561" y="20960"/>
                      <wp:lineTo x="22561" y="2329"/>
                      <wp:lineTo x="22270" y="-1164"/>
                      <wp:lineTo x="-873" y="-1164"/>
                    </wp:wrapPolygon>
                  </wp:wrapTight>
                  <wp:docPr id="70" name="Grafik 70" descr="C:\Users\Annika\Documents\Studium\Fachdidaktik\Chemiedidaktik\SVP\Fotos 7+8\IMG_17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nika\Documents\Studium\Fachdidaktik\Chemiedidaktik\SVP\Fotos 7+8\IMG_1766.JPG"/>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2827020" cy="21202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8D7427">
              <w:rPr>
                <w:sz w:val="20"/>
              </w:rPr>
              <w:t xml:space="preserve">Abb. </w:t>
            </w:r>
            <w:r>
              <w:rPr>
                <w:sz w:val="20"/>
              </w:rPr>
              <w:t>8</w:t>
            </w:r>
            <w:r w:rsidRPr="008D7427">
              <w:rPr>
                <w:sz w:val="20"/>
              </w:rPr>
              <w:t xml:space="preserve">: </w:t>
            </w:r>
            <w:r>
              <w:rPr>
                <w:sz w:val="20"/>
              </w:rPr>
              <w:t>Zinkbleche in den entsprechenden Lösungen (</w:t>
            </w:r>
            <w:proofErr w:type="spellStart"/>
            <w:r>
              <w:rPr>
                <w:sz w:val="20"/>
              </w:rPr>
              <w:t>s.o</w:t>
            </w:r>
            <w:proofErr w:type="spellEnd"/>
            <w:r>
              <w:rPr>
                <w:sz w:val="20"/>
              </w:rPr>
              <w:t>).</w:t>
            </w:r>
          </w:p>
          <w:p w14:paraId="428BA442" w14:textId="1F9A6886" w:rsidR="00EB32C4" w:rsidRDefault="00EB32C4" w:rsidP="00560309">
            <w:pPr>
              <w:tabs>
                <w:tab w:val="left" w:pos="1701"/>
                <w:tab w:val="left" w:pos="1985"/>
              </w:tabs>
            </w:pPr>
          </w:p>
        </w:tc>
      </w:tr>
    </w:tbl>
    <w:p w14:paraId="60394F79" w14:textId="113938D9" w:rsidR="00560309" w:rsidRDefault="004241EE" w:rsidP="00383E0E">
      <w:pPr>
        <w:tabs>
          <w:tab w:val="left" w:pos="1701"/>
          <w:tab w:val="left" w:pos="1985"/>
        </w:tabs>
        <w:ind w:left="2124"/>
      </w:pPr>
      <w:r>
        <w:lastRenderedPageBreak/>
        <w:t xml:space="preserve">Abbildung 5 entsprechend ist keine Veränderung an den </w:t>
      </w:r>
      <w:r w:rsidR="00383E0E">
        <w:t>Silbere</w:t>
      </w:r>
      <w:r>
        <w:t xml:space="preserve">lektroden sichtbar. Auf dem Kupferblech, welches in die Silbernitrat-Lösung gestellt ist, ist ein gräulich-schwarzer Überzug sichtbar (Abb. 6). Ebenso ist auf dem Eisennagel, welcher sich in der Kupfersulfat-Lösung befindet, ein rötlicher Überzug zu erkennen (Abb. 7). Auf den Zinkblechen in Silbernitrat- und Kupfersulfat-Lösung bildet sich jeweils ein schwarzer Überzug (Abb. 8). </w:t>
      </w:r>
      <w:r w:rsidR="00383E0E">
        <w:t>Alle anderen Kombinationen lassen keine Reaktion erkennen.</w:t>
      </w:r>
    </w:p>
    <w:p w14:paraId="171DBA6E" w14:textId="1A180A3A" w:rsidR="00383E0E" w:rsidRDefault="00560309" w:rsidP="00383E0E">
      <w:pPr>
        <w:tabs>
          <w:tab w:val="left" w:pos="1701"/>
          <w:tab w:val="left" w:pos="1985"/>
        </w:tabs>
        <w:ind w:left="2124" w:hanging="2124"/>
      </w:pPr>
      <w:r>
        <w:t>Deutung:</w:t>
      </w:r>
      <w:r>
        <w:tab/>
      </w:r>
      <w:r w:rsidR="00383E0E">
        <w:tab/>
      </w:r>
      <w:r w:rsidR="00383E0E">
        <w:tab/>
        <w:t>Bei dem Überzug auf dem Kupferblech in Silbernitrat-Lösung handelt es sich um elementares Silber.</w:t>
      </w:r>
      <w:r w:rsidR="002D51D0">
        <w:t xml:space="preserve"> </w:t>
      </w:r>
      <w:r w:rsidR="003155E5">
        <w:t>Dass dieses sich nicht glänzend abscheidet,</w:t>
      </w:r>
      <w:r w:rsidR="001B32F1">
        <w:t xml:space="preserve"> liegt daran, dass fein verteilte Metalle schwarz sind.</w:t>
      </w:r>
      <w:r w:rsidR="00383E0E">
        <w:t xml:space="preserve"> An dem Eisennagel in Kupfersulfat-Lösung scheidet sich elementares Kupfer ab. Die Überzüge der Zinkbleche sind dementsprechend ebenso Silber bzw. Kupfer.</w:t>
      </w:r>
    </w:p>
    <w:p w14:paraId="11AAD0F7" w14:textId="1D4E7ECE" w:rsidR="00560309" w:rsidRDefault="00383E0E" w:rsidP="00383E0E">
      <w:pPr>
        <w:tabs>
          <w:tab w:val="left" w:pos="1701"/>
          <w:tab w:val="left" w:pos="1985"/>
        </w:tabs>
        <w:ind w:left="2124" w:hanging="2124"/>
      </w:pPr>
      <w:r>
        <w:tab/>
      </w:r>
      <w:r>
        <w:tab/>
      </w:r>
      <w:r>
        <w:tab/>
      </w:r>
      <w:r w:rsidR="00560309">
        <w:t xml:space="preserve">Die SuS sollen mithilfe dieses Versuches eine </w:t>
      </w:r>
      <w:proofErr w:type="spellStart"/>
      <w:r w:rsidR="00560309">
        <w:t>Redoxreihe</w:t>
      </w:r>
      <w:proofErr w:type="spellEnd"/>
      <w:r w:rsidR="00560309">
        <w:t xml:space="preserve"> der Metalle aufstellen. Zu erwarten wären folgende Ergebnisse gewesen:</w:t>
      </w:r>
    </w:p>
    <w:tbl>
      <w:tblPr>
        <w:tblStyle w:val="Tabellenraster"/>
        <w:tblW w:w="5000" w:type="pct"/>
        <w:tblLook w:val="04A0" w:firstRow="1" w:lastRow="0" w:firstColumn="1" w:lastColumn="0" w:noHBand="0" w:noVBand="1"/>
      </w:tblPr>
      <w:tblGrid>
        <w:gridCol w:w="3345"/>
        <w:gridCol w:w="1392"/>
        <w:gridCol w:w="1392"/>
        <w:gridCol w:w="1394"/>
        <w:gridCol w:w="1539"/>
      </w:tblGrid>
      <w:tr w:rsidR="00560309" w14:paraId="3ECD7D13" w14:textId="77777777" w:rsidTr="006C3D59">
        <w:tc>
          <w:tcPr>
            <w:tcW w:w="1846" w:type="pct"/>
            <w:vAlign w:val="center"/>
          </w:tcPr>
          <w:p w14:paraId="0B850531" w14:textId="77777777" w:rsidR="00560309" w:rsidRPr="00DC138D" w:rsidRDefault="00560309" w:rsidP="006C3D59"/>
        </w:tc>
        <w:tc>
          <w:tcPr>
            <w:tcW w:w="768" w:type="pct"/>
            <w:vAlign w:val="center"/>
          </w:tcPr>
          <w:p w14:paraId="0924E20D" w14:textId="77777777" w:rsidR="00560309" w:rsidRPr="00DC138D" w:rsidRDefault="00560309" w:rsidP="006C3D59">
            <w:r w:rsidRPr="00DC138D">
              <w:rPr>
                <w:rFonts w:cs="Arial"/>
                <w:bCs/>
                <w:color w:val="000000" w:themeColor="text1"/>
                <w:kern w:val="24"/>
                <w:szCs w:val="36"/>
              </w:rPr>
              <w:t>Zink</w:t>
            </w:r>
          </w:p>
        </w:tc>
        <w:tc>
          <w:tcPr>
            <w:tcW w:w="768" w:type="pct"/>
            <w:vAlign w:val="center"/>
          </w:tcPr>
          <w:p w14:paraId="6700B781" w14:textId="77777777" w:rsidR="00560309" w:rsidRPr="00DC138D" w:rsidRDefault="00560309" w:rsidP="006C3D59">
            <w:r w:rsidRPr="00DC138D">
              <w:rPr>
                <w:rFonts w:cs="Arial"/>
                <w:bCs/>
                <w:color w:val="000000" w:themeColor="text1"/>
                <w:kern w:val="24"/>
                <w:szCs w:val="36"/>
              </w:rPr>
              <w:t>Eisen</w:t>
            </w:r>
          </w:p>
        </w:tc>
        <w:tc>
          <w:tcPr>
            <w:tcW w:w="769" w:type="pct"/>
            <w:vAlign w:val="center"/>
          </w:tcPr>
          <w:p w14:paraId="218CC534" w14:textId="77777777" w:rsidR="00560309" w:rsidRPr="00DC138D" w:rsidRDefault="00560309" w:rsidP="006C3D59">
            <w:r w:rsidRPr="00DC138D">
              <w:rPr>
                <w:rFonts w:cs="Arial"/>
                <w:bCs/>
                <w:color w:val="000000" w:themeColor="text1"/>
                <w:kern w:val="24"/>
                <w:szCs w:val="36"/>
              </w:rPr>
              <w:t>Kupfer</w:t>
            </w:r>
          </w:p>
        </w:tc>
        <w:tc>
          <w:tcPr>
            <w:tcW w:w="849" w:type="pct"/>
            <w:vAlign w:val="center"/>
          </w:tcPr>
          <w:p w14:paraId="3076209A" w14:textId="77777777" w:rsidR="00560309" w:rsidRPr="00DC138D" w:rsidRDefault="00560309" w:rsidP="006C3D59">
            <w:r w:rsidRPr="00DC138D">
              <w:rPr>
                <w:rFonts w:cs="Arial"/>
                <w:bCs/>
                <w:color w:val="000000" w:themeColor="text1"/>
                <w:kern w:val="24"/>
                <w:szCs w:val="36"/>
              </w:rPr>
              <w:t>Silber</w:t>
            </w:r>
          </w:p>
        </w:tc>
      </w:tr>
      <w:tr w:rsidR="00560309" w14:paraId="760B6ED5" w14:textId="77777777" w:rsidTr="006C3D59">
        <w:tc>
          <w:tcPr>
            <w:tcW w:w="1846" w:type="pct"/>
            <w:vAlign w:val="center"/>
          </w:tcPr>
          <w:p w14:paraId="6C442687" w14:textId="77777777" w:rsidR="00560309" w:rsidRPr="00DC138D" w:rsidRDefault="00560309" w:rsidP="006C3D59">
            <w:r w:rsidRPr="00DC138D">
              <w:rPr>
                <w:rFonts w:cs="Arial"/>
                <w:bCs/>
                <w:color w:val="000000" w:themeColor="text1"/>
                <w:kern w:val="24"/>
                <w:szCs w:val="36"/>
              </w:rPr>
              <w:t>Zinksulfat</w:t>
            </w:r>
            <w:r>
              <w:rPr>
                <w:rFonts w:cs="Arial"/>
                <w:bCs/>
                <w:color w:val="000000" w:themeColor="text1"/>
                <w:kern w:val="24"/>
                <w:szCs w:val="36"/>
              </w:rPr>
              <w:t>-Lösung</w:t>
            </w:r>
          </w:p>
        </w:tc>
        <w:tc>
          <w:tcPr>
            <w:tcW w:w="768" w:type="pct"/>
            <w:vAlign w:val="center"/>
          </w:tcPr>
          <w:p w14:paraId="0D870713" w14:textId="77777777" w:rsidR="00560309" w:rsidRPr="00DC138D" w:rsidRDefault="00560309" w:rsidP="006C3D59">
            <w:r w:rsidRPr="00DC138D">
              <w:rPr>
                <w:rFonts w:cs="Arial"/>
                <w:bCs/>
                <w:color w:val="000000" w:themeColor="text1"/>
                <w:kern w:val="24"/>
                <w:szCs w:val="48"/>
              </w:rPr>
              <w:t>-</w:t>
            </w:r>
          </w:p>
        </w:tc>
        <w:tc>
          <w:tcPr>
            <w:tcW w:w="768" w:type="pct"/>
            <w:vAlign w:val="center"/>
          </w:tcPr>
          <w:p w14:paraId="10272B76" w14:textId="77777777" w:rsidR="00560309" w:rsidRPr="00DC138D" w:rsidRDefault="00560309" w:rsidP="006C3D59">
            <w:r w:rsidRPr="00DC138D">
              <w:rPr>
                <w:rFonts w:cs="Arial"/>
                <w:bCs/>
                <w:color w:val="000000" w:themeColor="text1"/>
                <w:kern w:val="24"/>
                <w:szCs w:val="48"/>
              </w:rPr>
              <w:t>-</w:t>
            </w:r>
          </w:p>
        </w:tc>
        <w:tc>
          <w:tcPr>
            <w:tcW w:w="769" w:type="pct"/>
            <w:vAlign w:val="center"/>
          </w:tcPr>
          <w:p w14:paraId="49BB1340" w14:textId="77777777" w:rsidR="00560309" w:rsidRPr="00DC138D" w:rsidRDefault="00560309" w:rsidP="006C3D59">
            <w:r w:rsidRPr="00DC138D">
              <w:rPr>
                <w:rFonts w:cs="Arial"/>
                <w:bCs/>
                <w:color w:val="000000" w:themeColor="text1"/>
                <w:kern w:val="24"/>
                <w:szCs w:val="48"/>
              </w:rPr>
              <w:t>-</w:t>
            </w:r>
          </w:p>
        </w:tc>
        <w:tc>
          <w:tcPr>
            <w:tcW w:w="849" w:type="pct"/>
            <w:vAlign w:val="center"/>
          </w:tcPr>
          <w:p w14:paraId="28DE5FBC" w14:textId="77777777" w:rsidR="00560309" w:rsidRPr="00DC138D" w:rsidRDefault="00560309" w:rsidP="006C3D59">
            <w:r w:rsidRPr="00DC138D">
              <w:rPr>
                <w:rFonts w:cs="Arial"/>
                <w:bCs/>
                <w:color w:val="000000" w:themeColor="text1"/>
                <w:kern w:val="24"/>
                <w:szCs w:val="48"/>
              </w:rPr>
              <w:t>-</w:t>
            </w:r>
          </w:p>
        </w:tc>
      </w:tr>
      <w:tr w:rsidR="00560309" w14:paraId="7ABC3DD1" w14:textId="77777777" w:rsidTr="006C3D59">
        <w:tc>
          <w:tcPr>
            <w:tcW w:w="1846" w:type="pct"/>
            <w:vAlign w:val="center"/>
          </w:tcPr>
          <w:p w14:paraId="2FA7E2C8" w14:textId="77777777" w:rsidR="00560309" w:rsidRPr="00DC138D" w:rsidRDefault="00560309" w:rsidP="006C3D59">
            <w:r w:rsidRPr="00DC138D">
              <w:rPr>
                <w:rFonts w:cs="Arial"/>
                <w:bCs/>
                <w:color w:val="000000" w:themeColor="text1"/>
                <w:kern w:val="24"/>
                <w:szCs w:val="36"/>
              </w:rPr>
              <w:t>Eisensulfat</w:t>
            </w:r>
            <w:r>
              <w:rPr>
                <w:rFonts w:cs="Arial"/>
                <w:bCs/>
                <w:color w:val="000000" w:themeColor="text1"/>
                <w:kern w:val="24"/>
                <w:szCs w:val="36"/>
              </w:rPr>
              <w:t>-Lösung</w:t>
            </w:r>
          </w:p>
        </w:tc>
        <w:tc>
          <w:tcPr>
            <w:tcW w:w="768" w:type="pct"/>
            <w:vAlign w:val="center"/>
          </w:tcPr>
          <w:p w14:paraId="56B3E0CE" w14:textId="77777777" w:rsidR="00560309" w:rsidRPr="00DC138D" w:rsidRDefault="00560309" w:rsidP="006C3D59">
            <w:r w:rsidRPr="00DC138D">
              <w:rPr>
                <w:rFonts w:cs="Arial"/>
                <w:bCs/>
                <w:color w:val="000000" w:themeColor="text1"/>
                <w:kern w:val="24"/>
                <w:szCs w:val="48"/>
              </w:rPr>
              <w:t>+</w:t>
            </w:r>
          </w:p>
        </w:tc>
        <w:tc>
          <w:tcPr>
            <w:tcW w:w="768" w:type="pct"/>
            <w:vAlign w:val="center"/>
          </w:tcPr>
          <w:p w14:paraId="4DC429FC" w14:textId="77777777" w:rsidR="00560309" w:rsidRPr="00DC138D" w:rsidRDefault="00560309" w:rsidP="006C3D59">
            <w:r w:rsidRPr="00DC138D">
              <w:rPr>
                <w:rFonts w:cs="Arial"/>
                <w:bCs/>
                <w:color w:val="000000" w:themeColor="text1"/>
                <w:kern w:val="24"/>
                <w:szCs w:val="48"/>
              </w:rPr>
              <w:t>-</w:t>
            </w:r>
          </w:p>
        </w:tc>
        <w:tc>
          <w:tcPr>
            <w:tcW w:w="769" w:type="pct"/>
            <w:vAlign w:val="center"/>
          </w:tcPr>
          <w:p w14:paraId="798B78A4" w14:textId="77777777" w:rsidR="00560309" w:rsidRPr="00DC138D" w:rsidRDefault="00560309" w:rsidP="006C3D59">
            <w:r w:rsidRPr="00DC138D">
              <w:rPr>
                <w:rFonts w:cs="Arial"/>
                <w:bCs/>
                <w:color w:val="000000" w:themeColor="text1"/>
                <w:kern w:val="24"/>
                <w:szCs w:val="48"/>
              </w:rPr>
              <w:t>-</w:t>
            </w:r>
          </w:p>
        </w:tc>
        <w:tc>
          <w:tcPr>
            <w:tcW w:w="849" w:type="pct"/>
            <w:vAlign w:val="center"/>
          </w:tcPr>
          <w:p w14:paraId="76A03272" w14:textId="77777777" w:rsidR="00560309" w:rsidRPr="00DC138D" w:rsidRDefault="00560309" w:rsidP="006C3D59">
            <w:r w:rsidRPr="00DC138D">
              <w:rPr>
                <w:rFonts w:cs="Arial"/>
                <w:bCs/>
                <w:color w:val="000000" w:themeColor="text1"/>
                <w:kern w:val="24"/>
                <w:szCs w:val="48"/>
              </w:rPr>
              <w:t>-</w:t>
            </w:r>
          </w:p>
        </w:tc>
      </w:tr>
      <w:tr w:rsidR="00560309" w14:paraId="5610B53E" w14:textId="77777777" w:rsidTr="006C3D59">
        <w:tc>
          <w:tcPr>
            <w:tcW w:w="1846" w:type="pct"/>
            <w:vAlign w:val="center"/>
          </w:tcPr>
          <w:p w14:paraId="229C6540" w14:textId="77777777" w:rsidR="00560309" w:rsidRPr="00DC138D" w:rsidRDefault="00560309" w:rsidP="006C3D59">
            <w:r w:rsidRPr="00DC138D">
              <w:rPr>
                <w:rFonts w:cs="Arial"/>
                <w:bCs/>
                <w:color w:val="000000" w:themeColor="text1"/>
                <w:kern w:val="24"/>
                <w:szCs w:val="36"/>
              </w:rPr>
              <w:t>Kupfersulfat</w:t>
            </w:r>
            <w:r>
              <w:rPr>
                <w:rFonts w:cs="Arial"/>
                <w:bCs/>
                <w:color w:val="000000" w:themeColor="text1"/>
                <w:kern w:val="24"/>
                <w:szCs w:val="36"/>
              </w:rPr>
              <w:t>-Lösung</w:t>
            </w:r>
          </w:p>
        </w:tc>
        <w:tc>
          <w:tcPr>
            <w:tcW w:w="768" w:type="pct"/>
            <w:vAlign w:val="center"/>
          </w:tcPr>
          <w:p w14:paraId="64E5187F" w14:textId="77777777" w:rsidR="00560309" w:rsidRPr="00DC138D" w:rsidRDefault="00560309" w:rsidP="006C3D59">
            <w:r w:rsidRPr="00DC138D">
              <w:rPr>
                <w:rFonts w:cs="Arial"/>
                <w:bCs/>
                <w:color w:val="000000" w:themeColor="text1"/>
                <w:kern w:val="24"/>
                <w:szCs w:val="48"/>
              </w:rPr>
              <w:t>+</w:t>
            </w:r>
          </w:p>
        </w:tc>
        <w:tc>
          <w:tcPr>
            <w:tcW w:w="768" w:type="pct"/>
            <w:vAlign w:val="center"/>
          </w:tcPr>
          <w:p w14:paraId="43E9AE95" w14:textId="77777777" w:rsidR="00560309" w:rsidRPr="00DC138D" w:rsidRDefault="00560309" w:rsidP="006C3D59">
            <w:r w:rsidRPr="00DC138D">
              <w:rPr>
                <w:rFonts w:cs="Arial"/>
                <w:bCs/>
                <w:color w:val="000000" w:themeColor="text1"/>
                <w:kern w:val="24"/>
                <w:szCs w:val="48"/>
              </w:rPr>
              <w:t>+</w:t>
            </w:r>
          </w:p>
        </w:tc>
        <w:tc>
          <w:tcPr>
            <w:tcW w:w="769" w:type="pct"/>
            <w:vAlign w:val="center"/>
          </w:tcPr>
          <w:p w14:paraId="76DB59ED" w14:textId="77777777" w:rsidR="00560309" w:rsidRPr="00DC138D" w:rsidRDefault="00560309" w:rsidP="006C3D59">
            <w:r w:rsidRPr="00DC138D">
              <w:rPr>
                <w:rFonts w:cs="Arial"/>
                <w:bCs/>
                <w:color w:val="000000" w:themeColor="text1"/>
                <w:kern w:val="24"/>
                <w:szCs w:val="48"/>
              </w:rPr>
              <w:t>-</w:t>
            </w:r>
          </w:p>
        </w:tc>
        <w:tc>
          <w:tcPr>
            <w:tcW w:w="849" w:type="pct"/>
            <w:vAlign w:val="center"/>
          </w:tcPr>
          <w:p w14:paraId="5815C418" w14:textId="77777777" w:rsidR="00560309" w:rsidRPr="00DC138D" w:rsidRDefault="00560309" w:rsidP="006C3D59">
            <w:r w:rsidRPr="00DC138D">
              <w:rPr>
                <w:rFonts w:cs="Arial"/>
                <w:bCs/>
                <w:color w:val="000000" w:themeColor="text1"/>
                <w:kern w:val="24"/>
                <w:szCs w:val="48"/>
              </w:rPr>
              <w:t>-</w:t>
            </w:r>
          </w:p>
        </w:tc>
      </w:tr>
      <w:tr w:rsidR="00560309" w14:paraId="52F59A7C" w14:textId="77777777" w:rsidTr="006C3D59">
        <w:tc>
          <w:tcPr>
            <w:tcW w:w="1846" w:type="pct"/>
            <w:vAlign w:val="center"/>
          </w:tcPr>
          <w:p w14:paraId="5A05F446" w14:textId="77777777" w:rsidR="00560309" w:rsidRPr="00DC138D" w:rsidRDefault="00560309" w:rsidP="006C3D59">
            <w:r w:rsidRPr="00DC138D">
              <w:rPr>
                <w:rFonts w:cs="Arial"/>
                <w:bCs/>
                <w:color w:val="000000" w:themeColor="text1"/>
                <w:kern w:val="24"/>
                <w:szCs w:val="36"/>
              </w:rPr>
              <w:t>Silbernitrat</w:t>
            </w:r>
            <w:r>
              <w:rPr>
                <w:rFonts w:cs="Arial"/>
                <w:bCs/>
                <w:color w:val="000000" w:themeColor="text1"/>
                <w:kern w:val="24"/>
                <w:szCs w:val="36"/>
              </w:rPr>
              <w:t>-Lösung</w:t>
            </w:r>
          </w:p>
        </w:tc>
        <w:tc>
          <w:tcPr>
            <w:tcW w:w="768" w:type="pct"/>
            <w:vAlign w:val="center"/>
          </w:tcPr>
          <w:p w14:paraId="3178F8B9" w14:textId="77777777" w:rsidR="00560309" w:rsidRPr="00DC138D" w:rsidRDefault="00560309" w:rsidP="006C3D59">
            <w:r w:rsidRPr="00DC138D">
              <w:rPr>
                <w:rFonts w:cs="Arial"/>
                <w:bCs/>
                <w:color w:val="000000" w:themeColor="text1"/>
                <w:kern w:val="24"/>
                <w:szCs w:val="48"/>
              </w:rPr>
              <w:t>+</w:t>
            </w:r>
          </w:p>
        </w:tc>
        <w:tc>
          <w:tcPr>
            <w:tcW w:w="768" w:type="pct"/>
            <w:vAlign w:val="center"/>
          </w:tcPr>
          <w:p w14:paraId="08EA9C24" w14:textId="77777777" w:rsidR="00560309" w:rsidRPr="00DC138D" w:rsidRDefault="00560309" w:rsidP="006C3D59">
            <w:r w:rsidRPr="00DC138D">
              <w:rPr>
                <w:rFonts w:cs="Arial"/>
                <w:bCs/>
                <w:color w:val="000000" w:themeColor="text1"/>
                <w:kern w:val="24"/>
                <w:szCs w:val="48"/>
              </w:rPr>
              <w:t>+</w:t>
            </w:r>
          </w:p>
        </w:tc>
        <w:tc>
          <w:tcPr>
            <w:tcW w:w="769" w:type="pct"/>
            <w:vAlign w:val="center"/>
          </w:tcPr>
          <w:p w14:paraId="2B74B6C5" w14:textId="77777777" w:rsidR="00560309" w:rsidRPr="00DC138D" w:rsidRDefault="00560309" w:rsidP="006C3D59">
            <w:r w:rsidRPr="00DC138D">
              <w:rPr>
                <w:rFonts w:cs="Arial"/>
                <w:bCs/>
                <w:color w:val="000000" w:themeColor="text1"/>
                <w:kern w:val="24"/>
                <w:szCs w:val="48"/>
              </w:rPr>
              <w:t>+</w:t>
            </w:r>
          </w:p>
        </w:tc>
        <w:tc>
          <w:tcPr>
            <w:tcW w:w="849" w:type="pct"/>
            <w:vAlign w:val="center"/>
          </w:tcPr>
          <w:p w14:paraId="3794650E" w14:textId="77777777" w:rsidR="00560309" w:rsidRPr="00DC138D" w:rsidRDefault="00560309" w:rsidP="006C3D59">
            <w:r w:rsidRPr="00DC138D">
              <w:rPr>
                <w:rFonts w:cs="Arial"/>
                <w:bCs/>
                <w:color w:val="000000" w:themeColor="text1"/>
                <w:kern w:val="24"/>
                <w:szCs w:val="48"/>
              </w:rPr>
              <w:t>-</w:t>
            </w:r>
          </w:p>
        </w:tc>
      </w:tr>
    </w:tbl>
    <w:p w14:paraId="33345D11" w14:textId="77777777" w:rsidR="00560309" w:rsidRDefault="00560309" w:rsidP="00560309">
      <w:pPr>
        <w:tabs>
          <w:tab w:val="left" w:pos="1701"/>
          <w:tab w:val="left" w:pos="1985"/>
        </w:tabs>
        <w:ind w:left="1980" w:hanging="1980"/>
      </w:pPr>
    </w:p>
    <w:p w14:paraId="7AE31CBB" w14:textId="2B569598" w:rsidR="00560309" w:rsidRDefault="00560309" w:rsidP="00560309">
      <w:pPr>
        <w:tabs>
          <w:tab w:val="left" w:pos="1701"/>
          <w:tab w:val="left" w:pos="1985"/>
        </w:tabs>
        <w:rPr>
          <w:color w:val="auto"/>
        </w:rPr>
      </w:pPr>
      <w:r>
        <w:t>Zink-Atome können in allen Fällen Elektronen abgeben - außer in der Zinkionen-Lösung</w:t>
      </w:r>
      <w:r w:rsidR="001E3A9D">
        <w:t xml:space="preserve"> bzw. ist dort keine Reaktion sichtbar (siehe Reaktionsgleichung)</w:t>
      </w:r>
      <w:r>
        <w:t xml:space="preserve">. Zink ist in dieser Reihe das unedelste Metall, es gibt am leichtesten Elektronen an Elektronenakzeptoren ab. Die ausbleibende Reaktion mit der Eisensulfat-Lösung </w:t>
      </w:r>
      <w:r>
        <w:rPr>
          <w:color w:val="auto"/>
        </w:rPr>
        <w:t>liegt evtl. an einer nicht lange genug anhaltenden Wartezeit oder bereits einem Altern der Eisensulfat-Lösung.</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900"/>
        <w:gridCol w:w="561"/>
        <w:gridCol w:w="2835"/>
      </w:tblGrid>
      <w:tr w:rsidR="001E3A9D" w14:paraId="69A8CB2C" w14:textId="77777777" w:rsidTr="00CE747D">
        <w:tc>
          <w:tcPr>
            <w:tcW w:w="1796" w:type="dxa"/>
          </w:tcPr>
          <w:p w14:paraId="58414EEB" w14:textId="77777777" w:rsidR="001E3A9D" w:rsidRDefault="001E3A9D" w:rsidP="001E3A9D">
            <w:pPr>
              <w:tabs>
                <w:tab w:val="left" w:pos="1701"/>
                <w:tab w:val="left" w:pos="1985"/>
              </w:tabs>
              <w:rPr>
                <w:rFonts w:eastAsia="Times New Roman" w:cs="Times New Roman"/>
                <w:color w:val="1D1B11"/>
              </w:rPr>
            </w:pPr>
            <w:r>
              <w:rPr>
                <w:rFonts w:eastAsia="Times New Roman" w:cs="Times New Roman"/>
                <w:color w:val="1D1B11"/>
              </w:rPr>
              <w:t>Reduktion:</w:t>
            </w:r>
          </w:p>
        </w:tc>
        <w:tc>
          <w:tcPr>
            <w:tcW w:w="1900" w:type="dxa"/>
          </w:tcPr>
          <w:p w14:paraId="5C7D5FA4" w14:textId="41345ACD" w:rsidR="001E3A9D" w:rsidRPr="00666D35" w:rsidRDefault="008B439D" w:rsidP="001E3A9D">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561" w:type="dxa"/>
          </w:tcPr>
          <w:p w14:paraId="50CB015A" w14:textId="77777777" w:rsidR="001E3A9D" w:rsidRDefault="001E3A9D" w:rsidP="001E3A9D">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Pr>
          <w:p w14:paraId="16FFAD51" w14:textId="6DEAEA82" w:rsidR="001E3A9D" w:rsidRDefault="001E3A9D" w:rsidP="001E3A9D">
            <w:pPr>
              <w:tabs>
                <w:tab w:val="left" w:pos="1701"/>
                <w:tab w:val="left" w:pos="1985"/>
              </w:tabs>
              <w:rPr>
                <w:rFonts w:eastAsia="Times New Roman" w:cs="Times New Roman"/>
                <w:color w:val="1D1B11"/>
              </w:rPr>
            </w:pPr>
            <w:proofErr w:type="spellStart"/>
            <w:r>
              <w:rPr>
                <w:rFonts w:eastAsia="Times New Roman" w:cs="Times New Roman"/>
                <w:color w:val="1D1B11"/>
              </w:rPr>
              <w:t>Zn</w:t>
            </w:r>
            <w:proofErr w:type="spellEnd"/>
          </w:p>
        </w:tc>
      </w:tr>
      <w:tr w:rsidR="001E3A9D" w14:paraId="371D93CE" w14:textId="77777777" w:rsidTr="00CE747D">
        <w:tc>
          <w:tcPr>
            <w:tcW w:w="1796" w:type="dxa"/>
            <w:tcBorders>
              <w:bottom w:val="single" w:sz="4" w:space="0" w:color="auto"/>
            </w:tcBorders>
          </w:tcPr>
          <w:p w14:paraId="0B875385" w14:textId="77777777" w:rsidR="001E3A9D" w:rsidRDefault="001E3A9D" w:rsidP="001E3A9D">
            <w:pPr>
              <w:tabs>
                <w:tab w:val="left" w:pos="1701"/>
                <w:tab w:val="left" w:pos="1985"/>
              </w:tabs>
              <w:rPr>
                <w:rFonts w:eastAsia="Times New Roman" w:cs="Times New Roman"/>
                <w:color w:val="1D1B11"/>
              </w:rPr>
            </w:pPr>
            <w:r>
              <w:rPr>
                <w:rFonts w:eastAsia="Times New Roman" w:cs="Times New Roman"/>
                <w:color w:val="1D1B11"/>
              </w:rPr>
              <w:t>Oxidation:</w:t>
            </w:r>
          </w:p>
        </w:tc>
        <w:tc>
          <w:tcPr>
            <w:tcW w:w="1900" w:type="dxa"/>
            <w:tcBorders>
              <w:bottom w:val="single" w:sz="4" w:space="0" w:color="auto"/>
            </w:tcBorders>
          </w:tcPr>
          <w:p w14:paraId="619BC472" w14:textId="77777777" w:rsidR="001E3A9D" w:rsidRPr="00666D35" w:rsidRDefault="001E3A9D" w:rsidP="001E3A9D">
            <w:pPr>
              <w:tabs>
                <w:tab w:val="left" w:pos="1701"/>
                <w:tab w:val="left" w:pos="1985"/>
              </w:tabs>
              <w:jc w:val="right"/>
              <w:rPr>
                <w:rFonts w:eastAsia="Times New Roman" w:cs="Times New Roman"/>
                <w:color w:val="1D1B11"/>
              </w:rPr>
            </w:pPr>
            <w:proofErr w:type="spellStart"/>
            <w:r w:rsidRPr="00666D35">
              <w:rPr>
                <w:rFonts w:eastAsia="Times New Roman" w:cs="Times New Roman"/>
                <w:color w:val="1D1B11"/>
              </w:rPr>
              <w:t>Zn</w:t>
            </w:r>
            <w:proofErr w:type="spellEnd"/>
          </w:p>
        </w:tc>
        <w:tc>
          <w:tcPr>
            <w:tcW w:w="561" w:type="dxa"/>
            <w:tcBorders>
              <w:bottom w:val="single" w:sz="4" w:space="0" w:color="auto"/>
            </w:tcBorders>
          </w:tcPr>
          <w:p w14:paraId="2FCC2CEC" w14:textId="77777777" w:rsidR="001E3A9D" w:rsidRDefault="001E3A9D" w:rsidP="001E3A9D">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bottom w:val="single" w:sz="4" w:space="0" w:color="auto"/>
            </w:tcBorders>
          </w:tcPr>
          <w:p w14:paraId="46E4159A" w14:textId="77777777" w:rsidR="001E3A9D" w:rsidRPr="00666D35" w:rsidRDefault="008B439D" w:rsidP="001E3A9D">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r>
      <w:tr w:rsidR="001E3A9D" w14:paraId="20F643F8" w14:textId="77777777" w:rsidTr="00CE747D">
        <w:tc>
          <w:tcPr>
            <w:tcW w:w="1796" w:type="dxa"/>
            <w:tcBorders>
              <w:top w:val="single" w:sz="4" w:space="0" w:color="auto"/>
            </w:tcBorders>
          </w:tcPr>
          <w:p w14:paraId="04BC1E08" w14:textId="77777777" w:rsidR="001E3A9D" w:rsidRDefault="001E3A9D" w:rsidP="001E3A9D">
            <w:pPr>
              <w:tabs>
                <w:tab w:val="left" w:pos="1701"/>
                <w:tab w:val="left" w:pos="1985"/>
              </w:tabs>
              <w:rPr>
                <w:rFonts w:eastAsia="Times New Roman" w:cs="Times New Roman"/>
                <w:color w:val="1D1B11"/>
              </w:rPr>
            </w:pPr>
            <w:r>
              <w:rPr>
                <w:rFonts w:eastAsia="Times New Roman" w:cs="Times New Roman"/>
                <w:color w:val="1D1B11"/>
              </w:rPr>
              <w:t>Redoxreaktion:</w:t>
            </w:r>
          </w:p>
        </w:tc>
        <w:tc>
          <w:tcPr>
            <w:tcW w:w="1900" w:type="dxa"/>
            <w:tcBorders>
              <w:top w:val="single" w:sz="4" w:space="0" w:color="auto"/>
            </w:tcBorders>
          </w:tcPr>
          <w:p w14:paraId="3FD8C45D" w14:textId="690F5C9D" w:rsidR="001E3A9D" w:rsidRPr="00666D35" w:rsidRDefault="008B439D" w:rsidP="001E3A9D">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Zn</m:t>
                    </m:r>
                  </m:e>
                  <m:sub>
                    <m:r>
                      <m:rPr>
                        <m:sty m:val="p"/>
                      </m:rPr>
                      <w:rPr>
                        <w:rFonts w:ascii="Cambria Math" w:eastAsia="Times New Roman" w:hAnsi="Cambria Math" w:cs="Times New Roman"/>
                        <w:color w:val="1D1B11"/>
                      </w:rPr>
                      <m:t>(s)</m:t>
                    </m:r>
                  </m:sub>
                </m:sSub>
              </m:oMath>
            </m:oMathPara>
          </w:p>
        </w:tc>
        <w:tc>
          <w:tcPr>
            <w:tcW w:w="561" w:type="dxa"/>
            <w:tcBorders>
              <w:top w:val="single" w:sz="4" w:space="0" w:color="auto"/>
            </w:tcBorders>
          </w:tcPr>
          <w:p w14:paraId="79F20B1C" w14:textId="77777777" w:rsidR="001E3A9D" w:rsidRDefault="001E3A9D" w:rsidP="001E3A9D">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top w:val="single" w:sz="4" w:space="0" w:color="auto"/>
            </w:tcBorders>
          </w:tcPr>
          <w:p w14:paraId="55A11D84" w14:textId="021DAF46" w:rsidR="001E3A9D" w:rsidRPr="00666D35" w:rsidRDefault="008B439D" w:rsidP="001E3A9D">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Zn</m:t>
                    </m:r>
                  </m:e>
                  <m:sub>
                    <m:r>
                      <m:rPr>
                        <m:sty m:val="p"/>
                      </m:rPr>
                      <w:rPr>
                        <w:rFonts w:ascii="Cambria Math" w:eastAsia="Times New Roman" w:hAnsi="Cambria Math" w:cs="Times New Roman"/>
                        <w:color w:val="1D1B11"/>
                      </w:rPr>
                      <m:t>(s)</m:t>
                    </m:r>
                  </m:sub>
                </m:sSub>
              </m:oMath>
            </m:oMathPara>
          </w:p>
        </w:tc>
      </w:tr>
    </w:tbl>
    <w:p w14:paraId="56157A80" w14:textId="422F04C1" w:rsidR="001E3A9D" w:rsidRDefault="001E3A9D" w:rsidP="001E3A9D">
      <w:pPr>
        <w:tabs>
          <w:tab w:val="left" w:pos="1701"/>
          <w:tab w:val="left" w:pos="1985"/>
        </w:tabs>
        <w:rPr>
          <w:color w:val="auto"/>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900"/>
        <w:gridCol w:w="561"/>
        <w:gridCol w:w="2835"/>
      </w:tblGrid>
      <w:tr w:rsidR="001E3A9D" w14:paraId="5CE70141" w14:textId="77777777" w:rsidTr="00CE747D">
        <w:tc>
          <w:tcPr>
            <w:tcW w:w="1796" w:type="dxa"/>
          </w:tcPr>
          <w:p w14:paraId="62548B17" w14:textId="77777777" w:rsidR="001E3A9D" w:rsidRDefault="001E3A9D" w:rsidP="001E3A9D">
            <w:pPr>
              <w:tabs>
                <w:tab w:val="left" w:pos="1701"/>
                <w:tab w:val="left" w:pos="1985"/>
              </w:tabs>
              <w:rPr>
                <w:rFonts w:eastAsia="Times New Roman" w:cs="Times New Roman"/>
                <w:color w:val="1D1B11"/>
              </w:rPr>
            </w:pPr>
            <w:r>
              <w:rPr>
                <w:rFonts w:eastAsia="Times New Roman" w:cs="Times New Roman"/>
                <w:color w:val="1D1B11"/>
              </w:rPr>
              <w:t>Reduktion:</w:t>
            </w:r>
          </w:p>
        </w:tc>
        <w:tc>
          <w:tcPr>
            <w:tcW w:w="1900" w:type="dxa"/>
          </w:tcPr>
          <w:p w14:paraId="6068EDCF" w14:textId="3A4AFCBD" w:rsidR="001E3A9D" w:rsidRPr="00666D35" w:rsidRDefault="008B439D" w:rsidP="001E3A9D">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Fe</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561" w:type="dxa"/>
          </w:tcPr>
          <w:p w14:paraId="34781317" w14:textId="77777777" w:rsidR="001E3A9D" w:rsidRDefault="001E3A9D" w:rsidP="001E3A9D">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Pr>
          <w:p w14:paraId="7D811A9D" w14:textId="664747D9" w:rsidR="001E3A9D" w:rsidRDefault="001E3A9D" w:rsidP="001E3A9D">
            <w:pPr>
              <w:tabs>
                <w:tab w:val="left" w:pos="1701"/>
                <w:tab w:val="left" w:pos="1985"/>
              </w:tabs>
              <w:rPr>
                <w:rFonts w:eastAsia="Times New Roman" w:cs="Times New Roman"/>
                <w:color w:val="1D1B11"/>
              </w:rPr>
            </w:pPr>
            <w:proofErr w:type="spellStart"/>
            <w:r>
              <w:rPr>
                <w:rFonts w:eastAsia="Times New Roman" w:cs="Times New Roman"/>
                <w:color w:val="1D1B11"/>
              </w:rPr>
              <w:t>Fe</w:t>
            </w:r>
            <w:proofErr w:type="spellEnd"/>
          </w:p>
        </w:tc>
      </w:tr>
      <w:tr w:rsidR="001E3A9D" w14:paraId="32AF2435" w14:textId="77777777" w:rsidTr="00CE747D">
        <w:tc>
          <w:tcPr>
            <w:tcW w:w="1796" w:type="dxa"/>
            <w:tcBorders>
              <w:bottom w:val="single" w:sz="4" w:space="0" w:color="auto"/>
            </w:tcBorders>
          </w:tcPr>
          <w:p w14:paraId="2527FD25" w14:textId="77777777" w:rsidR="001E3A9D" w:rsidRDefault="001E3A9D" w:rsidP="001E3A9D">
            <w:pPr>
              <w:tabs>
                <w:tab w:val="left" w:pos="1701"/>
                <w:tab w:val="left" w:pos="1985"/>
              </w:tabs>
              <w:rPr>
                <w:rFonts w:eastAsia="Times New Roman" w:cs="Times New Roman"/>
                <w:color w:val="1D1B11"/>
              </w:rPr>
            </w:pPr>
            <w:r>
              <w:rPr>
                <w:rFonts w:eastAsia="Times New Roman" w:cs="Times New Roman"/>
                <w:color w:val="1D1B11"/>
              </w:rPr>
              <w:t>Oxidation:</w:t>
            </w:r>
          </w:p>
        </w:tc>
        <w:tc>
          <w:tcPr>
            <w:tcW w:w="1900" w:type="dxa"/>
            <w:tcBorders>
              <w:bottom w:val="single" w:sz="4" w:space="0" w:color="auto"/>
            </w:tcBorders>
          </w:tcPr>
          <w:p w14:paraId="0A2748D0" w14:textId="77777777" w:rsidR="001E3A9D" w:rsidRPr="00666D35" w:rsidRDefault="001E3A9D" w:rsidP="001E3A9D">
            <w:pPr>
              <w:tabs>
                <w:tab w:val="left" w:pos="1701"/>
                <w:tab w:val="left" w:pos="1985"/>
              </w:tabs>
              <w:jc w:val="right"/>
              <w:rPr>
                <w:rFonts w:eastAsia="Times New Roman" w:cs="Times New Roman"/>
                <w:color w:val="1D1B11"/>
              </w:rPr>
            </w:pPr>
            <w:proofErr w:type="spellStart"/>
            <w:r w:rsidRPr="00666D35">
              <w:rPr>
                <w:rFonts w:eastAsia="Times New Roman" w:cs="Times New Roman"/>
                <w:color w:val="1D1B11"/>
              </w:rPr>
              <w:t>Zn</w:t>
            </w:r>
            <w:proofErr w:type="spellEnd"/>
          </w:p>
        </w:tc>
        <w:tc>
          <w:tcPr>
            <w:tcW w:w="561" w:type="dxa"/>
            <w:tcBorders>
              <w:bottom w:val="single" w:sz="4" w:space="0" w:color="auto"/>
            </w:tcBorders>
          </w:tcPr>
          <w:p w14:paraId="20211B45" w14:textId="77777777" w:rsidR="001E3A9D" w:rsidRDefault="001E3A9D" w:rsidP="001E3A9D">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bottom w:val="single" w:sz="4" w:space="0" w:color="auto"/>
            </w:tcBorders>
          </w:tcPr>
          <w:p w14:paraId="311FF963" w14:textId="77777777" w:rsidR="001E3A9D" w:rsidRPr="00666D35" w:rsidRDefault="008B439D" w:rsidP="001E3A9D">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r>
      <w:tr w:rsidR="001E3A9D" w14:paraId="775A3876" w14:textId="77777777" w:rsidTr="00CE747D">
        <w:tc>
          <w:tcPr>
            <w:tcW w:w="1796" w:type="dxa"/>
            <w:tcBorders>
              <w:top w:val="single" w:sz="4" w:space="0" w:color="auto"/>
            </w:tcBorders>
          </w:tcPr>
          <w:p w14:paraId="040CC58C" w14:textId="77777777" w:rsidR="001E3A9D" w:rsidRDefault="001E3A9D" w:rsidP="001E3A9D">
            <w:pPr>
              <w:tabs>
                <w:tab w:val="left" w:pos="1701"/>
                <w:tab w:val="left" w:pos="1985"/>
              </w:tabs>
              <w:rPr>
                <w:rFonts w:eastAsia="Times New Roman" w:cs="Times New Roman"/>
                <w:color w:val="1D1B11"/>
              </w:rPr>
            </w:pPr>
            <w:r>
              <w:rPr>
                <w:rFonts w:eastAsia="Times New Roman" w:cs="Times New Roman"/>
                <w:color w:val="1D1B11"/>
              </w:rPr>
              <w:t>Redoxreaktion:</w:t>
            </w:r>
          </w:p>
        </w:tc>
        <w:tc>
          <w:tcPr>
            <w:tcW w:w="1900" w:type="dxa"/>
            <w:tcBorders>
              <w:top w:val="single" w:sz="4" w:space="0" w:color="auto"/>
            </w:tcBorders>
          </w:tcPr>
          <w:p w14:paraId="7903397D" w14:textId="5E36080C" w:rsidR="001E3A9D" w:rsidRPr="00666D35" w:rsidRDefault="008B439D" w:rsidP="001E3A9D">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Fe</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Zn</m:t>
                    </m:r>
                  </m:e>
                  <m:sub>
                    <m:r>
                      <m:rPr>
                        <m:sty m:val="p"/>
                      </m:rPr>
                      <w:rPr>
                        <w:rFonts w:ascii="Cambria Math" w:eastAsia="Times New Roman" w:hAnsi="Cambria Math" w:cs="Times New Roman"/>
                        <w:color w:val="1D1B11"/>
                      </w:rPr>
                      <m:t>(s)</m:t>
                    </m:r>
                  </m:sub>
                </m:sSub>
              </m:oMath>
            </m:oMathPara>
          </w:p>
        </w:tc>
        <w:tc>
          <w:tcPr>
            <w:tcW w:w="561" w:type="dxa"/>
            <w:tcBorders>
              <w:top w:val="single" w:sz="4" w:space="0" w:color="auto"/>
            </w:tcBorders>
          </w:tcPr>
          <w:p w14:paraId="0BC16201" w14:textId="77777777" w:rsidR="001E3A9D" w:rsidRDefault="001E3A9D" w:rsidP="001E3A9D">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top w:val="single" w:sz="4" w:space="0" w:color="auto"/>
            </w:tcBorders>
          </w:tcPr>
          <w:p w14:paraId="14D981EE" w14:textId="4199C6E8" w:rsidR="001E3A9D" w:rsidRPr="00666D35" w:rsidRDefault="008B439D" w:rsidP="001E3A9D">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Fe</m:t>
                    </m:r>
                  </m:e>
                  <m:sub>
                    <m:r>
                      <m:rPr>
                        <m:sty m:val="p"/>
                      </m:rPr>
                      <w:rPr>
                        <w:rFonts w:ascii="Cambria Math" w:eastAsia="Times New Roman" w:hAnsi="Cambria Math" w:cs="Times New Roman"/>
                        <w:color w:val="1D1B11"/>
                      </w:rPr>
                      <m:t>(s)</m:t>
                    </m:r>
                  </m:sub>
                </m:sSub>
              </m:oMath>
            </m:oMathPara>
          </w:p>
        </w:tc>
      </w:tr>
    </w:tbl>
    <w:p w14:paraId="5FED0911" w14:textId="64E114F7" w:rsidR="001E3A9D" w:rsidRDefault="001E3A9D" w:rsidP="001E3A9D">
      <w:pPr>
        <w:tabs>
          <w:tab w:val="left" w:pos="1701"/>
          <w:tab w:val="left" w:pos="1985"/>
        </w:tabs>
        <w:rPr>
          <w:color w:val="auto"/>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900"/>
        <w:gridCol w:w="561"/>
        <w:gridCol w:w="2835"/>
      </w:tblGrid>
      <w:tr w:rsidR="001E3A9D" w14:paraId="37CFA68E" w14:textId="77777777" w:rsidTr="00CE747D">
        <w:tc>
          <w:tcPr>
            <w:tcW w:w="1796" w:type="dxa"/>
          </w:tcPr>
          <w:p w14:paraId="28630C38" w14:textId="77777777" w:rsidR="001E3A9D" w:rsidRDefault="001E3A9D" w:rsidP="001E3A9D">
            <w:pPr>
              <w:tabs>
                <w:tab w:val="left" w:pos="1701"/>
                <w:tab w:val="left" w:pos="1985"/>
              </w:tabs>
              <w:rPr>
                <w:rFonts w:eastAsia="Times New Roman" w:cs="Times New Roman"/>
                <w:color w:val="1D1B11"/>
              </w:rPr>
            </w:pPr>
            <w:r>
              <w:rPr>
                <w:rFonts w:eastAsia="Times New Roman" w:cs="Times New Roman"/>
                <w:color w:val="1D1B11"/>
              </w:rPr>
              <w:lastRenderedPageBreak/>
              <w:t>Reduktion:</w:t>
            </w:r>
          </w:p>
        </w:tc>
        <w:tc>
          <w:tcPr>
            <w:tcW w:w="1900" w:type="dxa"/>
          </w:tcPr>
          <w:p w14:paraId="7AD88E6A" w14:textId="77777777" w:rsidR="001E3A9D" w:rsidRPr="00666D35" w:rsidRDefault="008B439D" w:rsidP="001E3A9D">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561" w:type="dxa"/>
          </w:tcPr>
          <w:p w14:paraId="60DC830C" w14:textId="77777777" w:rsidR="001E3A9D" w:rsidRDefault="001E3A9D" w:rsidP="001E3A9D">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Pr>
          <w:p w14:paraId="069C5E05" w14:textId="77777777" w:rsidR="001E3A9D" w:rsidRDefault="001E3A9D" w:rsidP="001E3A9D">
            <w:pPr>
              <w:tabs>
                <w:tab w:val="left" w:pos="1701"/>
                <w:tab w:val="left" w:pos="1985"/>
              </w:tabs>
              <w:rPr>
                <w:rFonts w:eastAsia="Times New Roman" w:cs="Times New Roman"/>
                <w:color w:val="1D1B11"/>
              </w:rPr>
            </w:pPr>
            <w:proofErr w:type="spellStart"/>
            <w:r>
              <w:rPr>
                <w:rFonts w:eastAsia="Times New Roman" w:cs="Times New Roman"/>
                <w:color w:val="1D1B11"/>
              </w:rPr>
              <w:t>Cu</w:t>
            </w:r>
            <w:proofErr w:type="spellEnd"/>
          </w:p>
        </w:tc>
      </w:tr>
      <w:tr w:rsidR="001E3A9D" w14:paraId="47CE4158" w14:textId="77777777" w:rsidTr="00CE747D">
        <w:tc>
          <w:tcPr>
            <w:tcW w:w="1796" w:type="dxa"/>
            <w:tcBorders>
              <w:bottom w:val="single" w:sz="4" w:space="0" w:color="auto"/>
            </w:tcBorders>
          </w:tcPr>
          <w:p w14:paraId="34356D07" w14:textId="77777777" w:rsidR="001E3A9D" w:rsidRDefault="001E3A9D" w:rsidP="001E3A9D">
            <w:pPr>
              <w:tabs>
                <w:tab w:val="left" w:pos="1701"/>
                <w:tab w:val="left" w:pos="1985"/>
              </w:tabs>
              <w:rPr>
                <w:rFonts w:eastAsia="Times New Roman" w:cs="Times New Roman"/>
                <w:color w:val="1D1B11"/>
              </w:rPr>
            </w:pPr>
            <w:r>
              <w:rPr>
                <w:rFonts w:eastAsia="Times New Roman" w:cs="Times New Roman"/>
                <w:color w:val="1D1B11"/>
              </w:rPr>
              <w:t>Oxidation:</w:t>
            </w:r>
          </w:p>
        </w:tc>
        <w:tc>
          <w:tcPr>
            <w:tcW w:w="1900" w:type="dxa"/>
            <w:tcBorders>
              <w:bottom w:val="single" w:sz="4" w:space="0" w:color="auto"/>
            </w:tcBorders>
          </w:tcPr>
          <w:p w14:paraId="00A47E6A" w14:textId="77777777" w:rsidR="001E3A9D" w:rsidRPr="00666D35" w:rsidRDefault="001E3A9D" w:rsidP="001E3A9D">
            <w:pPr>
              <w:tabs>
                <w:tab w:val="left" w:pos="1701"/>
                <w:tab w:val="left" w:pos="1985"/>
              </w:tabs>
              <w:jc w:val="right"/>
              <w:rPr>
                <w:rFonts w:eastAsia="Times New Roman" w:cs="Times New Roman"/>
                <w:color w:val="1D1B11"/>
              </w:rPr>
            </w:pPr>
            <w:proofErr w:type="spellStart"/>
            <w:r w:rsidRPr="00666D35">
              <w:rPr>
                <w:rFonts w:eastAsia="Times New Roman" w:cs="Times New Roman"/>
                <w:color w:val="1D1B11"/>
              </w:rPr>
              <w:t>Zn</w:t>
            </w:r>
            <w:proofErr w:type="spellEnd"/>
          </w:p>
        </w:tc>
        <w:tc>
          <w:tcPr>
            <w:tcW w:w="561" w:type="dxa"/>
            <w:tcBorders>
              <w:bottom w:val="single" w:sz="4" w:space="0" w:color="auto"/>
            </w:tcBorders>
          </w:tcPr>
          <w:p w14:paraId="419245F4" w14:textId="77777777" w:rsidR="001E3A9D" w:rsidRDefault="001E3A9D" w:rsidP="001E3A9D">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bottom w:val="single" w:sz="4" w:space="0" w:color="auto"/>
            </w:tcBorders>
          </w:tcPr>
          <w:p w14:paraId="23928A3E" w14:textId="77777777" w:rsidR="001E3A9D" w:rsidRPr="00666D35" w:rsidRDefault="008B439D" w:rsidP="001E3A9D">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r>
      <w:tr w:rsidR="001E3A9D" w14:paraId="5074C23E" w14:textId="77777777" w:rsidTr="00CE747D">
        <w:tc>
          <w:tcPr>
            <w:tcW w:w="1796" w:type="dxa"/>
            <w:tcBorders>
              <w:top w:val="single" w:sz="4" w:space="0" w:color="auto"/>
            </w:tcBorders>
          </w:tcPr>
          <w:p w14:paraId="4EAD981F" w14:textId="77777777" w:rsidR="001E3A9D" w:rsidRDefault="001E3A9D" w:rsidP="001E3A9D">
            <w:pPr>
              <w:tabs>
                <w:tab w:val="left" w:pos="1701"/>
                <w:tab w:val="left" w:pos="1985"/>
              </w:tabs>
              <w:rPr>
                <w:rFonts w:eastAsia="Times New Roman" w:cs="Times New Roman"/>
                <w:color w:val="1D1B11"/>
              </w:rPr>
            </w:pPr>
            <w:r>
              <w:rPr>
                <w:rFonts w:eastAsia="Times New Roman" w:cs="Times New Roman"/>
                <w:color w:val="1D1B11"/>
              </w:rPr>
              <w:t>Redoxreaktion:</w:t>
            </w:r>
          </w:p>
        </w:tc>
        <w:tc>
          <w:tcPr>
            <w:tcW w:w="1900" w:type="dxa"/>
            <w:tcBorders>
              <w:top w:val="single" w:sz="4" w:space="0" w:color="auto"/>
            </w:tcBorders>
          </w:tcPr>
          <w:p w14:paraId="74B1BE37" w14:textId="77777777" w:rsidR="001E3A9D" w:rsidRPr="00666D35" w:rsidRDefault="008B439D" w:rsidP="001E3A9D">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Zn</m:t>
                    </m:r>
                  </m:e>
                  <m:sub>
                    <m:r>
                      <m:rPr>
                        <m:sty m:val="p"/>
                      </m:rPr>
                      <w:rPr>
                        <w:rFonts w:ascii="Cambria Math" w:eastAsia="Times New Roman" w:hAnsi="Cambria Math" w:cs="Times New Roman"/>
                        <w:color w:val="1D1B11"/>
                      </w:rPr>
                      <m:t>(s)</m:t>
                    </m:r>
                  </m:sub>
                </m:sSub>
              </m:oMath>
            </m:oMathPara>
          </w:p>
        </w:tc>
        <w:tc>
          <w:tcPr>
            <w:tcW w:w="561" w:type="dxa"/>
            <w:tcBorders>
              <w:top w:val="single" w:sz="4" w:space="0" w:color="auto"/>
            </w:tcBorders>
          </w:tcPr>
          <w:p w14:paraId="61DB45D4" w14:textId="77777777" w:rsidR="001E3A9D" w:rsidRDefault="001E3A9D" w:rsidP="001E3A9D">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top w:val="single" w:sz="4" w:space="0" w:color="auto"/>
            </w:tcBorders>
          </w:tcPr>
          <w:p w14:paraId="3412CDFA" w14:textId="77777777" w:rsidR="001E3A9D" w:rsidRPr="00666D35" w:rsidRDefault="008B439D" w:rsidP="001E3A9D">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Cu</m:t>
                    </m:r>
                  </m:e>
                  <m:sub>
                    <m:r>
                      <m:rPr>
                        <m:sty m:val="p"/>
                      </m:rPr>
                      <w:rPr>
                        <w:rFonts w:ascii="Cambria Math" w:eastAsia="Times New Roman" w:hAnsi="Cambria Math" w:cs="Times New Roman"/>
                        <w:color w:val="1D1B11"/>
                      </w:rPr>
                      <m:t>(s)</m:t>
                    </m:r>
                  </m:sub>
                </m:sSub>
              </m:oMath>
            </m:oMathPara>
          </w:p>
        </w:tc>
      </w:tr>
    </w:tbl>
    <w:p w14:paraId="29EE23F8" w14:textId="77777777" w:rsidR="001E3A9D" w:rsidRDefault="001E3A9D" w:rsidP="001E3A9D">
      <w:pPr>
        <w:tabs>
          <w:tab w:val="left" w:pos="1701"/>
          <w:tab w:val="left" w:pos="1985"/>
        </w:tabs>
        <w:rPr>
          <w:color w:val="auto"/>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962"/>
        <w:gridCol w:w="401"/>
        <w:gridCol w:w="2315"/>
        <w:gridCol w:w="567"/>
      </w:tblGrid>
      <w:tr w:rsidR="001E3A9D" w14:paraId="328E093E" w14:textId="11292299" w:rsidTr="00CE747D">
        <w:tc>
          <w:tcPr>
            <w:tcW w:w="1809" w:type="dxa"/>
          </w:tcPr>
          <w:p w14:paraId="46C4084D" w14:textId="77777777" w:rsidR="001E3A9D" w:rsidRDefault="001E3A9D" w:rsidP="001E3A9D">
            <w:pPr>
              <w:tabs>
                <w:tab w:val="left" w:pos="1701"/>
                <w:tab w:val="left" w:pos="1985"/>
              </w:tabs>
              <w:rPr>
                <w:rFonts w:eastAsia="Times New Roman" w:cs="Times New Roman"/>
                <w:color w:val="1D1B11"/>
              </w:rPr>
            </w:pPr>
            <w:r>
              <w:rPr>
                <w:rFonts w:eastAsia="Times New Roman" w:cs="Times New Roman"/>
                <w:color w:val="1D1B11"/>
              </w:rPr>
              <w:t>Reduktion:</w:t>
            </w:r>
          </w:p>
        </w:tc>
        <w:tc>
          <w:tcPr>
            <w:tcW w:w="1962" w:type="dxa"/>
          </w:tcPr>
          <w:p w14:paraId="697F3B07" w14:textId="7D225DAD" w:rsidR="001E3A9D" w:rsidRPr="00666D35" w:rsidRDefault="008B439D" w:rsidP="001E3A9D">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Ag</m:t>
                    </m:r>
                  </m:e>
                  <m:sup>
                    <m:r>
                      <m:rPr>
                        <m:sty m:val="p"/>
                      </m:rPr>
                      <w:rPr>
                        <w:rFonts w:ascii="Cambria Math" w:eastAsia="Times New Roman" w:hAnsi="Cambria Math" w:cs="Times New Roman"/>
                        <w:color w:val="1D1B11"/>
                      </w:rPr>
                      <m:t>+</m:t>
                    </m:r>
                  </m:sup>
                </m:sSup>
                <m:r>
                  <m:rPr>
                    <m:sty m:val="p"/>
                  </m:rPr>
                  <w:rPr>
                    <w:rFonts w:ascii="Cambria Math" w:eastAsia="Times New Roman" w:hAnsi="Cambria Math" w:cs="Times New Roman"/>
                    <w:color w:val="1D1B11"/>
                  </w:rPr>
                  <m:t>+</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401" w:type="dxa"/>
          </w:tcPr>
          <w:p w14:paraId="51085934" w14:textId="77777777" w:rsidR="001E3A9D" w:rsidRDefault="001E3A9D" w:rsidP="001E3A9D">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Pr>
          <w:p w14:paraId="4852FBAD" w14:textId="5A4B3A0F" w:rsidR="001E3A9D" w:rsidRDefault="001E3A9D" w:rsidP="001E3A9D">
            <w:pPr>
              <w:tabs>
                <w:tab w:val="left" w:pos="1701"/>
                <w:tab w:val="left" w:pos="1985"/>
              </w:tabs>
              <w:rPr>
                <w:rFonts w:eastAsia="Times New Roman" w:cs="Times New Roman"/>
                <w:color w:val="1D1B11"/>
              </w:rPr>
            </w:pPr>
            <w:proofErr w:type="spellStart"/>
            <w:r>
              <w:rPr>
                <w:rFonts w:eastAsia="Times New Roman" w:cs="Times New Roman"/>
                <w:color w:val="1D1B11"/>
              </w:rPr>
              <w:t>Ag</w:t>
            </w:r>
            <w:proofErr w:type="spellEnd"/>
          </w:p>
        </w:tc>
        <w:tc>
          <w:tcPr>
            <w:tcW w:w="567" w:type="dxa"/>
          </w:tcPr>
          <w:p w14:paraId="72210612" w14:textId="45D0D588" w:rsidR="001E3A9D" w:rsidRDefault="008B439D" w:rsidP="001E3A9D">
            <w:pPr>
              <w:tabs>
                <w:tab w:val="left" w:pos="1701"/>
                <w:tab w:val="left" w:pos="1985"/>
              </w:tabs>
              <w:rPr>
                <w:rFonts w:eastAsia="Times New Roman" w:cs="Times New Roman"/>
                <w:color w:val="1D1B11"/>
              </w:rPr>
            </w:pPr>
            <m:oMathPara>
              <m:oMath>
                <m:d>
                  <m:dPr>
                    <m:begChr m:val="|"/>
                    <m:endChr m:val=""/>
                    <m:ctrlPr>
                      <w:rPr>
                        <w:rFonts w:ascii="Cambria Math" w:eastAsia="Calibri" w:hAnsi="Cambria Math" w:cs="Arial"/>
                        <w:i/>
                      </w:rPr>
                    </m:ctrlPr>
                  </m:dPr>
                  <m:e>
                    <m:r>
                      <w:rPr>
                        <w:rFonts w:ascii="Cambria Math" w:eastAsia="Calibri" w:hAnsi="Cambria Math" w:cs="Arial"/>
                      </w:rPr>
                      <m:t>∙2</m:t>
                    </m:r>
                  </m:e>
                </m:d>
              </m:oMath>
            </m:oMathPara>
          </w:p>
        </w:tc>
      </w:tr>
      <w:tr w:rsidR="001E3A9D" w14:paraId="6917F686" w14:textId="77F2CD1B" w:rsidTr="00CE747D">
        <w:tc>
          <w:tcPr>
            <w:tcW w:w="1809" w:type="dxa"/>
            <w:tcBorders>
              <w:bottom w:val="single" w:sz="4" w:space="0" w:color="auto"/>
            </w:tcBorders>
          </w:tcPr>
          <w:p w14:paraId="0E0570DC" w14:textId="77777777" w:rsidR="001E3A9D" w:rsidRDefault="001E3A9D" w:rsidP="001E3A9D">
            <w:pPr>
              <w:tabs>
                <w:tab w:val="left" w:pos="1701"/>
                <w:tab w:val="left" w:pos="1985"/>
              </w:tabs>
              <w:rPr>
                <w:rFonts w:eastAsia="Times New Roman" w:cs="Times New Roman"/>
                <w:color w:val="1D1B11"/>
              </w:rPr>
            </w:pPr>
            <w:r>
              <w:rPr>
                <w:rFonts w:eastAsia="Times New Roman" w:cs="Times New Roman"/>
                <w:color w:val="1D1B11"/>
              </w:rPr>
              <w:t>Oxidation:</w:t>
            </w:r>
          </w:p>
        </w:tc>
        <w:tc>
          <w:tcPr>
            <w:tcW w:w="1962" w:type="dxa"/>
            <w:tcBorders>
              <w:bottom w:val="single" w:sz="4" w:space="0" w:color="auto"/>
            </w:tcBorders>
          </w:tcPr>
          <w:p w14:paraId="01C75987" w14:textId="77777777" w:rsidR="001E3A9D" w:rsidRPr="00666D35" w:rsidRDefault="001E3A9D" w:rsidP="001E3A9D">
            <w:pPr>
              <w:tabs>
                <w:tab w:val="left" w:pos="1701"/>
                <w:tab w:val="left" w:pos="1985"/>
              </w:tabs>
              <w:jc w:val="right"/>
              <w:rPr>
                <w:rFonts w:eastAsia="Times New Roman" w:cs="Times New Roman"/>
                <w:color w:val="1D1B11"/>
              </w:rPr>
            </w:pPr>
            <w:proofErr w:type="spellStart"/>
            <w:r w:rsidRPr="00666D35">
              <w:rPr>
                <w:rFonts w:eastAsia="Times New Roman" w:cs="Times New Roman"/>
                <w:color w:val="1D1B11"/>
              </w:rPr>
              <w:t>Zn</w:t>
            </w:r>
            <w:proofErr w:type="spellEnd"/>
          </w:p>
        </w:tc>
        <w:tc>
          <w:tcPr>
            <w:tcW w:w="401" w:type="dxa"/>
            <w:tcBorders>
              <w:bottom w:val="single" w:sz="4" w:space="0" w:color="auto"/>
            </w:tcBorders>
          </w:tcPr>
          <w:p w14:paraId="57C24CF5" w14:textId="77777777" w:rsidR="001E3A9D" w:rsidRDefault="001E3A9D" w:rsidP="001E3A9D">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Borders>
              <w:bottom w:val="single" w:sz="4" w:space="0" w:color="auto"/>
            </w:tcBorders>
          </w:tcPr>
          <w:p w14:paraId="540F46B2" w14:textId="77777777" w:rsidR="001E3A9D" w:rsidRPr="00666D35" w:rsidRDefault="008B439D" w:rsidP="001E3A9D">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567" w:type="dxa"/>
            <w:tcBorders>
              <w:bottom w:val="single" w:sz="4" w:space="0" w:color="auto"/>
            </w:tcBorders>
          </w:tcPr>
          <w:p w14:paraId="38B38CA8" w14:textId="77777777" w:rsidR="001E3A9D" w:rsidRDefault="001E3A9D" w:rsidP="001E3A9D">
            <w:pPr>
              <w:tabs>
                <w:tab w:val="left" w:pos="1701"/>
                <w:tab w:val="left" w:pos="1985"/>
              </w:tabs>
              <w:rPr>
                <w:rFonts w:eastAsia="Calibri" w:cs="Arial"/>
                <w:color w:val="1D1B11"/>
              </w:rPr>
            </w:pPr>
          </w:p>
        </w:tc>
      </w:tr>
      <w:tr w:rsidR="001E3A9D" w14:paraId="538F1AE7" w14:textId="5B27C8A5" w:rsidTr="00CE747D">
        <w:tc>
          <w:tcPr>
            <w:tcW w:w="1809" w:type="dxa"/>
            <w:tcBorders>
              <w:top w:val="single" w:sz="4" w:space="0" w:color="auto"/>
            </w:tcBorders>
          </w:tcPr>
          <w:p w14:paraId="5759670B" w14:textId="77777777" w:rsidR="001E3A9D" w:rsidRDefault="001E3A9D" w:rsidP="001E3A9D">
            <w:pPr>
              <w:tabs>
                <w:tab w:val="left" w:pos="1701"/>
                <w:tab w:val="left" w:pos="1985"/>
              </w:tabs>
              <w:rPr>
                <w:rFonts w:eastAsia="Times New Roman" w:cs="Times New Roman"/>
                <w:color w:val="1D1B11"/>
              </w:rPr>
            </w:pPr>
            <w:r>
              <w:rPr>
                <w:rFonts w:eastAsia="Times New Roman" w:cs="Times New Roman"/>
                <w:color w:val="1D1B11"/>
              </w:rPr>
              <w:t>Redoxreaktion:</w:t>
            </w:r>
          </w:p>
        </w:tc>
        <w:tc>
          <w:tcPr>
            <w:tcW w:w="1962" w:type="dxa"/>
            <w:tcBorders>
              <w:top w:val="single" w:sz="4" w:space="0" w:color="auto"/>
            </w:tcBorders>
          </w:tcPr>
          <w:p w14:paraId="1BD2EE36" w14:textId="3EFB5BF3" w:rsidR="001E3A9D" w:rsidRPr="00666D35" w:rsidRDefault="008B439D" w:rsidP="001E3A9D">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2 Ag</m:t>
                        </m:r>
                      </m:e>
                      <m:sup>
                        <m:r>
                          <m:rPr>
                            <m:sty m:val="p"/>
                          </m:rPr>
                          <w:rPr>
                            <w:rFonts w:ascii="Cambria Math" w:eastAsia="Times New Roman" w:hAnsi="Cambria Math" w:cs="Times New Roman"/>
                            <w:color w:val="1D1B11"/>
                          </w:rPr>
                          <m:t>+</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Zn</m:t>
                    </m:r>
                  </m:e>
                  <m:sub>
                    <m:r>
                      <m:rPr>
                        <m:sty m:val="p"/>
                      </m:rPr>
                      <w:rPr>
                        <w:rFonts w:ascii="Cambria Math" w:eastAsia="Times New Roman" w:hAnsi="Cambria Math" w:cs="Times New Roman"/>
                        <w:color w:val="1D1B11"/>
                      </w:rPr>
                      <m:t>(s)</m:t>
                    </m:r>
                  </m:sub>
                </m:sSub>
              </m:oMath>
            </m:oMathPara>
          </w:p>
        </w:tc>
        <w:tc>
          <w:tcPr>
            <w:tcW w:w="401" w:type="dxa"/>
            <w:tcBorders>
              <w:top w:val="single" w:sz="4" w:space="0" w:color="auto"/>
            </w:tcBorders>
          </w:tcPr>
          <w:p w14:paraId="06093F99" w14:textId="77777777" w:rsidR="001E3A9D" w:rsidRDefault="001E3A9D" w:rsidP="001E3A9D">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Borders>
              <w:top w:val="single" w:sz="4" w:space="0" w:color="auto"/>
            </w:tcBorders>
          </w:tcPr>
          <w:p w14:paraId="2BD989FB" w14:textId="65A81771" w:rsidR="001E3A9D" w:rsidRPr="00666D35" w:rsidRDefault="008B439D" w:rsidP="001E3A9D">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Zn</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2 Ag</m:t>
                    </m:r>
                  </m:e>
                  <m:sub>
                    <m:r>
                      <m:rPr>
                        <m:sty m:val="p"/>
                      </m:rPr>
                      <w:rPr>
                        <w:rFonts w:ascii="Cambria Math" w:eastAsia="Times New Roman" w:hAnsi="Cambria Math" w:cs="Times New Roman"/>
                        <w:color w:val="1D1B11"/>
                      </w:rPr>
                      <m:t>(s)</m:t>
                    </m:r>
                  </m:sub>
                </m:sSub>
              </m:oMath>
            </m:oMathPara>
          </w:p>
        </w:tc>
        <w:tc>
          <w:tcPr>
            <w:tcW w:w="567" w:type="dxa"/>
            <w:tcBorders>
              <w:top w:val="single" w:sz="4" w:space="0" w:color="auto"/>
            </w:tcBorders>
          </w:tcPr>
          <w:p w14:paraId="204943F3" w14:textId="77777777" w:rsidR="001E3A9D" w:rsidRDefault="001E3A9D" w:rsidP="001E3A9D">
            <w:pPr>
              <w:tabs>
                <w:tab w:val="left" w:pos="1701"/>
                <w:tab w:val="left" w:pos="1985"/>
              </w:tabs>
              <w:rPr>
                <w:rFonts w:ascii="Times New Roman" w:eastAsia="Calibri" w:hAnsi="Times New Roman" w:cs="Times New Roman"/>
                <w:color w:val="1D1B11"/>
              </w:rPr>
            </w:pPr>
          </w:p>
        </w:tc>
      </w:tr>
    </w:tbl>
    <w:p w14:paraId="7610C6E7" w14:textId="77777777" w:rsidR="00F85640" w:rsidRPr="00835989" w:rsidRDefault="00F85640" w:rsidP="00560309">
      <w:pPr>
        <w:tabs>
          <w:tab w:val="left" w:pos="1701"/>
          <w:tab w:val="left" w:pos="1985"/>
        </w:tabs>
        <w:rPr>
          <w:color w:val="auto"/>
        </w:rPr>
      </w:pPr>
    </w:p>
    <w:p w14:paraId="75D21DAD" w14:textId="26E56D5E" w:rsidR="00560309" w:rsidRDefault="00560309" w:rsidP="00560309">
      <w:pPr>
        <w:tabs>
          <w:tab w:val="left" w:pos="1701"/>
          <w:tab w:val="left" w:pos="1985"/>
        </w:tabs>
      </w:pPr>
      <w:r>
        <w:t xml:space="preserve">Eisen-Atome sollten Elektronen an Kupfer- bzw. </w:t>
      </w:r>
      <w:proofErr w:type="spellStart"/>
      <w:r>
        <w:t>Silberionen</w:t>
      </w:r>
      <w:proofErr w:type="spellEnd"/>
      <w:r>
        <w:t xml:space="preserve"> abgeben. Die ausbleibende Reaktion mit der Silbernitrat-Lösung liegt evtl. am nicht ausreichenden Schmirgeln des Eisen-Nagels.</w:t>
      </w:r>
      <w:r w:rsidR="00CE747D">
        <w:t xml:space="preserve"> </w:t>
      </w:r>
    </w:p>
    <w:p w14:paraId="18C97DD8" w14:textId="4DDCC2C9" w:rsidR="00560309" w:rsidRDefault="00560309" w:rsidP="00560309">
      <w:pPr>
        <w:tabs>
          <w:tab w:val="left" w:pos="1701"/>
          <w:tab w:val="left" w:pos="1985"/>
        </w:tabs>
      </w:pPr>
      <w:r>
        <w:t xml:space="preserve">Es zeigt sich, dass Eisen ebenfalls sehr unedel, jedoch nicht unedler als Zink ist, da </w:t>
      </w:r>
      <w:proofErr w:type="gramStart"/>
      <w:r>
        <w:t>dieses Elektronen</w:t>
      </w:r>
      <w:proofErr w:type="gramEnd"/>
      <w:r>
        <w:t xml:space="preserve"> an die </w:t>
      </w:r>
      <w:proofErr w:type="spellStart"/>
      <w:r>
        <w:t>Eisenionen</w:t>
      </w:r>
      <w:proofErr w:type="spellEnd"/>
      <w:r>
        <w:t xml:space="preserve"> abgibt.</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900"/>
        <w:gridCol w:w="561"/>
        <w:gridCol w:w="2835"/>
      </w:tblGrid>
      <w:tr w:rsidR="00CE747D" w14:paraId="3585FCA5" w14:textId="77777777" w:rsidTr="008E5CDE">
        <w:tc>
          <w:tcPr>
            <w:tcW w:w="1796" w:type="dxa"/>
          </w:tcPr>
          <w:p w14:paraId="2BA69B44" w14:textId="77777777" w:rsidR="00CE747D" w:rsidRDefault="00CE747D" w:rsidP="008E5CDE">
            <w:pPr>
              <w:tabs>
                <w:tab w:val="left" w:pos="1701"/>
                <w:tab w:val="left" w:pos="1985"/>
              </w:tabs>
              <w:rPr>
                <w:rFonts w:eastAsia="Times New Roman" w:cs="Times New Roman"/>
                <w:color w:val="1D1B11"/>
              </w:rPr>
            </w:pPr>
            <w:r>
              <w:rPr>
                <w:rFonts w:eastAsia="Times New Roman" w:cs="Times New Roman"/>
                <w:color w:val="1D1B11"/>
              </w:rPr>
              <w:t>Reduktion:</w:t>
            </w:r>
          </w:p>
        </w:tc>
        <w:tc>
          <w:tcPr>
            <w:tcW w:w="1900" w:type="dxa"/>
          </w:tcPr>
          <w:p w14:paraId="319F5CFD" w14:textId="77777777" w:rsidR="00CE747D" w:rsidRPr="00666D35" w:rsidRDefault="008B439D" w:rsidP="008E5CDE">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Fe</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561" w:type="dxa"/>
          </w:tcPr>
          <w:p w14:paraId="49BF3538" w14:textId="77777777" w:rsidR="00CE747D" w:rsidRDefault="00CE747D" w:rsidP="008E5CDE">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Pr>
          <w:p w14:paraId="476980FB" w14:textId="77777777" w:rsidR="00CE747D" w:rsidRDefault="00CE747D" w:rsidP="008E5CDE">
            <w:pPr>
              <w:tabs>
                <w:tab w:val="left" w:pos="1701"/>
                <w:tab w:val="left" w:pos="1985"/>
              </w:tabs>
              <w:rPr>
                <w:rFonts w:eastAsia="Times New Roman" w:cs="Times New Roman"/>
                <w:color w:val="1D1B11"/>
              </w:rPr>
            </w:pPr>
            <w:proofErr w:type="spellStart"/>
            <w:r>
              <w:rPr>
                <w:rFonts w:eastAsia="Times New Roman" w:cs="Times New Roman"/>
                <w:color w:val="1D1B11"/>
              </w:rPr>
              <w:t>Fe</w:t>
            </w:r>
            <w:proofErr w:type="spellEnd"/>
          </w:p>
        </w:tc>
      </w:tr>
      <w:tr w:rsidR="00CE747D" w14:paraId="6DD68769" w14:textId="77777777" w:rsidTr="008E5CDE">
        <w:tc>
          <w:tcPr>
            <w:tcW w:w="1796" w:type="dxa"/>
            <w:tcBorders>
              <w:bottom w:val="single" w:sz="4" w:space="0" w:color="auto"/>
            </w:tcBorders>
          </w:tcPr>
          <w:p w14:paraId="703A0926" w14:textId="77777777" w:rsidR="00CE747D" w:rsidRDefault="00CE747D" w:rsidP="00CE747D">
            <w:pPr>
              <w:tabs>
                <w:tab w:val="left" w:pos="1701"/>
                <w:tab w:val="left" w:pos="1985"/>
              </w:tabs>
              <w:rPr>
                <w:rFonts w:eastAsia="Times New Roman" w:cs="Times New Roman"/>
                <w:color w:val="1D1B11"/>
              </w:rPr>
            </w:pPr>
            <w:r>
              <w:rPr>
                <w:rFonts w:eastAsia="Times New Roman" w:cs="Times New Roman"/>
                <w:color w:val="1D1B11"/>
              </w:rPr>
              <w:t>Oxidation:</w:t>
            </w:r>
          </w:p>
        </w:tc>
        <w:tc>
          <w:tcPr>
            <w:tcW w:w="1900" w:type="dxa"/>
            <w:tcBorders>
              <w:bottom w:val="single" w:sz="4" w:space="0" w:color="auto"/>
            </w:tcBorders>
          </w:tcPr>
          <w:p w14:paraId="7D7DF462" w14:textId="12F935CA" w:rsidR="00CE747D" w:rsidRPr="00666D35" w:rsidRDefault="00CE747D" w:rsidP="00CE747D">
            <w:pPr>
              <w:tabs>
                <w:tab w:val="left" w:pos="1701"/>
                <w:tab w:val="left" w:pos="1985"/>
              </w:tabs>
              <w:jc w:val="right"/>
              <w:rPr>
                <w:rFonts w:eastAsia="Times New Roman" w:cs="Times New Roman"/>
                <w:color w:val="1D1B11"/>
              </w:rPr>
            </w:pPr>
            <w:proofErr w:type="spellStart"/>
            <w:r>
              <w:rPr>
                <w:rFonts w:eastAsia="Times New Roman" w:cs="Times New Roman"/>
                <w:color w:val="1D1B11"/>
              </w:rPr>
              <w:t>Fe</w:t>
            </w:r>
            <w:proofErr w:type="spellEnd"/>
          </w:p>
        </w:tc>
        <w:tc>
          <w:tcPr>
            <w:tcW w:w="561" w:type="dxa"/>
            <w:tcBorders>
              <w:bottom w:val="single" w:sz="4" w:space="0" w:color="auto"/>
            </w:tcBorders>
          </w:tcPr>
          <w:p w14:paraId="64153DEC" w14:textId="186C63B9" w:rsidR="00CE747D" w:rsidRDefault="00CE747D" w:rsidP="00CE747D">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bottom w:val="single" w:sz="4" w:space="0" w:color="auto"/>
            </w:tcBorders>
          </w:tcPr>
          <w:p w14:paraId="1DF57D59" w14:textId="1FA55206" w:rsidR="00CE747D" w:rsidRPr="00666D35" w:rsidRDefault="008B439D" w:rsidP="00CE747D">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Fe</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r>
      <w:tr w:rsidR="00CE747D" w14:paraId="6A0C721D" w14:textId="77777777" w:rsidTr="008E5CDE">
        <w:tc>
          <w:tcPr>
            <w:tcW w:w="1796" w:type="dxa"/>
            <w:tcBorders>
              <w:top w:val="single" w:sz="4" w:space="0" w:color="auto"/>
            </w:tcBorders>
          </w:tcPr>
          <w:p w14:paraId="5A15BD4E" w14:textId="77777777" w:rsidR="00CE747D" w:rsidRDefault="00CE747D" w:rsidP="008E5CDE">
            <w:pPr>
              <w:tabs>
                <w:tab w:val="left" w:pos="1701"/>
                <w:tab w:val="left" w:pos="1985"/>
              </w:tabs>
              <w:rPr>
                <w:rFonts w:eastAsia="Times New Roman" w:cs="Times New Roman"/>
                <w:color w:val="1D1B11"/>
              </w:rPr>
            </w:pPr>
            <w:r>
              <w:rPr>
                <w:rFonts w:eastAsia="Times New Roman" w:cs="Times New Roman"/>
                <w:color w:val="1D1B11"/>
              </w:rPr>
              <w:t>Redoxreaktion:</w:t>
            </w:r>
          </w:p>
        </w:tc>
        <w:tc>
          <w:tcPr>
            <w:tcW w:w="1900" w:type="dxa"/>
            <w:tcBorders>
              <w:top w:val="single" w:sz="4" w:space="0" w:color="auto"/>
            </w:tcBorders>
          </w:tcPr>
          <w:p w14:paraId="0F0C4469" w14:textId="76EDB501" w:rsidR="00CE747D" w:rsidRPr="00666D35" w:rsidRDefault="008B439D" w:rsidP="00CE747D">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Fe</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Fe</m:t>
                    </m:r>
                  </m:e>
                  <m:sub>
                    <m:r>
                      <m:rPr>
                        <m:sty m:val="p"/>
                      </m:rPr>
                      <w:rPr>
                        <w:rFonts w:ascii="Cambria Math" w:eastAsia="Times New Roman" w:hAnsi="Cambria Math" w:cs="Times New Roman"/>
                        <w:color w:val="1D1B11"/>
                      </w:rPr>
                      <m:t>(s)</m:t>
                    </m:r>
                  </m:sub>
                </m:sSub>
              </m:oMath>
            </m:oMathPara>
          </w:p>
        </w:tc>
        <w:tc>
          <w:tcPr>
            <w:tcW w:w="561" w:type="dxa"/>
            <w:tcBorders>
              <w:top w:val="single" w:sz="4" w:space="0" w:color="auto"/>
            </w:tcBorders>
          </w:tcPr>
          <w:p w14:paraId="64A93946" w14:textId="77777777" w:rsidR="00CE747D" w:rsidRDefault="00CE747D" w:rsidP="008E5CDE">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top w:val="single" w:sz="4" w:space="0" w:color="auto"/>
            </w:tcBorders>
          </w:tcPr>
          <w:p w14:paraId="4B07170F" w14:textId="3E076887" w:rsidR="00CE747D" w:rsidRPr="00666D35" w:rsidRDefault="008B439D" w:rsidP="00CE747D">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Fe</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Fe</m:t>
                    </m:r>
                  </m:e>
                  <m:sub>
                    <m:r>
                      <m:rPr>
                        <m:sty m:val="p"/>
                      </m:rPr>
                      <w:rPr>
                        <w:rFonts w:ascii="Cambria Math" w:eastAsia="Times New Roman" w:hAnsi="Cambria Math" w:cs="Times New Roman"/>
                        <w:color w:val="1D1B11"/>
                      </w:rPr>
                      <m:t>(s)</m:t>
                    </m:r>
                  </m:sub>
                </m:sSub>
              </m:oMath>
            </m:oMathPara>
          </w:p>
        </w:tc>
      </w:tr>
    </w:tbl>
    <w:p w14:paraId="5937F427" w14:textId="0633DD9D" w:rsidR="00CE747D" w:rsidRDefault="00CE747D" w:rsidP="00560309">
      <w:pPr>
        <w:tabs>
          <w:tab w:val="left" w:pos="1701"/>
          <w:tab w:val="left" w:pos="1985"/>
        </w:tabs>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900"/>
        <w:gridCol w:w="561"/>
        <w:gridCol w:w="2835"/>
      </w:tblGrid>
      <w:tr w:rsidR="00CE747D" w14:paraId="441882AA" w14:textId="77777777" w:rsidTr="008E5CDE">
        <w:tc>
          <w:tcPr>
            <w:tcW w:w="1796" w:type="dxa"/>
          </w:tcPr>
          <w:p w14:paraId="12475E5C" w14:textId="77777777" w:rsidR="00CE747D" w:rsidRDefault="00CE747D" w:rsidP="008E5CDE">
            <w:pPr>
              <w:tabs>
                <w:tab w:val="left" w:pos="1701"/>
                <w:tab w:val="left" w:pos="1985"/>
              </w:tabs>
              <w:rPr>
                <w:rFonts w:eastAsia="Times New Roman" w:cs="Times New Roman"/>
                <w:color w:val="1D1B11"/>
              </w:rPr>
            </w:pPr>
            <w:r>
              <w:rPr>
                <w:rFonts w:eastAsia="Times New Roman" w:cs="Times New Roman"/>
                <w:color w:val="1D1B11"/>
              </w:rPr>
              <w:t>Reduktion:</w:t>
            </w:r>
          </w:p>
        </w:tc>
        <w:tc>
          <w:tcPr>
            <w:tcW w:w="1900" w:type="dxa"/>
          </w:tcPr>
          <w:p w14:paraId="56FBB7CD" w14:textId="773821F9" w:rsidR="00CE747D" w:rsidRPr="00666D35" w:rsidRDefault="008B439D" w:rsidP="00CE747D">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561" w:type="dxa"/>
          </w:tcPr>
          <w:p w14:paraId="11C71F26" w14:textId="77777777" w:rsidR="00CE747D" w:rsidRDefault="00CE747D" w:rsidP="008E5CDE">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Pr>
          <w:p w14:paraId="1F02A8F5" w14:textId="178583EB" w:rsidR="00CE747D" w:rsidRDefault="00CE747D" w:rsidP="008E5CDE">
            <w:pPr>
              <w:tabs>
                <w:tab w:val="left" w:pos="1701"/>
                <w:tab w:val="left" w:pos="1985"/>
              </w:tabs>
              <w:rPr>
                <w:rFonts w:eastAsia="Times New Roman" w:cs="Times New Roman"/>
                <w:color w:val="1D1B11"/>
              </w:rPr>
            </w:pPr>
            <w:proofErr w:type="spellStart"/>
            <w:r>
              <w:rPr>
                <w:rFonts w:eastAsia="Times New Roman" w:cs="Times New Roman"/>
                <w:color w:val="1D1B11"/>
              </w:rPr>
              <w:t>Cu</w:t>
            </w:r>
            <w:proofErr w:type="spellEnd"/>
          </w:p>
        </w:tc>
      </w:tr>
      <w:tr w:rsidR="00CE747D" w14:paraId="6B39228E" w14:textId="77777777" w:rsidTr="008E5CDE">
        <w:tc>
          <w:tcPr>
            <w:tcW w:w="1796" w:type="dxa"/>
            <w:tcBorders>
              <w:bottom w:val="single" w:sz="4" w:space="0" w:color="auto"/>
            </w:tcBorders>
          </w:tcPr>
          <w:p w14:paraId="7B598E6B" w14:textId="77777777" w:rsidR="00CE747D" w:rsidRDefault="00CE747D" w:rsidP="00CE747D">
            <w:pPr>
              <w:tabs>
                <w:tab w:val="left" w:pos="1701"/>
                <w:tab w:val="left" w:pos="1985"/>
              </w:tabs>
              <w:rPr>
                <w:rFonts w:eastAsia="Times New Roman" w:cs="Times New Roman"/>
                <w:color w:val="1D1B11"/>
              </w:rPr>
            </w:pPr>
            <w:r>
              <w:rPr>
                <w:rFonts w:eastAsia="Times New Roman" w:cs="Times New Roman"/>
                <w:color w:val="1D1B11"/>
              </w:rPr>
              <w:t>Oxidation:</w:t>
            </w:r>
          </w:p>
        </w:tc>
        <w:tc>
          <w:tcPr>
            <w:tcW w:w="1900" w:type="dxa"/>
            <w:tcBorders>
              <w:bottom w:val="single" w:sz="4" w:space="0" w:color="auto"/>
            </w:tcBorders>
          </w:tcPr>
          <w:p w14:paraId="35B996D5" w14:textId="0D266F77" w:rsidR="00CE747D" w:rsidRPr="00666D35" w:rsidRDefault="00CE747D" w:rsidP="00CE747D">
            <w:pPr>
              <w:tabs>
                <w:tab w:val="left" w:pos="1701"/>
                <w:tab w:val="left" w:pos="1985"/>
              </w:tabs>
              <w:jc w:val="right"/>
              <w:rPr>
                <w:rFonts w:eastAsia="Times New Roman" w:cs="Times New Roman"/>
                <w:color w:val="1D1B11"/>
              </w:rPr>
            </w:pPr>
            <w:proofErr w:type="spellStart"/>
            <w:r>
              <w:rPr>
                <w:rFonts w:eastAsia="Times New Roman" w:cs="Times New Roman"/>
                <w:color w:val="1D1B11"/>
              </w:rPr>
              <w:t>Fe</w:t>
            </w:r>
            <w:proofErr w:type="spellEnd"/>
          </w:p>
        </w:tc>
        <w:tc>
          <w:tcPr>
            <w:tcW w:w="561" w:type="dxa"/>
            <w:tcBorders>
              <w:bottom w:val="single" w:sz="4" w:space="0" w:color="auto"/>
            </w:tcBorders>
          </w:tcPr>
          <w:p w14:paraId="2BDC3BE0" w14:textId="1A683255" w:rsidR="00CE747D" w:rsidRDefault="00CE747D" w:rsidP="00CE747D">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bottom w:val="single" w:sz="4" w:space="0" w:color="auto"/>
            </w:tcBorders>
          </w:tcPr>
          <w:p w14:paraId="3AF1D9B1" w14:textId="5A397C90" w:rsidR="00CE747D" w:rsidRPr="00666D35" w:rsidRDefault="008B439D" w:rsidP="00CE747D">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Fe</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r>
      <w:tr w:rsidR="00CE747D" w14:paraId="4A5866F1" w14:textId="77777777" w:rsidTr="008E5CDE">
        <w:tc>
          <w:tcPr>
            <w:tcW w:w="1796" w:type="dxa"/>
            <w:tcBorders>
              <w:top w:val="single" w:sz="4" w:space="0" w:color="auto"/>
            </w:tcBorders>
          </w:tcPr>
          <w:p w14:paraId="09EF97D4" w14:textId="77777777" w:rsidR="00CE747D" w:rsidRDefault="00CE747D" w:rsidP="008E5CDE">
            <w:pPr>
              <w:tabs>
                <w:tab w:val="left" w:pos="1701"/>
                <w:tab w:val="left" w:pos="1985"/>
              </w:tabs>
              <w:rPr>
                <w:rFonts w:eastAsia="Times New Roman" w:cs="Times New Roman"/>
                <w:color w:val="1D1B11"/>
              </w:rPr>
            </w:pPr>
            <w:r>
              <w:rPr>
                <w:rFonts w:eastAsia="Times New Roman" w:cs="Times New Roman"/>
                <w:color w:val="1D1B11"/>
              </w:rPr>
              <w:t>Redoxreaktion:</w:t>
            </w:r>
          </w:p>
        </w:tc>
        <w:tc>
          <w:tcPr>
            <w:tcW w:w="1900" w:type="dxa"/>
            <w:tcBorders>
              <w:top w:val="single" w:sz="4" w:space="0" w:color="auto"/>
            </w:tcBorders>
          </w:tcPr>
          <w:p w14:paraId="47A04568" w14:textId="74575A91" w:rsidR="00CE747D" w:rsidRPr="00666D35" w:rsidRDefault="008B439D" w:rsidP="00CE747D">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Fe</m:t>
                    </m:r>
                  </m:e>
                  <m:sub>
                    <m:r>
                      <m:rPr>
                        <m:sty m:val="p"/>
                      </m:rPr>
                      <w:rPr>
                        <w:rFonts w:ascii="Cambria Math" w:eastAsia="Times New Roman" w:hAnsi="Cambria Math" w:cs="Times New Roman"/>
                        <w:color w:val="1D1B11"/>
                      </w:rPr>
                      <m:t>(s)</m:t>
                    </m:r>
                  </m:sub>
                </m:sSub>
              </m:oMath>
            </m:oMathPara>
          </w:p>
        </w:tc>
        <w:tc>
          <w:tcPr>
            <w:tcW w:w="561" w:type="dxa"/>
            <w:tcBorders>
              <w:top w:val="single" w:sz="4" w:space="0" w:color="auto"/>
            </w:tcBorders>
          </w:tcPr>
          <w:p w14:paraId="6A9372C2" w14:textId="77777777" w:rsidR="00CE747D" w:rsidRDefault="00CE747D" w:rsidP="008E5CDE">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top w:val="single" w:sz="4" w:space="0" w:color="auto"/>
            </w:tcBorders>
          </w:tcPr>
          <w:p w14:paraId="35A65D5C" w14:textId="4393E25F" w:rsidR="00CE747D" w:rsidRPr="00666D35" w:rsidRDefault="008B439D" w:rsidP="00CE747D">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Fe</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Cu</m:t>
                    </m:r>
                  </m:e>
                  <m:sub>
                    <m:r>
                      <m:rPr>
                        <m:sty m:val="p"/>
                      </m:rPr>
                      <w:rPr>
                        <w:rFonts w:ascii="Cambria Math" w:eastAsia="Times New Roman" w:hAnsi="Cambria Math" w:cs="Times New Roman"/>
                        <w:color w:val="1D1B11"/>
                      </w:rPr>
                      <m:t>(s)</m:t>
                    </m:r>
                  </m:sub>
                </m:sSub>
              </m:oMath>
            </m:oMathPara>
          </w:p>
        </w:tc>
      </w:tr>
    </w:tbl>
    <w:p w14:paraId="0EC9913A" w14:textId="4D25375E" w:rsidR="00CE747D" w:rsidRDefault="00CE747D" w:rsidP="00560309">
      <w:pPr>
        <w:tabs>
          <w:tab w:val="left" w:pos="1701"/>
          <w:tab w:val="left" w:pos="1985"/>
        </w:tabs>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962"/>
        <w:gridCol w:w="401"/>
        <w:gridCol w:w="2315"/>
        <w:gridCol w:w="567"/>
      </w:tblGrid>
      <w:tr w:rsidR="00CE747D" w14:paraId="5E2B2347" w14:textId="77777777" w:rsidTr="008E5CDE">
        <w:tc>
          <w:tcPr>
            <w:tcW w:w="1809" w:type="dxa"/>
          </w:tcPr>
          <w:p w14:paraId="01749889" w14:textId="77777777" w:rsidR="00CE747D" w:rsidRDefault="00CE747D" w:rsidP="008E5CDE">
            <w:pPr>
              <w:tabs>
                <w:tab w:val="left" w:pos="1701"/>
                <w:tab w:val="left" w:pos="1985"/>
              </w:tabs>
              <w:rPr>
                <w:rFonts w:eastAsia="Times New Roman" w:cs="Times New Roman"/>
                <w:color w:val="1D1B11"/>
              </w:rPr>
            </w:pPr>
            <w:r>
              <w:rPr>
                <w:rFonts w:eastAsia="Times New Roman" w:cs="Times New Roman"/>
                <w:color w:val="1D1B11"/>
              </w:rPr>
              <w:t>Reduktion:</w:t>
            </w:r>
          </w:p>
        </w:tc>
        <w:tc>
          <w:tcPr>
            <w:tcW w:w="1962" w:type="dxa"/>
          </w:tcPr>
          <w:p w14:paraId="710C63CF" w14:textId="77777777" w:rsidR="00CE747D" w:rsidRPr="00666D35" w:rsidRDefault="008B439D" w:rsidP="008E5CDE">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Ag</m:t>
                    </m:r>
                  </m:e>
                  <m:sup>
                    <m:r>
                      <m:rPr>
                        <m:sty m:val="p"/>
                      </m:rPr>
                      <w:rPr>
                        <w:rFonts w:ascii="Cambria Math" w:eastAsia="Times New Roman" w:hAnsi="Cambria Math" w:cs="Times New Roman"/>
                        <w:color w:val="1D1B11"/>
                      </w:rPr>
                      <m:t>+</m:t>
                    </m:r>
                  </m:sup>
                </m:sSup>
                <m:r>
                  <m:rPr>
                    <m:sty m:val="p"/>
                  </m:rPr>
                  <w:rPr>
                    <w:rFonts w:ascii="Cambria Math" w:eastAsia="Times New Roman" w:hAnsi="Cambria Math" w:cs="Times New Roman"/>
                    <w:color w:val="1D1B11"/>
                  </w:rPr>
                  <m:t>+</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401" w:type="dxa"/>
          </w:tcPr>
          <w:p w14:paraId="035DE434" w14:textId="77777777" w:rsidR="00CE747D" w:rsidRDefault="00CE747D" w:rsidP="008E5CDE">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Pr>
          <w:p w14:paraId="44086267" w14:textId="77777777" w:rsidR="00CE747D" w:rsidRDefault="00CE747D" w:rsidP="008E5CDE">
            <w:pPr>
              <w:tabs>
                <w:tab w:val="left" w:pos="1701"/>
                <w:tab w:val="left" w:pos="1985"/>
              </w:tabs>
              <w:rPr>
                <w:rFonts w:eastAsia="Times New Roman" w:cs="Times New Roman"/>
                <w:color w:val="1D1B11"/>
              </w:rPr>
            </w:pPr>
            <w:proofErr w:type="spellStart"/>
            <w:r>
              <w:rPr>
                <w:rFonts w:eastAsia="Times New Roman" w:cs="Times New Roman"/>
                <w:color w:val="1D1B11"/>
              </w:rPr>
              <w:t>Ag</w:t>
            </w:r>
            <w:proofErr w:type="spellEnd"/>
          </w:p>
        </w:tc>
        <w:tc>
          <w:tcPr>
            <w:tcW w:w="567" w:type="dxa"/>
          </w:tcPr>
          <w:p w14:paraId="10B3D626" w14:textId="77777777" w:rsidR="00CE747D" w:rsidRDefault="008B439D" w:rsidP="008E5CDE">
            <w:pPr>
              <w:tabs>
                <w:tab w:val="left" w:pos="1701"/>
                <w:tab w:val="left" w:pos="1985"/>
              </w:tabs>
              <w:rPr>
                <w:rFonts w:eastAsia="Times New Roman" w:cs="Times New Roman"/>
                <w:color w:val="1D1B11"/>
              </w:rPr>
            </w:pPr>
            <m:oMathPara>
              <m:oMath>
                <m:d>
                  <m:dPr>
                    <m:begChr m:val="|"/>
                    <m:endChr m:val=""/>
                    <m:ctrlPr>
                      <w:rPr>
                        <w:rFonts w:ascii="Cambria Math" w:eastAsia="Calibri" w:hAnsi="Cambria Math" w:cs="Arial"/>
                        <w:i/>
                      </w:rPr>
                    </m:ctrlPr>
                  </m:dPr>
                  <m:e>
                    <m:r>
                      <w:rPr>
                        <w:rFonts w:ascii="Cambria Math" w:eastAsia="Calibri" w:hAnsi="Cambria Math" w:cs="Arial"/>
                      </w:rPr>
                      <m:t>∙2</m:t>
                    </m:r>
                  </m:e>
                </m:d>
              </m:oMath>
            </m:oMathPara>
          </w:p>
        </w:tc>
      </w:tr>
      <w:tr w:rsidR="00CE747D" w14:paraId="1F1BFA47" w14:textId="77777777" w:rsidTr="008E5CDE">
        <w:tc>
          <w:tcPr>
            <w:tcW w:w="1809" w:type="dxa"/>
            <w:tcBorders>
              <w:bottom w:val="single" w:sz="4" w:space="0" w:color="auto"/>
            </w:tcBorders>
          </w:tcPr>
          <w:p w14:paraId="37F552D4" w14:textId="77777777" w:rsidR="00CE747D" w:rsidRDefault="00CE747D" w:rsidP="00CE747D">
            <w:pPr>
              <w:tabs>
                <w:tab w:val="left" w:pos="1701"/>
                <w:tab w:val="left" w:pos="1985"/>
              </w:tabs>
              <w:rPr>
                <w:rFonts w:eastAsia="Times New Roman" w:cs="Times New Roman"/>
                <w:color w:val="1D1B11"/>
              </w:rPr>
            </w:pPr>
            <w:r>
              <w:rPr>
                <w:rFonts w:eastAsia="Times New Roman" w:cs="Times New Roman"/>
                <w:color w:val="1D1B11"/>
              </w:rPr>
              <w:t>Oxidation:</w:t>
            </w:r>
          </w:p>
        </w:tc>
        <w:tc>
          <w:tcPr>
            <w:tcW w:w="1962" w:type="dxa"/>
            <w:tcBorders>
              <w:bottom w:val="single" w:sz="4" w:space="0" w:color="auto"/>
            </w:tcBorders>
          </w:tcPr>
          <w:p w14:paraId="59776867" w14:textId="20DB536B" w:rsidR="00CE747D" w:rsidRPr="00666D35" w:rsidRDefault="00CE747D" w:rsidP="00CE747D">
            <w:pPr>
              <w:tabs>
                <w:tab w:val="left" w:pos="1701"/>
                <w:tab w:val="left" w:pos="1985"/>
              </w:tabs>
              <w:jc w:val="right"/>
              <w:rPr>
                <w:rFonts w:eastAsia="Times New Roman" w:cs="Times New Roman"/>
                <w:color w:val="1D1B11"/>
              </w:rPr>
            </w:pPr>
            <w:proofErr w:type="spellStart"/>
            <w:r>
              <w:rPr>
                <w:rFonts w:eastAsia="Times New Roman" w:cs="Times New Roman"/>
                <w:color w:val="1D1B11"/>
              </w:rPr>
              <w:t>Fe</w:t>
            </w:r>
            <w:proofErr w:type="spellEnd"/>
          </w:p>
        </w:tc>
        <w:tc>
          <w:tcPr>
            <w:tcW w:w="401" w:type="dxa"/>
            <w:tcBorders>
              <w:bottom w:val="single" w:sz="4" w:space="0" w:color="auto"/>
            </w:tcBorders>
          </w:tcPr>
          <w:p w14:paraId="54ED2C01" w14:textId="5ED67487" w:rsidR="00CE747D" w:rsidRDefault="00CE747D" w:rsidP="00CE747D">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Borders>
              <w:bottom w:val="single" w:sz="4" w:space="0" w:color="auto"/>
            </w:tcBorders>
          </w:tcPr>
          <w:p w14:paraId="29BE147B" w14:textId="36D694C3" w:rsidR="00CE747D" w:rsidRPr="00666D35" w:rsidRDefault="008B439D" w:rsidP="00CE747D">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Fe</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567" w:type="dxa"/>
            <w:tcBorders>
              <w:bottom w:val="single" w:sz="4" w:space="0" w:color="auto"/>
            </w:tcBorders>
          </w:tcPr>
          <w:p w14:paraId="7C247EA8" w14:textId="77777777" w:rsidR="00CE747D" w:rsidRDefault="00CE747D" w:rsidP="00CE747D">
            <w:pPr>
              <w:tabs>
                <w:tab w:val="left" w:pos="1701"/>
                <w:tab w:val="left" w:pos="1985"/>
              </w:tabs>
              <w:rPr>
                <w:rFonts w:eastAsia="Calibri" w:cs="Arial"/>
                <w:color w:val="1D1B11"/>
              </w:rPr>
            </w:pPr>
          </w:p>
        </w:tc>
      </w:tr>
      <w:tr w:rsidR="00CE747D" w14:paraId="135F5A89" w14:textId="77777777" w:rsidTr="008E5CDE">
        <w:tc>
          <w:tcPr>
            <w:tcW w:w="1809" w:type="dxa"/>
            <w:tcBorders>
              <w:top w:val="single" w:sz="4" w:space="0" w:color="auto"/>
            </w:tcBorders>
          </w:tcPr>
          <w:p w14:paraId="0F5D4A64" w14:textId="77777777" w:rsidR="00CE747D" w:rsidRDefault="00CE747D" w:rsidP="008E5CDE">
            <w:pPr>
              <w:tabs>
                <w:tab w:val="left" w:pos="1701"/>
                <w:tab w:val="left" w:pos="1985"/>
              </w:tabs>
              <w:rPr>
                <w:rFonts w:eastAsia="Times New Roman" w:cs="Times New Roman"/>
                <w:color w:val="1D1B11"/>
              </w:rPr>
            </w:pPr>
            <w:r>
              <w:rPr>
                <w:rFonts w:eastAsia="Times New Roman" w:cs="Times New Roman"/>
                <w:color w:val="1D1B11"/>
              </w:rPr>
              <w:t>Redoxreaktion:</w:t>
            </w:r>
          </w:p>
        </w:tc>
        <w:tc>
          <w:tcPr>
            <w:tcW w:w="1962" w:type="dxa"/>
            <w:tcBorders>
              <w:top w:val="single" w:sz="4" w:space="0" w:color="auto"/>
            </w:tcBorders>
          </w:tcPr>
          <w:p w14:paraId="08FB9494" w14:textId="6104A489" w:rsidR="00CE747D" w:rsidRPr="00666D35" w:rsidRDefault="008B439D" w:rsidP="00CE747D">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2 Ag</m:t>
                        </m:r>
                      </m:e>
                      <m:sup>
                        <m:r>
                          <m:rPr>
                            <m:sty m:val="p"/>
                          </m:rPr>
                          <w:rPr>
                            <w:rFonts w:ascii="Cambria Math" w:eastAsia="Times New Roman" w:hAnsi="Cambria Math" w:cs="Times New Roman"/>
                            <w:color w:val="1D1B11"/>
                          </w:rPr>
                          <m:t>+</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Fe</m:t>
                    </m:r>
                  </m:e>
                  <m:sub>
                    <m:r>
                      <m:rPr>
                        <m:sty m:val="p"/>
                      </m:rPr>
                      <w:rPr>
                        <w:rFonts w:ascii="Cambria Math" w:eastAsia="Times New Roman" w:hAnsi="Cambria Math" w:cs="Times New Roman"/>
                        <w:color w:val="1D1B11"/>
                      </w:rPr>
                      <m:t>(s)</m:t>
                    </m:r>
                  </m:sub>
                </m:sSub>
              </m:oMath>
            </m:oMathPara>
          </w:p>
        </w:tc>
        <w:tc>
          <w:tcPr>
            <w:tcW w:w="401" w:type="dxa"/>
            <w:tcBorders>
              <w:top w:val="single" w:sz="4" w:space="0" w:color="auto"/>
            </w:tcBorders>
          </w:tcPr>
          <w:p w14:paraId="367FB8B9" w14:textId="77777777" w:rsidR="00CE747D" w:rsidRDefault="00CE747D" w:rsidP="008E5CDE">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Borders>
              <w:top w:val="single" w:sz="4" w:space="0" w:color="auto"/>
            </w:tcBorders>
          </w:tcPr>
          <w:p w14:paraId="5CDE6B92" w14:textId="1832DF83" w:rsidR="00CE747D" w:rsidRPr="00666D35" w:rsidRDefault="008B439D" w:rsidP="00CE747D">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Fe</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2 Ag</m:t>
                    </m:r>
                  </m:e>
                  <m:sub>
                    <m:r>
                      <m:rPr>
                        <m:sty m:val="p"/>
                      </m:rPr>
                      <w:rPr>
                        <w:rFonts w:ascii="Cambria Math" w:eastAsia="Times New Roman" w:hAnsi="Cambria Math" w:cs="Times New Roman"/>
                        <w:color w:val="1D1B11"/>
                      </w:rPr>
                      <m:t>(s)</m:t>
                    </m:r>
                  </m:sub>
                </m:sSub>
              </m:oMath>
            </m:oMathPara>
          </w:p>
        </w:tc>
        <w:tc>
          <w:tcPr>
            <w:tcW w:w="567" w:type="dxa"/>
            <w:tcBorders>
              <w:top w:val="single" w:sz="4" w:space="0" w:color="auto"/>
            </w:tcBorders>
          </w:tcPr>
          <w:p w14:paraId="5BD19C20" w14:textId="77777777" w:rsidR="00CE747D" w:rsidRDefault="00CE747D" w:rsidP="008E5CDE">
            <w:pPr>
              <w:tabs>
                <w:tab w:val="left" w:pos="1701"/>
                <w:tab w:val="left" w:pos="1985"/>
              </w:tabs>
              <w:rPr>
                <w:rFonts w:ascii="Times New Roman" w:eastAsia="Calibri" w:hAnsi="Times New Roman" w:cs="Times New Roman"/>
                <w:color w:val="1D1B11"/>
              </w:rPr>
            </w:pPr>
          </w:p>
        </w:tc>
      </w:tr>
    </w:tbl>
    <w:p w14:paraId="7F39C63C" w14:textId="1C201D78" w:rsidR="00CE747D" w:rsidRDefault="00CE747D" w:rsidP="00560309">
      <w:pPr>
        <w:tabs>
          <w:tab w:val="left" w:pos="1701"/>
          <w:tab w:val="left" w:pos="1985"/>
        </w:tabs>
      </w:pPr>
    </w:p>
    <w:p w14:paraId="3B5D6E45" w14:textId="05085A1B" w:rsidR="00CE747D" w:rsidRDefault="00560309" w:rsidP="00CE747D">
      <w:pPr>
        <w:tabs>
          <w:tab w:val="left" w:pos="1701"/>
          <w:tab w:val="left" w:pos="1985"/>
        </w:tabs>
      </w:pPr>
      <w:r>
        <w:t xml:space="preserve">Kupfer-Atome geben ihre Elektronen lediglich an die </w:t>
      </w:r>
      <w:proofErr w:type="spellStart"/>
      <w:r>
        <w:t>Silberionen</w:t>
      </w:r>
      <w:proofErr w:type="spellEnd"/>
      <w:r>
        <w:t xml:space="preserve"> ab. Somit ist Kupfer edler als Zink und Eisen. </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6"/>
        <w:gridCol w:w="1900"/>
        <w:gridCol w:w="561"/>
        <w:gridCol w:w="2835"/>
      </w:tblGrid>
      <w:tr w:rsidR="00CE747D" w14:paraId="559C5E62" w14:textId="77777777" w:rsidTr="008E5CDE">
        <w:tc>
          <w:tcPr>
            <w:tcW w:w="1796" w:type="dxa"/>
          </w:tcPr>
          <w:p w14:paraId="0A5C2FE7" w14:textId="77777777" w:rsidR="00CE747D" w:rsidRDefault="00CE747D" w:rsidP="008E5CDE">
            <w:pPr>
              <w:tabs>
                <w:tab w:val="left" w:pos="1701"/>
                <w:tab w:val="left" w:pos="1985"/>
              </w:tabs>
              <w:rPr>
                <w:rFonts w:eastAsia="Times New Roman" w:cs="Times New Roman"/>
                <w:color w:val="1D1B11"/>
              </w:rPr>
            </w:pPr>
            <w:r>
              <w:rPr>
                <w:rFonts w:eastAsia="Times New Roman" w:cs="Times New Roman"/>
                <w:color w:val="1D1B11"/>
              </w:rPr>
              <w:t>Reduktion:</w:t>
            </w:r>
          </w:p>
        </w:tc>
        <w:tc>
          <w:tcPr>
            <w:tcW w:w="1900" w:type="dxa"/>
          </w:tcPr>
          <w:p w14:paraId="0DA65470" w14:textId="77777777" w:rsidR="00CE747D" w:rsidRPr="00666D35" w:rsidRDefault="008B439D" w:rsidP="008E5CDE">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561" w:type="dxa"/>
          </w:tcPr>
          <w:p w14:paraId="410203E9" w14:textId="77777777" w:rsidR="00CE747D" w:rsidRDefault="00CE747D" w:rsidP="008E5CDE">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Pr>
          <w:p w14:paraId="055CD678" w14:textId="77777777" w:rsidR="00CE747D" w:rsidRDefault="00CE747D" w:rsidP="008E5CDE">
            <w:pPr>
              <w:tabs>
                <w:tab w:val="left" w:pos="1701"/>
                <w:tab w:val="left" w:pos="1985"/>
              </w:tabs>
              <w:rPr>
                <w:rFonts w:eastAsia="Times New Roman" w:cs="Times New Roman"/>
                <w:color w:val="1D1B11"/>
              </w:rPr>
            </w:pPr>
            <w:proofErr w:type="spellStart"/>
            <w:r>
              <w:rPr>
                <w:rFonts w:eastAsia="Times New Roman" w:cs="Times New Roman"/>
                <w:color w:val="1D1B11"/>
              </w:rPr>
              <w:t>Cu</w:t>
            </w:r>
            <w:proofErr w:type="spellEnd"/>
          </w:p>
        </w:tc>
      </w:tr>
      <w:tr w:rsidR="00CE747D" w14:paraId="337D56E6" w14:textId="77777777" w:rsidTr="008E5CDE">
        <w:tc>
          <w:tcPr>
            <w:tcW w:w="1796" w:type="dxa"/>
            <w:tcBorders>
              <w:bottom w:val="single" w:sz="4" w:space="0" w:color="auto"/>
            </w:tcBorders>
          </w:tcPr>
          <w:p w14:paraId="6ADDB68E" w14:textId="77777777" w:rsidR="00CE747D" w:rsidRDefault="00CE747D" w:rsidP="00CE747D">
            <w:pPr>
              <w:tabs>
                <w:tab w:val="left" w:pos="1701"/>
                <w:tab w:val="left" w:pos="1985"/>
              </w:tabs>
              <w:rPr>
                <w:rFonts w:eastAsia="Times New Roman" w:cs="Times New Roman"/>
                <w:color w:val="1D1B11"/>
              </w:rPr>
            </w:pPr>
            <w:r>
              <w:rPr>
                <w:rFonts w:eastAsia="Times New Roman" w:cs="Times New Roman"/>
                <w:color w:val="1D1B11"/>
              </w:rPr>
              <w:t>Oxidation:</w:t>
            </w:r>
          </w:p>
        </w:tc>
        <w:tc>
          <w:tcPr>
            <w:tcW w:w="1900" w:type="dxa"/>
            <w:tcBorders>
              <w:bottom w:val="single" w:sz="4" w:space="0" w:color="auto"/>
            </w:tcBorders>
          </w:tcPr>
          <w:p w14:paraId="56B16770" w14:textId="5904917F" w:rsidR="00CE747D" w:rsidRPr="00666D35" w:rsidRDefault="00CE747D" w:rsidP="00CE747D">
            <w:pPr>
              <w:tabs>
                <w:tab w:val="left" w:pos="1701"/>
                <w:tab w:val="left" w:pos="1985"/>
              </w:tabs>
              <w:jc w:val="right"/>
              <w:rPr>
                <w:rFonts w:eastAsia="Times New Roman" w:cs="Times New Roman"/>
                <w:color w:val="1D1B11"/>
              </w:rPr>
            </w:pPr>
            <w:proofErr w:type="spellStart"/>
            <w:r>
              <w:rPr>
                <w:rFonts w:eastAsia="Times New Roman" w:cs="Times New Roman"/>
                <w:color w:val="1D1B11"/>
              </w:rPr>
              <w:t>Cu</w:t>
            </w:r>
            <w:proofErr w:type="spellEnd"/>
          </w:p>
        </w:tc>
        <w:tc>
          <w:tcPr>
            <w:tcW w:w="561" w:type="dxa"/>
            <w:tcBorders>
              <w:bottom w:val="single" w:sz="4" w:space="0" w:color="auto"/>
            </w:tcBorders>
          </w:tcPr>
          <w:p w14:paraId="6EDA0548" w14:textId="35DA0E92" w:rsidR="00CE747D" w:rsidRDefault="00CE747D" w:rsidP="00CE747D">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bottom w:val="single" w:sz="4" w:space="0" w:color="auto"/>
            </w:tcBorders>
          </w:tcPr>
          <w:p w14:paraId="3D0993F1" w14:textId="2F92FAF7" w:rsidR="00CE747D" w:rsidRPr="00666D35" w:rsidRDefault="008B439D" w:rsidP="00CE747D">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r>
      <w:tr w:rsidR="00CE747D" w14:paraId="5DC3A503" w14:textId="77777777" w:rsidTr="008E5CDE">
        <w:tc>
          <w:tcPr>
            <w:tcW w:w="1796" w:type="dxa"/>
            <w:tcBorders>
              <w:top w:val="single" w:sz="4" w:space="0" w:color="auto"/>
            </w:tcBorders>
          </w:tcPr>
          <w:p w14:paraId="6A7B80EE" w14:textId="77777777" w:rsidR="00CE747D" w:rsidRDefault="00CE747D" w:rsidP="008E5CDE">
            <w:pPr>
              <w:tabs>
                <w:tab w:val="left" w:pos="1701"/>
                <w:tab w:val="left" w:pos="1985"/>
              </w:tabs>
              <w:rPr>
                <w:rFonts w:eastAsia="Times New Roman" w:cs="Times New Roman"/>
                <w:color w:val="1D1B11"/>
              </w:rPr>
            </w:pPr>
            <w:r>
              <w:rPr>
                <w:rFonts w:eastAsia="Times New Roman" w:cs="Times New Roman"/>
                <w:color w:val="1D1B11"/>
              </w:rPr>
              <w:t>Redoxreaktion:</w:t>
            </w:r>
          </w:p>
        </w:tc>
        <w:tc>
          <w:tcPr>
            <w:tcW w:w="1900" w:type="dxa"/>
            <w:tcBorders>
              <w:top w:val="single" w:sz="4" w:space="0" w:color="auto"/>
            </w:tcBorders>
          </w:tcPr>
          <w:p w14:paraId="1F0E2053" w14:textId="1D68BB19" w:rsidR="00CE747D" w:rsidRPr="00666D35" w:rsidRDefault="008B439D" w:rsidP="00CE747D">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Cu</m:t>
                    </m:r>
                  </m:e>
                  <m:sub>
                    <m:r>
                      <m:rPr>
                        <m:sty m:val="p"/>
                      </m:rPr>
                      <w:rPr>
                        <w:rFonts w:ascii="Cambria Math" w:eastAsia="Times New Roman" w:hAnsi="Cambria Math" w:cs="Times New Roman"/>
                        <w:color w:val="1D1B11"/>
                      </w:rPr>
                      <m:t>(s)</m:t>
                    </m:r>
                  </m:sub>
                </m:sSub>
              </m:oMath>
            </m:oMathPara>
          </w:p>
        </w:tc>
        <w:tc>
          <w:tcPr>
            <w:tcW w:w="561" w:type="dxa"/>
            <w:tcBorders>
              <w:top w:val="single" w:sz="4" w:space="0" w:color="auto"/>
            </w:tcBorders>
          </w:tcPr>
          <w:p w14:paraId="7BFADF46" w14:textId="77777777" w:rsidR="00CE747D" w:rsidRDefault="00CE747D" w:rsidP="008E5CDE">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835" w:type="dxa"/>
            <w:tcBorders>
              <w:top w:val="single" w:sz="4" w:space="0" w:color="auto"/>
            </w:tcBorders>
          </w:tcPr>
          <w:p w14:paraId="62547970" w14:textId="600B085D" w:rsidR="00CE747D" w:rsidRPr="00666D35" w:rsidRDefault="008B439D" w:rsidP="00CE747D">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Cu</m:t>
                    </m:r>
                  </m:e>
                  <m:sub>
                    <m:r>
                      <m:rPr>
                        <m:sty m:val="p"/>
                      </m:rPr>
                      <w:rPr>
                        <w:rFonts w:ascii="Cambria Math" w:eastAsia="Times New Roman" w:hAnsi="Cambria Math" w:cs="Times New Roman"/>
                        <w:color w:val="1D1B11"/>
                      </w:rPr>
                      <m:t>(s)</m:t>
                    </m:r>
                  </m:sub>
                </m:sSub>
              </m:oMath>
            </m:oMathPara>
          </w:p>
        </w:tc>
      </w:tr>
    </w:tbl>
    <w:p w14:paraId="359E5070" w14:textId="19C26EB4" w:rsidR="00CE747D" w:rsidRDefault="00CE747D" w:rsidP="00CE747D">
      <w:pPr>
        <w:tabs>
          <w:tab w:val="left" w:pos="1701"/>
          <w:tab w:val="left" w:pos="1985"/>
        </w:tabs>
      </w:pPr>
    </w:p>
    <w:p w14:paraId="531DC230" w14:textId="77777777" w:rsidR="001A539C" w:rsidRDefault="001A539C" w:rsidP="00CE747D">
      <w:pPr>
        <w:tabs>
          <w:tab w:val="left" w:pos="1701"/>
          <w:tab w:val="left" w:pos="1985"/>
        </w:tabs>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962"/>
        <w:gridCol w:w="401"/>
        <w:gridCol w:w="2315"/>
        <w:gridCol w:w="567"/>
      </w:tblGrid>
      <w:tr w:rsidR="00F76B7B" w14:paraId="13B652F0" w14:textId="77777777" w:rsidTr="008E5CDE">
        <w:tc>
          <w:tcPr>
            <w:tcW w:w="1809" w:type="dxa"/>
          </w:tcPr>
          <w:p w14:paraId="1580A531" w14:textId="77777777" w:rsidR="00F76B7B" w:rsidRDefault="00F76B7B" w:rsidP="00F76B7B">
            <w:pPr>
              <w:tabs>
                <w:tab w:val="left" w:pos="1701"/>
                <w:tab w:val="left" w:pos="1985"/>
              </w:tabs>
              <w:rPr>
                <w:rFonts w:eastAsia="Times New Roman" w:cs="Times New Roman"/>
                <w:color w:val="1D1B11"/>
              </w:rPr>
            </w:pPr>
            <w:r>
              <w:rPr>
                <w:rFonts w:eastAsia="Times New Roman" w:cs="Times New Roman"/>
                <w:color w:val="1D1B11"/>
              </w:rPr>
              <w:lastRenderedPageBreak/>
              <w:t>Reduktion:</w:t>
            </w:r>
          </w:p>
        </w:tc>
        <w:tc>
          <w:tcPr>
            <w:tcW w:w="1962" w:type="dxa"/>
          </w:tcPr>
          <w:p w14:paraId="034E0DBD" w14:textId="624505A5" w:rsidR="00F76B7B" w:rsidRPr="00666D35" w:rsidRDefault="008B439D" w:rsidP="00F76B7B">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Ag</m:t>
                    </m:r>
                  </m:e>
                  <m:sup>
                    <m:r>
                      <m:rPr>
                        <m:sty m:val="p"/>
                      </m:rPr>
                      <w:rPr>
                        <w:rFonts w:ascii="Cambria Math" w:eastAsia="Times New Roman" w:hAnsi="Cambria Math" w:cs="Times New Roman"/>
                        <w:color w:val="1D1B11"/>
                      </w:rPr>
                      <m:t>+</m:t>
                    </m:r>
                  </m:sup>
                </m:sSup>
                <m:r>
                  <m:rPr>
                    <m:sty m:val="p"/>
                  </m:rPr>
                  <w:rPr>
                    <w:rFonts w:ascii="Cambria Math" w:eastAsia="Times New Roman" w:hAnsi="Cambria Math" w:cs="Times New Roman"/>
                    <w:color w:val="1D1B11"/>
                  </w:rPr>
                  <m:t>+</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401" w:type="dxa"/>
          </w:tcPr>
          <w:p w14:paraId="6471C354" w14:textId="67A636C9" w:rsidR="00F76B7B" w:rsidRDefault="00F76B7B" w:rsidP="00F76B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Pr>
          <w:p w14:paraId="7B5F6C25" w14:textId="3F03448C" w:rsidR="00F76B7B" w:rsidRDefault="00F76B7B" w:rsidP="00F76B7B">
            <w:pPr>
              <w:tabs>
                <w:tab w:val="left" w:pos="1701"/>
                <w:tab w:val="left" w:pos="1985"/>
              </w:tabs>
              <w:rPr>
                <w:rFonts w:eastAsia="Times New Roman" w:cs="Times New Roman"/>
                <w:color w:val="1D1B11"/>
              </w:rPr>
            </w:pPr>
            <w:proofErr w:type="spellStart"/>
            <w:r>
              <w:rPr>
                <w:rFonts w:eastAsia="Times New Roman" w:cs="Times New Roman"/>
                <w:color w:val="1D1B11"/>
              </w:rPr>
              <w:t>Ag</w:t>
            </w:r>
            <w:proofErr w:type="spellEnd"/>
          </w:p>
        </w:tc>
        <w:tc>
          <w:tcPr>
            <w:tcW w:w="567" w:type="dxa"/>
          </w:tcPr>
          <w:p w14:paraId="16C4B73D" w14:textId="05E611EB" w:rsidR="00F76B7B" w:rsidRDefault="008B439D" w:rsidP="00F76B7B">
            <w:pPr>
              <w:tabs>
                <w:tab w:val="left" w:pos="1701"/>
                <w:tab w:val="left" w:pos="1985"/>
              </w:tabs>
              <w:rPr>
                <w:rFonts w:eastAsia="Times New Roman" w:cs="Times New Roman"/>
                <w:color w:val="1D1B11"/>
              </w:rPr>
            </w:pPr>
            <m:oMathPara>
              <m:oMath>
                <m:d>
                  <m:dPr>
                    <m:begChr m:val="|"/>
                    <m:endChr m:val=""/>
                    <m:ctrlPr>
                      <w:rPr>
                        <w:rFonts w:ascii="Cambria Math" w:eastAsia="Calibri" w:hAnsi="Cambria Math" w:cs="Arial"/>
                        <w:i/>
                      </w:rPr>
                    </m:ctrlPr>
                  </m:dPr>
                  <m:e>
                    <m:r>
                      <w:rPr>
                        <w:rFonts w:ascii="Cambria Math" w:eastAsia="Calibri" w:hAnsi="Cambria Math" w:cs="Arial"/>
                      </w:rPr>
                      <m:t>∙2</m:t>
                    </m:r>
                  </m:e>
                </m:d>
              </m:oMath>
            </m:oMathPara>
          </w:p>
        </w:tc>
      </w:tr>
      <w:tr w:rsidR="00F76B7B" w14:paraId="7ACA6AA6" w14:textId="77777777" w:rsidTr="008E5CDE">
        <w:tc>
          <w:tcPr>
            <w:tcW w:w="1809" w:type="dxa"/>
            <w:tcBorders>
              <w:bottom w:val="single" w:sz="4" w:space="0" w:color="auto"/>
            </w:tcBorders>
          </w:tcPr>
          <w:p w14:paraId="5498885E" w14:textId="77777777" w:rsidR="00F76B7B" w:rsidRDefault="00F76B7B" w:rsidP="00F76B7B">
            <w:pPr>
              <w:tabs>
                <w:tab w:val="left" w:pos="1701"/>
                <w:tab w:val="left" w:pos="1985"/>
              </w:tabs>
              <w:rPr>
                <w:rFonts w:eastAsia="Times New Roman" w:cs="Times New Roman"/>
                <w:color w:val="1D1B11"/>
              </w:rPr>
            </w:pPr>
            <w:r>
              <w:rPr>
                <w:rFonts w:eastAsia="Times New Roman" w:cs="Times New Roman"/>
                <w:color w:val="1D1B11"/>
              </w:rPr>
              <w:t>Oxidation:</w:t>
            </w:r>
          </w:p>
        </w:tc>
        <w:tc>
          <w:tcPr>
            <w:tcW w:w="1962" w:type="dxa"/>
            <w:tcBorders>
              <w:bottom w:val="single" w:sz="4" w:space="0" w:color="auto"/>
            </w:tcBorders>
          </w:tcPr>
          <w:p w14:paraId="7AB46D6A" w14:textId="0670F054" w:rsidR="00F76B7B" w:rsidRPr="00666D35" w:rsidRDefault="00F76B7B" w:rsidP="00F76B7B">
            <w:pPr>
              <w:tabs>
                <w:tab w:val="left" w:pos="1701"/>
                <w:tab w:val="left" w:pos="1985"/>
              </w:tabs>
              <w:jc w:val="right"/>
              <w:rPr>
                <w:rFonts w:eastAsia="Times New Roman" w:cs="Times New Roman"/>
                <w:color w:val="1D1B11"/>
              </w:rPr>
            </w:pPr>
            <w:proofErr w:type="spellStart"/>
            <w:r>
              <w:rPr>
                <w:rFonts w:eastAsia="Times New Roman" w:cs="Times New Roman"/>
                <w:color w:val="1D1B11"/>
              </w:rPr>
              <w:t>Cu</w:t>
            </w:r>
            <w:proofErr w:type="spellEnd"/>
          </w:p>
        </w:tc>
        <w:tc>
          <w:tcPr>
            <w:tcW w:w="401" w:type="dxa"/>
            <w:tcBorders>
              <w:bottom w:val="single" w:sz="4" w:space="0" w:color="auto"/>
            </w:tcBorders>
          </w:tcPr>
          <w:p w14:paraId="76D67197" w14:textId="7E47468E" w:rsidR="00F76B7B" w:rsidRDefault="00F76B7B" w:rsidP="00F76B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Borders>
              <w:bottom w:val="single" w:sz="4" w:space="0" w:color="auto"/>
            </w:tcBorders>
          </w:tcPr>
          <w:p w14:paraId="1BD0B840" w14:textId="43291677" w:rsidR="00F76B7B" w:rsidRPr="00666D35" w:rsidRDefault="008B439D" w:rsidP="00F76B7B">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r>
                  <m:rPr>
                    <m:sty m:val="p"/>
                  </m:rPr>
                  <w:rPr>
                    <w:rFonts w:ascii="Cambria Math" w:eastAsia="Times New Roman" w:hAnsi="Cambria Math" w:cs="Times New Roman"/>
                    <w:color w:val="1D1B11"/>
                  </w:rPr>
                  <m:t>+2</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567" w:type="dxa"/>
            <w:tcBorders>
              <w:bottom w:val="single" w:sz="4" w:space="0" w:color="auto"/>
            </w:tcBorders>
          </w:tcPr>
          <w:p w14:paraId="3139359C" w14:textId="49FCE4E5" w:rsidR="00F76B7B" w:rsidRDefault="00F76B7B" w:rsidP="00F76B7B">
            <w:pPr>
              <w:tabs>
                <w:tab w:val="left" w:pos="1701"/>
                <w:tab w:val="left" w:pos="1985"/>
              </w:tabs>
              <w:rPr>
                <w:rFonts w:eastAsia="Calibri" w:cs="Arial"/>
                <w:color w:val="1D1B11"/>
              </w:rPr>
            </w:pPr>
          </w:p>
        </w:tc>
      </w:tr>
      <w:tr w:rsidR="00F76B7B" w14:paraId="16695C9A" w14:textId="77777777" w:rsidTr="008E5CDE">
        <w:tc>
          <w:tcPr>
            <w:tcW w:w="1809" w:type="dxa"/>
            <w:tcBorders>
              <w:top w:val="single" w:sz="4" w:space="0" w:color="auto"/>
            </w:tcBorders>
          </w:tcPr>
          <w:p w14:paraId="426A5F5C" w14:textId="77777777" w:rsidR="00F76B7B" w:rsidRDefault="00F76B7B" w:rsidP="00F76B7B">
            <w:pPr>
              <w:tabs>
                <w:tab w:val="left" w:pos="1701"/>
                <w:tab w:val="left" w:pos="1985"/>
              </w:tabs>
              <w:rPr>
                <w:rFonts w:eastAsia="Times New Roman" w:cs="Times New Roman"/>
                <w:color w:val="1D1B11"/>
              </w:rPr>
            </w:pPr>
            <w:r>
              <w:rPr>
                <w:rFonts w:eastAsia="Times New Roman" w:cs="Times New Roman"/>
                <w:color w:val="1D1B11"/>
              </w:rPr>
              <w:t>Redoxreaktion:</w:t>
            </w:r>
          </w:p>
        </w:tc>
        <w:tc>
          <w:tcPr>
            <w:tcW w:w="1962" w:type="dxa"/>
            <w:tcBorders>
              <w:top w:val="single" w:sz="4" w:space="0" w:color="auto"/>
            </w:tcBorders>
          </w:tcPr>
          <w:p w14:paraId="05D92C69" w14:textId="60C42ED6" w:rsidR="00F76B7B" w:rsidRPr="00666D35" w:rsidRDefault="008B439D" w:rsidP="00F76B7B">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2 Ag</m:t>
                        </m:r>
                      </m:e>
                      <m:sup>
                        <m:r>
                          <m:rPr>
                            <m:sty m:val="p"/>
                          </m:rPr>
                          <w:rPr>
                            <w:rFonts w:ascii="Cambria Math" w:eastAsia="Times New Roman" w:hAnsi="Cambria Math" w:cs="Times New Roman"/>
                            <w:color w:val="1D1B11"/>
                          </w:rPr>
                          <m:t>+</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Cu</m:t>
                    </m:r>
                  </m:e>
                  <m:sub>
                    <m:r>
                      <m:rPr>
                        <m:sty m:val="p"/>
                      </m:rPr>
                      <w:rPr>
                        <w:rFonts w:ascii="Cambria Math" w:eastAsia="Times New Roman" w:hAnsi="Cambria Math" w:cs="Times New Roman"/>
                        <w:color w:val="1D1B11"/>
                      </w:rPr>
                      <m:t>(s)</m:t>
                    </m:r>
                  </m:sub>
                </m:sSub>
              </m:oMath>
            </m:oMathPara>
          </w:p>
        </w:tc>
        <w:tc>
          <w:tcPr>
            <w:tcW w:w="401" w:type="dxa"/>
            <w:tcBorders>
              <w:top w:val="single" w:sz="4" w:space="0" w:color="auto"/>
            </w:tcBorders>
          </w:tcPr>
          <w:p w14:paraId="77895F67" w14:textId="0B59DD4E" w:rsidR="00F76B7B" w:rsidRDefault="00F76B7B" w:rsidP="00F76B7B">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Borders>
              <w:top w:val="single" w:sz="4" w:space="0" w:color="auto"/>
            </w:tcBorders>
          </w:tcPr>
          <w:p w14:paraId="6C1DF983" w14:textId="10E93312" w:rsidR="00F76B7B" w:rsidRPr="00666D35" w:rsidRDefault="008B439D" w:rsidP="00F76B7B">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Cu</m:t>
                        </m:r>
                      </m:e>
                      <m:sup>
                        <m:r>
                          <m:rPr>
                            <m:sty m:val="p"/>
                          </m:rPr>
                          <w:rPr>
                            <w:rFonts w:ascii="Cambria Math" w:eastAsia="Times New Roman" w:hAnsi="Cambria Math" w:cs="Times New Roman"/>
                            <w:color w:val="1D1B11"/>
                          </w:rPr>
                          <m:t>2+</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2 Ag</m:t>
                    </m:r>
                  </m:e>
                  <m:sub>
                    <m:r>
                      <m:rPr>
                        <m:sty m:val="p"/>
                      </m:rPr>
                      <w:rPr>
                        <w:rFonts w:ascii="Cambria Math" w:eastAsia="Times New Roman" w:hAnsi="Cambria Math" w:cs="Times New Roman"/>
                        <w:color w:val="1D1B11"/>
                      </w:rPr>
                      <m:t>(s)</m:t>
                    </m:r>
                  </m:sub>
                </m:sSub>
              </m:oMath>
            </m:oMathPara>
          </w:p>
        </w:tc>
        <w:tc>
          <w:tcPr>
            <w:tcW w:w="567" w:type="dxa"/>
            <w:tcBorders>
              <w:top w:val="single" w:sz="4" w:space="0" w:color="auto"/>
            </w:tcBorders>
          </w:tcPr>
          <w:p w14:paraId="54FA039C" w14:textId="77777777" w:rsidR="00F76B7B" w:rsidRDefault="00F76B7B" w:rsidP="00F76B7B">
            <w:pPr>
              <w:tabs>
                <w:tab w:val="left" w:pos="1701"/>
                <w:tab w:val="left" w:pos="1985"/>
              </w:tabs>
              <w:rPr>
                <w:rFonts w:ascii="Times New Roman" w:eastAsia="Calibri" w:hAnsi="Times New Roman" w:cs="Times New Roman"/>
                <w:color w:val="1D1B11"/>
              </w:rPr>
            </w:pPr>
          </w:p>
        </w:tc>
      </w:tr>
    </w:tbl>
    <w:p w14:paraId="0248FE1E" w14:textId="77777777" w:rsidR="00CE747D" w:rsidRDefault="00CE747D" w:rsidP="00560309">
      <w:pPr>
        <w:tabs>
          <w:tab w:val="left" w:pos="1701"/>
          <w:tab w:val="left" w:pos="1985"/>
        </w:tabs>
      </w:pPr>
    </w:p>
    <w:p w14:paraId="7348FCFE" w14:textId="2F40C9E7" w:rsidR="00F76B7B" w:rsidRDefault="00560309" w:rsidP="00560309">
      <w:pPr>
        <w:tabs>
          <w:tab w:val="left" w:pos="1701"/>
          <w:tab w:val="left" w:pos="1985"/>
        </w:tabs>
      </w:pPr>
      <w:r>
        <w:t>Silber ist hier das edelste Metall, denn es reagiert mit keiner der Metallionen-Lösungen.</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962"/>
        <w:gridCol w:w="401"/>
        <w:gridCol w:w="2315"/>
      </w:tblGrid>
      <w:tr w:rsidR="00F76B7B" w14:paraId="03D710D5" w14:textId="77777777" w:rsidTr="008E5CDE">
        <w:tc>
          <w:tcPr>
            <w:tcW w:w="1809" w:type="dxa"/>
          </w:tcPr>
          <w:p w14:paraId="417E6152" w14:textId="77777777" w:rsidR="00F76B7B" w:rsidRDefault="00F76B7B" w:rsidP="008E5CDE">
            <w:pPr>
              <w:tabs>
                <w:tab w:val="left" w:pos="1701"/>
                <w:tab w:val="left" w:pos="1985"/>
              </w:tabs>
              <w:rPr>
                <w:rFonts w:eastAsia="Times New Roman" w:cs="Times New Roman"/>
                <w:color w:val="1D1B11"/>
              </w:rPr>
            </w:pPr>
            <w:r>
              <w:rPr>
                <w:rFonts w:eastAsia="Times New Roman" w:cs="Times New Roman"/>
                <w:color w:val="1D1B11"/>
              </w:rPr>
              <w:t>Reduktion:</w:t>
            </w:r>
          </w:p>
        </w:tc>
        <w:tc>
          <w:tcPr>
            <w:tcW w:w="1962" w:type="dxa"/>
          </w:tcPr>
          <w:p w14:paraId="2868535E" w14:textId="77777777" w:rsidR="00F76B7B" w:rsidRPr="00666D35" w:rsidRDefault="008B439D" w:rsidP="008E5CDE">
            <w:pPr>
              <w:tabs>
                <w:tab w:val="left" w:pos="1701"/>
                <w:tab w:val="left" w:pos="1985"/>
              </w:tabs>
              <w:jc w:val="right"/>
              <w:rPr>
                <w:rFonts w:eastAsia="Times New Roman" w:cs="Times New Roman"/>
                <w:color w:val="1D1B11"/>
              </w:rPr>
            </w:pPr>
            <m:oMathPara>
              <m:oMathParaPr>
                <m:jc m:val="righ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Ag</m:t>
                    </m:r>
                  </m:e>
                  <m:sup>
                    <m:r>
                      <m:rPr>
                        <m:sty m:val="p"/>
                      </m:rPr>
                      <w:rPr>
                        <w:rFonts w:ascii="Cambria Math" w:eastAsia="Times New Roman" w:hAnsi="Cambria Math" w:cs="Times New Roman"/>
                        <w:color w:val="1D1B11"/>
                      </w:rPr>
                      <m:t>+</m:t>
                    </m:r>
                  </m:sup>
                </m:sSup>
                <m:r>
                  <m:rPr>
                    <m:sty m:val="p"/>
                  </m:rPr>
                  <w:rPr>
                    <w:rFonts w:ascii="Cambria Math" w:eastAsia="Times New Roman" w:hAnsi="Cambria Math" w:cs="Times New Roman"/>
                    <w:color w:val="1D1B11"/>
                  </w:rPr>
                  <m:t>+</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c>
          <w:tcPr>
            <w:tcW w:w="401" w:type="dxa"/>
          </w:tcPr>
          <w:p w14:paraId="4553090D" w14:textId="77777777" w:rsidR="00F76B7B" w:rsidRDefault="00F76B7B" w:rsidP="008E5CDE">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Pr>
          <w:p w14:paraId="1D8F11A4" w14:textId="77777777" w:rsidR="00F76B7B" w:rsidRDefault="00F76B7B" w:rsidP="008E5CDE">
            <w:pPr>
              <w:tabs>
                <w:tab w:val="left" w:pos="1701"/>
                <w:tab w:val="left" w:pos="1985"/>
              </w:tabs>
              <w:rPr>
                <w:rFonts w:eastAsia="Times New Roman" w:cs="Times New Roman"/>
                <w:color w:val="1D1B11"/>
              </w:rPr>
            </w:pPr>
            <w:proofErr w:type="spellStart"/>
            <w:r>
              <w:rPr>
                <w:rFonts w:eastAsia="Times New Roman" w:cs="Times New Roman"/>
                <w:color w:val="1D1B11"/>
              </w:rPr>
              <w:t>Ag</w:t>
            </w:r>
            <w:proofErr w:type="spellEnd"/>
          </w:p>
        </w:tc>
      </w:tr>
      <w:tr w:rsidR="00F76B7B" w14:paraId="5F4335C8" w14:textId="77777777" w:rsidTr="008E5CDE">
        <w:tc>
          <w:tcPr>
            <w:tcW w:w="1809" w:type="dxa"/>
            <w:tcBorders>
              <w:bottom w:val="single" w:sz="4" w:space="0" w:color="auto"/>
            </w:tcBorders>
          </w:tcPr>
          <w:p w14:paraId="6CAD639D" w14:textId="77777777" w:rsidR="00F76B7B" w:rsidRDefault="00F76B7B" w:rsidP="008E5CDE">
            <w:pPr>
              <w:tabs>
                <w:tab w:val="left" w:pos="1701"/>
                <w:tab w:val="left" w:pos="1985"/>
              </w:tabs>
              <w:rPr>
                <w:rFonts w:eastAsia="Times New Roman" w:cs="Times New Roman"/>
                <w:color w:val="1D1B11"/>
              </w:rPr>
            </w:pPr>
            <w:r>
              <w:rPr>
                <w:rFonts w:eastAsia="Times New Roman" w:cs="Times New Roman"/>
                <w:color w:val="1D1B11"/>
              </w:rPr>
              <w:t>Oxidation:</w:t>
            </w:r>
          </w:p>
        </w:tc>
        <w:tc>
          <w:tcPr>
            <w:tcW w:w="1962" w:type="dxa"/>
            <w:tcBorders>
              <w:bottom w:val="single" w:sz="4" w:space="0" w:color="auto"/>
            </w:tcBorders>
          </w:tcPr>
          <w:p w14:paraId="52D36CA1" w14:textId="4D82AD82" w:rsidR="00F76B7B" w:rsidRPr="00666D35" w:rsidRDefault="00F76B7B" w:rsidP="008E5CDE">
            <w:pPr>
              <w:tabs>
                <w:tab w:val="left" w:pos="1701"/>
                <w:tab w:val="left" w:pos="1985"/>
              </w:tabs>
              <w:jc w:val="right"/>
              <w:rPr>
                <w:rFonts w:eastAsia="Times New Roman" w:cs="Times New Roman"/>
                <w:color w:val="1D1B11"/>
              </w:rPr>
            </w:pPr>
            <w:proofErr w:type="spellStart"/>
            <w:r>
              <w:rPr>
                <w:rFonts w:eastAsia="Times New Roman" w:cs="Times New Roman"/>
                <w:color w:val="1D1B11"/>
              </w:rPr>
              <w:t>Ag</w:t>
            </w:r>
            <w:proofErr w:type="spellEnd"/>
          </w:p>
        </w:tc>
        <w:tc>
          <w:tcPr>
            <w:tcW w:w="401" w:type="dxa"/>
            <w:tcBorders>
              <w:bottom w:val="single" w:sz="4" w:space="0" w:color="auto"/>
            </w:tcBorders>
          </w:tcPr>
          <w:p w14:paraId="13FB3A3A" w14:textId="77777777" w:rsidR="00F76B7B" w:rsidRDefault="00F76B7B" w:rsidP="008E5CDE">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Borders>
              <w:bottom w:val="single" w:sz="4" w:space="0" w:color="auto"/>
            </w:tcBorders>
          </w:tcPr>
          <w:p w14:paraId="27F57F77" w14:textId="3587245D" w:rsidR="00F76B7B" w:rsidRPr="00666D35" w:rsidRDefault="008B439D" w:rsidP="00F76B7B">
            <w:pPr>
              <w:tabs>
                <w:tab w:val="left" w:pos="1701"/>
                <w:tab w:val="left" w:pos="1985"/>
              </w:tabs>
              <w:rPr>
                <w:rFonts w:eastAsia="Times New Roman" w:cs="Times New Roman"/>
                <w:color w:val="1D1B11"/>
              </w:rPr>
            </w:pPr>
            <m:oMathPara>
              <m:oMathParaPr>
                <m:jc m:val="left"/>
              </m:oMathParaPr>
              <m:oMath>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Ag</m:t>
                    </m:r>
                  </m:e>
                  <m:sup>
                    <m:r>
                      <m:rPr>
                        <m:sty m:val="p"/>
                      </m:rPr>
                      <w:rPr>
                        <w:rFonts w:ascii="Cambria Math" w:eastAsia="Times New Roman" w:hAnsi="Cambria Math" w:cs="Times New Roman"/>
                        <w:color w:val="1D1B11"/>
                      </w:rPr>
                      <m:t>+</m:t>
                    </m:r>
                  </m:sup>
                </m:sSup>
                <m:r>
                  <m:rPr>
                    <m:sty m:val="p"/>
                  </m:rPr>
                  <w:rPr>
                    <w:rFonts w:ascii="Cambria Math" w:eastAsia="Times New Roman" w:hAnsi="Cambria Math" w:cs="Times New Roman"/>
                    <w:color w:val="1D1B11"/>
                  </w:rPr>
                  <m:t>+</m:t>
                </m:r>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e</m:t>
                    </m:r>
                  </m:e>
                  <m:sup>
                    <m:r>
                      <m:rPr>
                        <m:sty m:val="p"/>
                      </m:rPr>
                      <w:rPr>
                        <w:rFonts w:ascii="Cambria Math" w:eastAsia="Times New Roman" w:hAnsi="Cambria Math" w:cs="Times New Roman"/>
                        <w:color w:val="1D1B11"/>
                      </w:rPr>
                      <m:t>-</m:t>
                    </m:r>
                  </m:sup>
                </m:sSup>
              </m:oMath>
            </m:oMathPara>
          </w:p>
        </w:tc>
      </w:tr>
      <w:tr w:rsidR="00F76B7B" w14:paraId="294B446A" w14:textId="77777777" w:rsidTr="008E5CDE">
        <w:tc>
          <w:tcPr>
            <w:tcW w:w="1809" w:type="dxa"/>
            <w:tcBorders>
              <w:top w:val="single" w:sz="4" w:space="0" w:color="auto"/>
            </w:tcBorders>
          </w:tcPr>
          <w:p w14:paraId="30733477" w14:textId="77777777" w:rsidR="00F76B7B" w:rsidRDefault="00F76B7B" w:rsidP="008E5CDE">
            <w:pPr>
              <w:tabs>
                <w:tab w:val="left" w:pos="1701"/>
                <w:tab w:val="left" w:pos="1985"/>
              </w:tabs>
              <w:rPr>
                <w:rFonts w:eastAsia="Times New Roman" w:cs="Times New Roman"/>
                <w:color w:val="1D1B11"/>
              </w:rPr>
            </w:pPr>
            <w:r>
              <w:rPr>
                <w:rFonts w:eastAsia="Times New Roman" w:cs="Times New Roman"/>
                <w:color w:val="1D1B11"/>
              </w:rPr>
              <w:t>Redoxreaktion:</w:t>
            </w:r>
          </w:p>
        </w:tc>
        <w:tc>
          <w:tcPr>
            <w:tcW w:w="1962" w:type="dxa"/>
            <w:tcBorders>
              <w:top w:val="single" w:sz="4" w:space="0" w:color="auto"/>
            </w:tcBorders>
          </w:tcPr>
          <w:p w14:paraId="4EB087E8" w14:textId="69B560FA" w:rsidR="00F76B7B" w:rsidRPr="00666D35" w:rsidRDefault="008B439D" w:rsidP="00F76B7B">
            <w:pPr>
              <w:tabs>
                <w:tab w:val="left" w:pos="1701"/>
                <w:tab w:val="left" w:pos="1985"/>
              </w:tabs>
              <w:jc w:val="right"/>
              <w:rPr>
                <w:rFonts w:eastAsia="Times New Roman" w:cs="Times New Roman"/>
                <w:color w:val="1D1B11"/>
              </w:rPr>
            </w:pPr>
            <m:oMathPara>
              <m:oMathParaPr>
                <m:jc m:val="righ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Ag</m:t>
                        </m:r>
                      </m:e>
                      <m:sup>
                        <m:r>
                          <m:rPr>
                            <m:sty m:val="p"/>
                          </m:rPr>
                          <w:rPr>
                            <w:rFonts w:ascii="Cambria Math" w:eastAsia="Times New Roman" w:hAnsi="Cambria Math" w:cs="Times New Roman"/>
                            <w:color w:val="1D1B11"/>
                          </w:rPr>
                          <m:t>+</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Ag</m:t>
                    </m:r>
                  </m:e>
                  <m:sub>
                    <m:r>
                      <m:rPr>
                        <m:sty m:val="p"/>
                      </m:rPr>
                      <w:rPr>
                        <w:rFonts w:ascii="Cambria Math" w:eastAsia="Times New Roman" w:hAnsi="Cambria Math" w:cs="Times New Roman"/>
                        <w:color w:val="1D1B11"/>
                      </w:rPr>
                      <m:t>(s)</m:t>
                    </m:r>
                  </m:sub>
                </m:sSub>
              </m:oMath>
            </m:oMathPara>
          </w:p>
        </w:tc>
        <w:tc>
          <w:tcPr>
            <w:tcW w:w="401" w:type="dxa"/>
            <w:tcBorders>
              <w:top w:val="single" w:sz="4" w:space="0" w:color="auto"/>
            </w:tcBorders>
          </w:tcPr>
          <w:p w14:paraId="655A9E7A" w14:textId="77777777" w:rsidR="00F76B7B" w:rsidRDefault="00F76B7B" w:rsidP="008E5CDE">
            <w:pPr>
              <w:tabs>
                <w:tab w:val="left" w:pos="1701"/>
                <w:tab w:val="left" w:pos="1985"/>
              </w:tabs>
              <w:rPr>
                <w:rFonts w:eastAsia="Times New Roman" w:cs="Times New Roman"/>
                <w:color w:val="1D1B11"/>
              </w:rPr>
            </w:pPr>
            <m:oMathPara>
              <m:oMath>
                <m:r>
                  <w:rPr>
                    <w:rFonts w:ascii="Cambria Math" w:eastAsia="Times New Roman" w:hAnsi="Cambria Math" w:cs="Times New Roman"/>
                    <w:color w:val="1D1B11"/>
                  </w:rPr>
                  <m:t>→</m:t>
                </m:r>
              </m:oMath>
            </m:oMathPara>
          </w:p>
        </w:tc>
        <w:tc>
          <w:tcPr>
            <w:tcW w:w="2315" w:type="dxa"/>
            <w:tcBorders>
              <w:top w:val="single" w:sz="4" w:space="0" w:color="auto"/>
            </w:tcBorders>
          </w:tcPr>
          <w:p w14:paraId="607EAE4C" w14:textId="7BF9A026" w:rsidR="00F76B7B" w:rsidRPr="00666D35" w:rsidRDefault="008B439D" w:rsidP="00F76B7B">
            <w:pPr>
              <w:tabs>
                <w:tab w:val="left" w:pos="1701"/>
                <w:tab w:val="left" w:pos="1985"/>
              </w:tabs>
              <w:rPr>
                <w:rFonts w:eastAsia="Times New Roman" w:cs="Times New Roman"/>
                <w:color w:val="1D1B11"/>
              </w:rPr>
            </w:pPr>
            <m:oMathPara>
              <m:oMathParaPr>
                <m:jc m:val="left"/>
              </m:oMathParaPr>
              <m:oMath>
                <m:sSub>
                  <m:sSubPr>
                    <m:ctrlPr>
                      <w:rPr>
                        <w:rFonts w:ascii="Cambria Math" w:eastAsia="Times New Roman" w:hAnsi="Cambria Math" w:cs="Times New Roman"/>
                        <w:color w:val="1D1B11"/>
                      </w:rPr>
                    </m:ctrlPr>
                  </m:sSubPr>
                  <m:e>
                    <m:sSup>
                      <m:sSupPr>
                        <m:ctrlPr>
                          <w:rPr>
                            <w:rFonts w:ascii="Cambria Math" w:eastAsia="Times New Roman" w:hAnsi="Cambria Math" w:cs="Times New Roman"/>
                            <w:color w:val="1D1B11"/>
                          </w:rPr>
                        </m:ctrlPr>
                      </m:sSupPr>
                      <m:e>
                        <m:r>
                          <m:rPr>
                            <m:sty m:val="p"/>
                          </m:rPr>
                          <w:rPr>
                            <w:rFonts w:ascii="Cambria Math" w:eastAsia="Times New Roman" w:hAnsi="Cambria Math" w:cs="Times New Roman"/>
                            <w:color w:val="1D1B11"/>
                          </w:rPr>
                          <m:t>Ag</m:t>
                        </m:r>
                      </m:e>
                      <m:sup>
                        <m:r>
                          <m:rPr>
                            <m:sty m:val="p"/>
                          </m:rPr>
                          <w:rPr>
                            <w:rFonts w:ascii="Cambria Math" w:eastAsia="Times New Roman" w:hAnsi="Cambria Math" w:cs="Times New Roman"/>
                            <w:color w:val="1D1B11"/>
                          </w:rPr>
                          <m:t>+</m:t>
                        </m:r>
                      </m:sup>
                    </m:sSup>
                  </m:e>
                  <m:sub>
                    <m:d>
                      <m:dPr>
                        <m:ctrlPr>
                          <w:rPr>
                            <w:rFonts w:ascii="Cambria Math" w:eastAsia="Times New Roman" w:hAnsi="Cambria Math" w:cs="Times New Roman"/>
                            <w:color w:val="1D1B11"/>
                          </w:rPr>
                        </m:ctrlPr>
                      </m:dPr>
                      <m:e>
                        <m:r>
                          <m:rPr>
                            <m:sty m:val="p"/>
                          </m:rPr>
                          <w:rPr>
                            <w:rFonts w:ascii="Cambria Math" w:eastAsia="Times New Roman" w:hAnsi="Cambria Math" w:cs="Times New Roman"/>
                            <w:color w:val="1D1B11"/>
                          </w:rPr>
                          <m:t>aq</m:t>
                        </m:r>
                      </m:e>
                    </m:d>
                  </m:sub>
                </m:sSub>
                <m:r>
                  <m:rPr>
                    <m:sty m:val="p"/>
                  </m:rPr>
                  <w:rPr>
                    <w:rFonts w:ascii="Cambria Math" w:eastAsia="Times New Roman" w:hAnsi="Cambria Math" w:cs="Times New Roman"/>
                    <w:color w:val="1D1B11"/>
                  </w:rPr>
                  <m:t>+</m:t>
                </m:r>
                <m:sSub>
                  <m:sSubPr>
                    <m:ctrlPr>
                      <w:rPr>
                        <w:rFonts w:ascii="Cambria Math" w:eastAsia="Times New Roman" w:hAnsi="Cambria Math" w:cs="Times New Roman"/>
                        <w:color w:val="1D1B11"/>
                      </w:rPr>
                    </m:ctrlPr>
                  </m:sSubPr>
                  <m:e>
                    <m:r>
                      <m:rPr>
                        <m:sty m:val="p"/>
                      </m:rPr>
                      <w:rPr>
                        <w:rFonts w:ascii="Cambria Math" w:eastAsia="Times New Roman" w:hAnsi="Cambria Math" w:cs="Times New Roman"/>
                        <w:color w:val="1D1B11"/>
                      </w:rPr>
                      <m:t xml:space="preserve"> Ag</m:t>
                    </m:r>
                  </m:e>
                  <m:sub>
                    <m:r>
                      <m:rPr>
                        <m:sty m:val="p"/>
                      </m:rPr>
                      <w:rPr>
                        <w:rFonts w:ascii="Cambria Math" w:eastAsia="Times New Roman" w:hAnsi="Cambria Math" w:cs="Times New Roman"/>
                        <w:color w:val="1D1B11"/>
                      </w:rPr>
                      <m:t>(s)</m:t>
                    </m:r>
                  </m:sub>
                </m:sSub>
              </m:oMath>
            </m:oMathPara>
          </w:p>
        </w:tc>
      </w:tr>
    </w:tbl>
    <w:p w14:paraId="47C9965D" w14:textId="7776A134" w:rsidR="00F76B7B" w:rsidRDefault="00F76B7B" w:rsidP="00560309">
      <w:pPr>
        <w:tabs>
          <w:tab w:val="left" w:pos="1701"/>
          <w:tab w:val="left" w:pos="1985"/>
        </w:tabs>
      </w:pPr>
    </w:p>
    <w:p w14:paraId="1D132CD2" w14:textId="6ECA141F" w:rsidR="00E66EAA" w:rsidRDefault="00E66EAA" w:rsidP="00560309">
      <w:pPr>
        <w:tabs>
          <w:tab w:val="left" w:pos="1701"/>
          <w:tab w:val="left" w:pos="1985"/>
        </w:tabs>
      </w:pPr>
      <w:r>
        <w:t>Es ergibt sich also eine Reihe</w:t>
      </w:r>
      <w:r w:rsidR="00383E0E">
        <w:t xml:space="preserve"> der betrachteten Metalle von unedel zu edel über Zink, Eisen, Kupfer und Silber.</w:t>
      </w:r>
    </w:p>
    <w:p w14:paraId="6454B0D5" w14:textId="77777777" w:rsidR="00560309" w:rsidRDefault="00560309" w:rsidP="00560309">
      <w:pPr>
        <w:spacing w:line="276" w:lineRule="auto"/>
        <w:ind w:left="1950" w:hanging="1950"/>
        <w:jc w:val="left"/>
      </w:pPr>
      <w:r>
        <w:t>Entsorgung:</w:t>
      </w:r>
      <w:r>
        <w:tab/>
        <w:t>Die Lösungen sind im Schwermetall-Abfall zu entsorgen.</w:t>
      </w:r>
      <w:r>
        <w:tab/>
        <w:t xml:space="preserve"> </w:t>
      </w:r>
    </w:p>
    <w:p w14:paraId="2010B8E4" w14:textId="77777777" w:rsidR="00560309" w:rsidRPr="005B60E3" w:rsidRDefault="00560309" w:rsidP="00560309">
      <w:pPr>
        <w:spacing w:line="276" w:lineRule="auto"/>
        <w:jc w:val="left"/>
        <w:rPr>
          <w:rFonts w:asciiTheme="majorHAnsi" w:eastAsiaTheme="majorEastAsia" w:hAnsiTheme="majorHAnsi" w:cstheme="majorBidi"/>
          <w:b/>
          <w:bCs/>
          <w:sz w:val="28"/>
          <w:szCs w:val="28"/>
        </w:rPr>
      </w:pPr>
      <w:r>
        <w:t>Literatur:</w:t>
      </w:r>
      <w:r>
        <w:tab/>
      </w:r>
      <w:r>
        <w:tab/>
      </w:r>
    </w:p>
    <w:p w14:paraId="3C91D0AE" w14:textId="35321E42" w:rsidR="00560309" w:rsidRPr="009A0B04" w:rsidRDefault="00560309" w:rsidP="00560309">
      <w:pPr>
        <w:spacing w:line="240" w:lineRule="auto"/>
        <w:jc w:val="left"/>
        <w:rPr>
          <w:lang w:eastAsia="de-DE"/>
        </w:rPr>
      </w:pPr>
      <w:r>
        <w:rPr>
          <w:rFonts w:asciiTheme="majorHAnsi" w:hAnsiTheme="majorHAnsi"/>
        </w:rPr>
        <w:t xml:space="preserve"> [</w:t>
      </w:r>
      <w:r w:rsidR="00C7666B">
        <w:rPr>
          <w:rFonts w:asciiTheme="majorHAnsi" w:hAnsiTheme="majorHAnsi"/>
        </w:rPr>
        <w:t>5</w:t>
      </w:r>
      <w:r>
        <w:rPr>
          <w:rFonts w:asciiTheme="majorHAnsi" w:hAnsiTheme="majorHAnsi"/>
        </w:rPr>
        <w:t xml:space="preserve">] U. Helmich, </w:t>
      </w:r>
      <w:r w:rsidRPr="00F45C81">
        <w:rPr>
          <w:rFonts w:asciiTheme="majorHAnsi" w:hAnsiTheme="majorHAnsi"/>
        </w:rPr>
        <w:t>http://www.u-helmich.de/che/Q1/inhaltsfeld-3-ec/1-Redoxreihe/seiteEC-1-3.html</w:t>
      </w:r>
      <w:r>
        <w:rPr>
          <w:rFonts w:asciiTheme="majorHAnsi" w:hAnsiTheme="majorHAnsi"/>
        </w:rPr>
        <w:t>, 14.12.2014, (zuletzt abgerufen am 26.07.2016 um 23:47 Uhr)</w:t>
      </w:r>
      <w:r>
        <w:t>.</w:t>
      </w:r>
      <w:r w:rsidRPr="009A0B04">
        <w:rPr>
          <w:lang w:eastAsia="de-DE"/>
        </w:rPr>
        <w:t xml:space="preserve"> </w:t>
      </w:r>
    </w:p>
    <w:p w14:paraId="40FF727C" w14:textId="5A99ACDA" w:rsidR="00560309" w:rsidRDefault="00560309" w:rsidP="00560309"/>
    <w:p w14:paraId="548907C7" w14:textId="5C067531" w:rsidR="00383E0E" w:rsidRPr="000B7F98" w:rsidRDefault="00383E0E" w:rsidP="00560309">
      <w:r>
        <w:rPr>
          <w:noProof/>
          <w:lang w:eastAsia="de-DE"/>
        </w:rPr>
        <mc:AlternateContent>
          <mc:Choice Requires="wps">
            <w:drawing>
              <wp:inline distT="0" distB="0" distL="0" distR="0" wp14:anchorId="7ECACA3D" wp14:editId="7A1CF407">
                <wp:extent cx="5760720" cy="800100"/>
                <wp:effectExtent l="0" t="0" r="11430" b="19050"/>
                <wp:docPr id="1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0010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F8F6AF1" w14:textId="214D584B" w:rsidR="008B439D" w:rsidRPr="00DD4FCC" w:rsidRDefault="008B439D" w:rsidP="00383E0E">
                            <w:pPr>
                              <w:rPr>
                                <w:color w:val="auto"/>
                              </w:rPr>
                            </w:pPr>
                            <w:r>
                              <w:rPr>
                                <w:rFonts w:eastAsia="Times New Roman" w:cs="Times New Roman"/>
                                <w:color w:val="auto"/>
                              </w:rPr>
                              <w:t>Wenn der Versuch keine eindeutigen Ergebnisse liefert bzw. ebenso wie hier einige Reaktionen nicht ablaufen, sollte eine Fehleranalyse durchgeführt werden. Ergänzt werden kann dies um Videos und Bilder, die eine unverkennbare Reaktion dokumentieren.</w:t>
                            </w:r>
                          </w:p>
                        </w:txbxContent>
                      </wps:txbx>
                      <wps:bodyPr rot="0" vert="horz" wrap="square" lIns="91440" tIns="45720" rIns="91440" bIns="45720" anchor="t" anchorCtr="0" upright="1">
                        <a:noAutofit/>
                      </wps:bodyPr>
                    </wps:wsp>
                  </a:graphicData>
                </a:graphic>
              </wp:inline>
            </w:drawing>
          </mc:Choice>
          <mc:Fallback>
            <w:pict>
              <v:shape w14:anchorId="7ECACA3D" id="_x0000_s1034" type="#_x0000_t202" style="width:453.6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" fillcolor="white [3201]" strokecolor="#c0504d [3205]" strokeweight="1pt">
                <v:stroke dashstyle="dash"/>
                <v:shadow color="#868686"/>
                <v:textbox>
                  <w:txbxContent>
                    <w:p w14:paraId="1F8F6AF1" w14:textId="214D584B" w:rsidR="008B439D" w:rsidRPr="00DD4FCC" w:rsidRDefault="008B439D" w:rsidP="00383E0E">
                      <w:pPr>
                        <w:rPr>
                          <w:color w:val="auto"/>
                        </w:rPr>
                      </w:pPr>
                      <w:r>
                        <w:rPr>
                          <w:rFonts w:eastAsia="Times New Roman" w:cs="Times New Roman"/>
                          <w:color w:val="auto"/>
                        </w:rPr>
                        <w:t>Wenn der Versuch keine eindeutigen Ergebnisse liefert bzw. ebenso wie hier einige Reaktionen nicht ablaufen, sollte eine Fehleranalyse durchgeführt werden. Ergänzt werden kann dies um Videos und Bilder, die eine unverkennbare Reaktion dokumentieren.</w:t>
                      </w:r>
                    </w:p>
                  </w:txbxContent>
                </v:textbox>
                <w10:anchorlock/>
              </v:shape>
            </w:pict>
          </mc:Fallback>
        </mc:AlternateContent>
      </w:r>
    </w:p>
    <w:p w14:paraId="505F8F15" w14:textId="77777777" w:rsidR="00A0582F" w:rsidRDefault="00A0582F" w:rsidP="00573704">
      <w:pPr>
        <w:tabs>
          <w:tab w:val="left" w:pos="1701"/>
          <w:tab w:val="left" w:pos="1985"/>
        </w:tabs>
        <w:ind w:left="1980" w:hanging="1980"/>
        <w:rPr>
          <w:color w:val="1F497D" w:themeColor="text2"/>
        </w:rPr>
      </w:pPr>
    </w:p>
    <w:p w14:paraId="7D010054" w14:textId="77777777" w:rsidR="00A0582F" w:rsidRDefault="00A0582F" w:rsidP="00573704">
      <w:pPr>
        <w:tabs>
          <w:tab w:val="left" w:pos="1701"/>
          <w:tab w:val="left" w:pos="1985"/>
        </w:tabs>
        <w:ind w:left="1980" w:hanging="1980"/>
        <w:rPr>
          <w:color w:val="1F497D" w:themeColor="text2"/>
        </w:rPr>
      </w:pPr>
    </w:p>
    <w:p w14:paraId="2A767F58" w14:textId="77777777" w:rsidR="00A0582F" w:rsidRPr="00F74A95" w:rsidRDefault="00A0582F" w:rsidP="00A0582F">
      <w:pPr>
        <w:rPr>
          <w:color w:val="1F497D" w:themeColor="text2"/>
        </w:rPr>
        <w:sectPr w:rsidR="00A0582F" w:rsidRPr="00F74A95" w:rsidSect="0007729E">
          <w:headerReference w:type="default" r:id="rId36"/>
          <w:footerReference w:type="default" r:id="rId37"/>
          <w:pgSz w:w="11906" w:h="16838"/>
          <w:pgMar w:top="1417" w:right="1417" w:bottom="709" w:left="1417" w:header="708" w:footer="708" w:gutter="0"/>
          <w:pgNumType w:start="0"/>
          <w:cols w:space="708"/>
          <w:titlePg/>
          <w:docGrid w:linePitch="360"/>
        </w:sectPr>
      </w:pPr>
    </w:p>
    <w:bookmarkStart w:id="8" w:name="_GoBack"/>
    <w:p w14:paraId="72C5F191" w14:textId="1A87210E" w:rsidR="00560309" w:rsidRDefault="002B28CD" w:rsidP="00560309">
      <w:pPr>
        <w:tabs>
          <w:tab w:val="left" w:pos="1701"/>
          <w:tab w:val="left" w:pos="1985"/>
        </w:tabs>
        <w:rPr>
          <w:b/>
          <w:sz w:val="28"/>
        </w:rPr>
      </w:pPr>
      <w:r>
        <w:rPr>
          <w:b/>
          <w:noProof/>
          <w:sz w:val="28"/>
          <w:lang w:eastAsia="de-DE"/>
        </w:rPr>
        <w:lastRenderedPageBreak/>
        <mc:AlternateContent>
          <mc:Choice Requires="wps">
            <w:drawing>
              <wp:anchor distT="0" distB="0" distL="114300" distR="114300" simplePos="0" relativeHeight="251691008" behindDoc="0" locked="0" layoutInCell="1" allowOverlap="1" wp14:anchorId="4D0BE090" wp14:editId="2E3664BD">
                <wp:simplePos x="0" y="0"/>
                <wp:positionH relativeFrom="column">
                  <wp:posOffset>-80645</wp:posOffset>
                </wp:positionH>
                <wp:positionV relativeFrom="paragraph">
                  <wp:posOffset>-604520</wp:posOffset>
                </wp:positionV>
                <wp:extent cx="5934075" cy="514350"/>
                <wp:effectExtent l="0" t="0" r="9525" b="0"/>
                <wp:wrapNone/>
                <wp:docPr id="15" name="Rechteck 15"/>
                <wp:cNvGraphicFramePr/>
                <a:graphic xmlns:a="http://schemas.openxmlformats.org/drawingml/2006/main">
                  <a:graphicData uri="http://schemas.microsoft.com/office/word/2010/wordprocessingShape">
                    <wps:wsp>
                      <wps:cNvSpPr/>
                      <wps:spPr>
                        <a:xfrm>
                          <a:off x="0" y="0"/>
                          <a:ext cx="5934075" cy="514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FCF7F" id="Rechteck 15" o:spid="_x0000_s1026" style="position:absolute;margin-left:-6.35pt;margin-top:-47.6pt;width:467.25pt;height:4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" fillcolor="white [3212]" stroked="f" strokeweight="2pt"/>
            </w:pict>
          </mc:Fallback>
        </mc:AlternateContent>
      </w:r>
      <w:r w:rsidR="00560309" w:rsidRPr="00560309">
        <w:rPr>
          <w:b/>
          <w:sz w:val="28"/>
        </w:rPr>
        <w:t xml:space="preserve">Arbeitsblatt </w:t>
      </w:r>
    </w:p>
    <w:p w14:paraId="152EB9E3" w14:textId="0D7F4675" w:rsidR="007D1F4E" w:rsidRDefault="00D516B3" w:rsidP="00D516B3">
      <w:pPr>
        <w:spacing w:after="0"/>
        <w:rPr>
          <w:color w:val="auto"/>
        </w:rPr>
      </w:pPr>
      <w:r>
        <w:rPr>
          <w:b/>
          <w:color w:val="auto"/>
        </w:rPr>
        <w:t>Aufgabe 1</w:t>
      </w:r>
      <w:r w:rsidR="007D1F4E">
        <w:rPr>
          <w:b/>
          <w:color w:val="auto"/>
        </w:rPr>
        <w:t xml:space="preserve">: </w:t>
      </w:r>
      <w:r w:rsidR="00860070">
        <w:rPr>
          <w:color w:val="auto"/>
        </w:rPr>
        <w:t xml:space="preserve">Definiere den erweiterten Redoxbegriff. </w:t>
      </w:r>
    </w:p>
    <w:p w14:paraId="6378FE11" w14:textId="2611601E" w:rsidR="007D1F4E" w:rsidRDefault="007D1F4E" w:rsidP="00D516B3">
      <w:pPr>
        <w:spacing w:after="0"/>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w:t>
      </w:r>
    </w:p>
    <w:p w14:paraId="46DCDD1C" w14:textId="76E2AEF2" w:rsidR="00AC17A7" w:rsidRPr="00AC17A7" w:rsidRDefault="00860070" w:rsidP="00D516B3">
      <w:pPr>
        <w:spacing w:after="0"/>
        <w:rPr>
          <w:color w:val="auto"/>
        </w:rPr>
      </w:pPr>
      <w:r>
        <w:rPr>
          <w:color w:val="auto"/>
        </w:rPr>
        <w:t>Führe in diesem Kont</w:t>
      </w:r>
      <w:r w:rsidR="007D1F4E">
        <w:rPr>
          <w:color w:val="auto"/>
        </w:rPr>
        <w:t>ext den folgenden Versuch durch:</w:t>
      </w:r>
    </w:p>
    <w:p w14:paraId="325B08C5" w14:textId="6239E3B3" w:rsidR="00560309" w:rsidRPr="00560309" w:rsidRDefault="00560309" w:rsidP="00560309">
      <w:pPr>
        <w:spacing w:after="0"/>
        <w:rPr>
          <w:b/>
          <w:color w:val="auto"/>
          <w:sz w:val="24"/>
        </w:rPr>
      </w:pPr>
      <w:r>
        <w:rPr>
          <w:b/>
          <w:color w:val="auto"/>
          <w:sz w:val="24"/>
        </w:rPr>
        <w:t>Gruppenversuch – Untersuchung von Metallen</w:t>
      </w:r>
    </w:p>
    <w:p w14:paraId="2ED139DF" w14:textId="12FE20AF" w:rsidR="00560309" w:rsidRPr="00560309" w:rsidRDefault="00560309" w:rsidP="00560309">
      <w:pPr>
        <w:spacing w:after="0"/>
        <w:rPr>
          <w:color w:val="auto"/>
        </w:rPr>
      </w:pPr>
      <w:r w:rsidRPr="00560309">
        <w:rPr>
          <w:color w:val="auto"/>
          <w:u w:val="single"/>
        </w:rPr>
        <w:t>Durchführung:</w:t>
      </w:r>
      <w:r w:rsidRPr="00560309">
        <w:rPr>
          <w:color w:val="auto"/>
        </w:rPr>
        <w:tab/>
        <w:t xml:space="preserve">Je vier Reagenzgläser werden mit </w:t>
      </w:r>
      <w:r>
        <w:t xml:space="preserve">Zinksulfat-, Eisensulfat-, Kupfersulfat- bzw. Silbernitratlösung gefüllt. Hierbei benutzt jede Gruppe nur </w:t>
      </w:r>
      <w:r w:rsidRPr="00560309">
        <w:rPr>
          <w:u w:val="single"/>
        </w:rPr>
        <w:t>eine</w:t>
      </w:r>
      <w:r>
        <w:t xml:space="preserve"> der vier Lösungen, sodass jede Lösung verteilt ist. Anschließend wird jedes Metall in die entsprechende Lösung gegeben. Die Beobachtungen (über einen längeren Zeitraum) werden in der</w:t>
      </w:r>
      <w:r w:rsidR="00C1099F">
        <w:t xml:space="preserve"> folgenden Tabelle dokumentiert und mit den anderen Gruppen zusammengetragen. </w:t>
      </w:r>
    </w:p>
    <w:p w14:paraId="2BA5E3AC" w14:textId="77777777" w:rsidR="00560309" w:rsidRPr="00560309" w:rsidRDefault="00560309" w:rsidP="00560309">
      <w:pPr>
        <w:spacing w:after="0"/>
        <w:rPr>
          <w:color w:val="auto"/>
          <w:u w:val="single"/>
        </w:rPr>
      </w:pPr>
      <w:r w:rsidRPr="00560309">
        <w:rPr>
          <w:color w:val="auto"/>
          <w:u w:val="single"/>
        </w:rPr>
        <w:t>Beobachtung:</w:t>
      </w:r>
    </w:p>
    <w:tbl>
      <w:tblPr>
        <w:tblStyle w:val="Tabellenraster"/>
        <w:tblW w:w="5000" w:type="pct"/>
        <w:tblLook w:val="04A0" w:firstRow="1" w:lastRow="0" w:firstColumn="1" w:lastColumn="0" w:noHBand="0" w:noVBand="1"/>
      </w:tblPr>
      <w:tblGrid>
        <w:gridCol w:w="3345"/>
        <w:gridCol w:w="1392"/>
        <w:gridCol w:w="1392"/>
        <w:gridCol w:w="1394"/>
        <w:gridCol w:w="1539"/>
      </w:tblGrid>
      <w:tr w:rsidR="00560309" w14:paraId="004D60F8" w14:textId="77777777" w:rsidTr="006C3D59">
        <w:tc>
          <w:tcPr>
            <w:tcW w:w="1846" w:type="pct"/>
            <w:vAlign w:val="center"/>
          </w:tcPr>
          <w:p w14:paraId="161C1827" w14:textId="77777777" w:rsidR="00560309" w:rsidRPr="00DC138D" w:rsidRDefault="00560309" w:rsidP="006C3D59"/>
        </w:tc>
        <w:tc>
          <w:tcPr>
            <w:tcW w:w="768" w:type="pct"/>
            <w:vAlign w:val="center"/>
          </w:tcPr>
          <w:p w14:paraId="4ED73B67" w14:textId="77777777" w:rsidR="00560309" w:rsidRPr="00DC138D" w:rsidRDefault="00560309" w:rsidP="006C3D59">
            <w:r w:rsidRPr="00DC138D">
              <w:rPr>
                <w:rFonts w:cs="Arial"/>
                <w:bCs/>
                <w:color w:val="000000" w:themeColor="text1"/>
                <w:kern w:val="24"/>
                <w:szCs w:val="36"/>
              </w:rPr>
              <w:t>Kupfer</w:t>
            </w:r>
          </w:p>
        </w:tc>
        <w:tc>
          <w:tcPr>
            <w:tcW w:w="768" w:type="pct"/>
            <w:vAlign w:val="center"/>
          </w:tcPr>
          <w:p w14:paraId="320EB0D7" w14:textId="77777777" w:rsidR="00560309" w:rsidRPr="00DC138D" w:rsidRDefault="00560309" w:rsidP="006C3D59">
            <w:r w:rsidRPr="00DC138D">
              <w:rPr>
                <w:rFonts w:cs="Arial"/>
                <w:bCs/>
                <w:color w:val="000000" w:themeColor="text1"/>
                <w:kern w:val="24"/>
                <w:szCs w:val="36"/>
              </w:rPr>
              <w:t>Silber</w:t>
            </w:r>
          </w:p>
        </w:tc>
        <w:tc>
          <w:tcPr>
            <w:tcW w:w="769" w:type="pct"/>
            <w:vAlign w:val="center"/>
          </w:tcPr>
          <w:p w14:paraId="78A2FA73" w14:textId="77777777" w:rsidR="00560309" w:rsidRPr="00DC138D" w:rsidRDefault="00560309" w:rsidP="006C3D59">
            <w:r w:rsidRPr="00DC138D">
              <w:rPr>
                <w:rFonts w:cs="Arial"/>
                <w:bCs/>
                <w:color w:val="000000" w:themeColor="text1"/>
                <w:kern w:val="24"/>
                <w:szCs w:val="36"/>
              </w:rPr>
              <w:t>Zink</w:t>
            </w:r>
          </w:p>
        </w:tc>
        <w:tc>
          <w:tcPr>
            <w:tcW w:w="849" w:type="pct"/>
            <w:vAlign w:val="center"/>
          </w:tcPr>
          <w:p w14:paraId="1F6EFF85" w14:textId="77777777" w:rsidR="00560309" w:rsidRPr="00DC138D" w:rsidRDefault="00560309" w:rsidP="006C3D59">
            <w:r w:rsidRPr="00DC138D">
              <w:rPr>
                <w:rFonts w:cs="Arial"/>
                <w:bCs/>
                <w:color w:val="000000" w:themeColor="text1"/>
                <w:kern w:val="24"/>
                <w:szCs w:val="36"/>
              </w:rPr>
              <w:t>Eisen</w:t>
            </w:r>
          </w:p>
        </w:tc>
      </w:tr>
      <w:tr w:rsidR="00560309" w14:paraId="3C711114" w14:textId="77777777" w:rsidTr="006C3D59">
        <w:tc>
          <w:tcPr>
            <w:tcW w:w="1846" w:type="pct"/>
            <w:vAlign w:val="center"/>
          </w:tcPr>
          <w:p w14:paraId="338DC0CB" w14:textId="77777777" w:rsidR="00560309" w:rsidRPr="00DC138D" w:rsidRDefault="00560309" w:rsidP="006C3D59">
            <w:r w:rsidRPr="00DC138D">
              <w:rPr>
                <w:rFonts w:cs="Arial"/>
                <w:bCs/>
                <w:color w:val="000000" w:themeColor="text1"/>
                <w:kern w:val="24"/>
                <w:szCs w:val="36"/>
              </w:rPr>
              <w:t>Kupfersulfat</w:t>
            </w:r>
            <w:r>
              <w:rPr>
                <w:rFonts w:cs="Arial"/>
                <w:bCs/>
                <w:color w:val="000000" w:themeColor="text1"/>
                <w:kern w:val="24"/>
                <w:szCs w:val="36"/>
              </w:rPr>
              <w:t>-Lösung</w:t>
            </w:r>
            <w:r w:rsidRPr="00DC138D">
              <w:rPr>
                <w:rFonts w:cs="Arial"/>
                <w:bCs/>
                <w:color w:val="000000" w:themeColor="text1"/>
                <w:kern w:val="24"/>
                <w:szCs w:val="36"/>
              </w:rPr>
              <w:t xml:space="preserve"> </w:t>
            </w:r>
          </w:p>
        </w:tc>
        <w:tc>
          <w:tcPr>
            <w:tcW w:w="768" w:type="pct"/>
            <w:vAlign w:val="center"/>
          </w:tcPr>
          <w:p w14:paraId="6029F626" w14:textId="77777777" w:rsidR="00560309" w:rsidRPr="00DC138D" w:rsidRDefault="00560309" w:rsidP="006C3D59"/>
        </w:tc>
        <w:tc>
          <w:tcPr>
            <w:tcW w:w="768" w:type="pct"/>
            <w:vAlign w:val="center"/>
          </w:tcPr>
          <w:p w14:paraId="44D50631" w14:textId="77777777" w:rsidR="00560309" w:rsidRPr="00DC138D" w:rsidRDefault="00560309" w:rsidP="006C3D59"/>
        </w:tc>
        <w:tc>
          <w:tcPr>
            <w:tcW w:w="769" w:type="pct"/>
            <w:vAlign w:val="center"/>
          </w:tcPr>
          <w:p w14:paraId="3B5B5F57" w14:textId="77777777" w:rsidR="00560309" w:rsidRPr="00DC138D" w:rsidRDefault="00560309" w:rsidP="006C3D59"/>
        </w:tc>
        <w:tc>
          <w:tcPr>
            <w:tcW w:w="849" w:type="pct"/>
            <w:vAlign w:val="center"/>
          </w:tcPr>
          <w:p w14:paraId="3B6568C5" w14:textId="77777777" w:rsidR="00560309" w:rsidRPr="00DC138D" w:rsidRDefault="00560309" w:rsidP="006C3D59"/>
        </w:tc>
      </w:tr>
      <w:tr w:rsidR="00560309" w14:paraId="15C7933F" w14:textId="77777777" w:rsidTr="006C3D59">
        <w:tc>
          <w:tcPr>
            <w:tcW w:w="1846" w:type="pct"/>
            <w:vAlign w:val="center"/>
          </w:tcPr>
          <w:p w14:paraId="58A8F8FE" w14:textId="77777777" w:rsidR="00560309" w:rsidRPr="00DC138D" w:rsidRDefault="00560309" w:rsidP="006C3D59">
            <w:r w:rsidRPr="00DC138D">
              <w:rPr>
                <w:rFonts w:cs="Arial"/>
                <w:bCs/>
                <w:color w:val="000000" w:themeColor="text1"/>
                <w:kern w:val="24"/>
                <w:szCs w:val="36"/>
              </w:rPr>
              <w:t>Silbernitrat</w:t>
            </w:r>
            <w:r>
              <w:rPr>
                <w:rFonts w:cs="Arial"/>
                <w:bCs/>
                <w:color w:val="000000" w:themeColor="text1"/>
                <w:kern w:val="24"/>
                <w:szCs w:val="36"/>
              </w:rPr>
              <w:t>-Lösung</w:t>
            </w:r>
          </w:p>
        </w:tc>
        <w:tc>
          <w:tcPr>
            <w:tcW w:w="768" w:type="pct"/>
            <w:vAlign w:val="center"/>
          </w:tcPr>
          <w:p w14:paraId="6565021C" w14:textId="77777777" w:rsidR="00560309" w:rsidRPr="00DC138D" w:rsidRDefault="00560309" w:rsidP="006C3D59"/>
        </w:tc>
        <w:tc>
          <w:tcPr>
            <w:tcW w:w="768" w:type="pct"/>
            <w:vAlign w:val="center"/>
          </w:tcPr>
          <w:p w14:paraId="6F0EE434" w14:textId="77777777" w:rsidR="00560309" w:rsidRPr="00DC138D" w:rsidRDefault="00560309" w:rsidP="006C3D59"/>
        </w:tc>
        <w:tc>
          <w:tcPr>
            <w:tcW w:w="769" w:type="pct"/>
            <w:vAlign w:val="center"/>
          </w:tcPr>
          <w:p w14:paraId="29559EA5" w14:textId="77777777" w:rsidR="00560309" w:rsidRPr="00DC138D" w:rsidRDefault="00560309" w:rsidP="006C3D59"/>
        </w:tc>
        <w:tc>
          <w:tcPr>
            <w:tcW w:w="849" w:type="pct"/>
            <w:vAlign w:val="center"/>
          </w:tcPr>
          <w:p w14:paraId="54B3EE3E" w14:textId="77777777" w:rsidR="00560309" w:rsidRPr="00DC138D" w:rsidRDefault="00560309" w:rsidP="006C3D59"/>
        </w:tc>
      </w:tr>
      <w:tr w:rsidR="00560309" w14:paraId="1B5A5CBB" w14:textId="77777777" w:rsidTr="006C3D59">
        <w:tc>
          <w:tcPr>
            <w:tcW w:w="1846" w:type="pct"/>
            <w:vAlign w:val="center"/>
          </w:tcPr>
          <w:p w14:paraId="24689FBF" w14:textId="77777777" w:rsidR="00560309" w:rsidRPr="00DC138D" w:rsidRDefault="00560309" w:rsidP="006C3D59">
            <w:r w:rsidRPr="00DC138D">
              <w:rPr>
                <w:rFonts w:cs="Arial"/>
                <w:bCs/>
                <w:color w:val="000000" w:themeColor="text1"/>
                <w:kern w:val="24"/>
                <w:szCs w:val="36"/>
              </w:rPr>
              <w:t>Zinksulfat</w:t>
            </w:r>
            <w:r>
              <w:rPr>
                <w:rFonts w:cs="Arial"/>
                <w:bCs/>
                <w:color w:val="000000" w:themeColor="text1"/>
                <w:kern w:val="24"/>
                <w:szCs w:val="36"/>
              </w:rPr>
              <w:t>-Lösung</w:t>
            </w:r>
          </w:p>
        </w:tc>
        <w:tc>
          <w:tcPr>
            <w:tcW w:w="768" w:type="pct"/>
            <w:vAlign w:val="center"/>
          </w:tcPr>
          <w:p w14:paraId="5CC51D47" w14:textId="77777777" w:rsidR="00560309" w:rsidRPr="00DC138D" w:rsidRDefault="00560309" w:rsidP="006C3D59"/>
        </w:tc>
        <w:tc>
          <w:tcPr>
            <w:tcW w:w="768" w:type="pct"/>
            <w:vAlign w:val="center"/>
          </w:tcPr>
          <w:p w14:paraId="11012428" w14:textId="77777777" w:rsidR="00560309" w:rsidRPr="00DC138D" w:rsidRDefault="00560309" w:rsidP="006C3D59"/>
        </w:tc>
        <w:tc>
          <w:tcPr>
            <w:tcW w:w="769" w:type="pct"/>
            <w:vAlign w:val="center"/>
          </w:tcPr>
          <w:p w14:paraId="73D4D391" w14:textId="77777777" w:rsidR="00560309" w:rsidRPr="00DC138D" w:rsidRDefault="00560309" w:rsidP="006C3D59"/>
        </w:tc>
        <w:tc>
          <w:tcPr>
            <w:tcW w:w="849" w:type="pct"/>
            <w:vAlign w:val="center"/>
          </w:tcPr>
          <w:p w14:paraId="46C554FE" w14:textId="77777777" w:rsidR="00560309" w:rsidRPr="00DC138D" w:rsidRDefault="00560309" w:rsidP="006C3D59"/>
        </w:tc>
      </w:tr>
      <w:tr w:rsidR="00560309" w14:paraId="1AAE8573" w14:textId="77777777" w:rsidTr="006C3D59">
        <w:tc>
          <w:tcPr>
            <w:tcW w:w="1846" w:type="pct"/>
            <w:vAlign w:val="center"/>
          </w:tcPr>
          <w:p w14:paraId="74A43E35" w14:textId="77777777" w:rsidR="00560309" w:rsidRPr="00DC138D" w:rsidRDefault="00560309" w:rsidP="006C3D59">
            <w:r w:rsidRPr="00DC138D">
              <w:rPr>
                <w:rFonts w:cs="Arial"/>
                <w:bCs/>
                <w:color w:val="000000" w:themeColor="text1"/>
                <w:kern w:val="24"/>
                <w:szCs w:val="36"/>
              </w:rPr>
              <w:t>Eisensulfat</w:t>
            </w:r>
            <w:r>
              <w:rPr>
                <w:rFonts w:cs="Arial"/>
                <w:bCs/>
                <w:color w:val="000000" w:themeColor="text1"/>
                <w:kern w:val="24"/>
                <w:szCs w:val="36"/>
              </w:rPr>
              <w:t>-Lösung</w:t>
            </w:r>
          </w:p>
        </w:tc>
        <w:tc>
          <w:tcPr>
            <w:tcW w:w="768" w:type="pct"/>
            <w:vAlign w:val="center"/>
          </w:tcPr>
          <w:p w14:paraId="5BF37402" w14:textId="77777777" w:rsidR="00560309" w:rsidRPr="00DC138D" w:rsidRDefault="00560309" w:rsidP="006C3D59"/>
        </w:tc>
        <w:tc>
          <w:tcPr>
            <w:tcW w:w="768" w:type="pct"/>
            <w:vAlign w:val="center"/>
          </w:tcPr>
          <w:p w14:paraId="25B65B34" w14:textId="77777777" w:rsidR="00560309" w:rsidRPr="00DC138D" w:rsidRDefault="00560309" w:rsidP="006C3D59"/>
        </w:tc>
        <w:tc>
          <w:tcPr>
            <w:tcW w:w="769" w:type="pct"/>
            <w:vAlign w:val="center"/>
          </w:tcPr>
          <w:p w14:paraId="5FD591A3" w14:textId="77777777" w:rsidR="00560309" w:rsidRPr="00DC138D" w:rsidRDefault="00560309" w:rsidP="006C3D59"/>
        </w:tc>
        <w:tc>
          <w:tcPr>
            <w:tcW w:w="849" w:type="pct"/>
            <w:vAlign w:val="center"/>
          </w:tcPr>
          <w:p w14:paraId="1F40F973" w14:textId="77777777" w:rsidR="00560309" w:rsidRPr="00DC138D" w:rsidRDefault="00560309" w:rsidP="006C3D59"/>
        </w:tc>
      </w:tr>
    </w:tbl>
    <w:p w14:paraId="344249FF" w14:textId="77777777" w:rsidR="00560309" w:rsidRPr="00560309" w:rsidRDefault="00560309" w:rsidP="00560309">
      <w:pPr>
        <w:pStyle w:val="Listenabsatz"/>
        <w:spacing w:after="0"/>
        <w:rPr>
          <w:color w:val="auto"/>
        </w:rPr>
      </w:pPr>
    </w:p>
    <w:p w14:paraId="098EA70A" w14:textId="49728523" w:rsidR="00560309" w:rsidRPr="007D1F4E" w:rsidRDefault="007D1F4E" w:rsidP="003128CF">
      <w:pPr>
        <w:rPr>
          <w:color w:val="auto"/>
        </w:rPr>
      </w:pPr>
      <w:r>
        <w:rPr>
          <w:color w:val="auto"/>
          <w:u w:val="single"/>
        </w:rPr>
        <w:t>Deutung:</w:t>
      </w:r>
      <w:r w:rsidRPr="007D1F4E">
        <w:rPr>
          <w:color w:val="auto"/>
        </w:rPr>
        <w:t xml:space="preserve"> </w:t>
      </w:r>
      <w:r>
        <w:rPr>
          <w:color w:val="auto"/>
        </w:rPr>
        <w:t>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w:t>
      </w:r>
    </w:p>
    <w:p w14:paraId="0E9985C0" w14:textId="4ABF01F6" w:rsidR="00C1099F" w:rsidRDefault="00560309" w:rsidP="00560309">
      <w:pPr>
        <w:spacing w:after="0"/>
        <w:rPr>
          <w:color w:val="auto"/>
        </w:rPr>
      </w:pPr>
      <w:r>
        <w:rPr>
          <w:b/>
          <w:color w:val="auto"/>
        </w:rPr>
        <w:t>Aufgabe 2</w:t>
      </w:r>
      <w:r w:rsidR="007D1F4E">
        <w:rPr>
          <w:b/>
          <w:color w:val="auto"/>
        </w:rPr>
        <w:t>:</w:t>
      </w:r>
      <w:r w:rsidR="002F6A8B">
        <w:rPr>
          <w:b/>
          <w:color w:val="auto"/>
        </w:rPr>
        <w:t xml:space="preserve"> </w:t>
      </w:r>
      <w:r w:rsidR="007D1F4E">
        <w:rPr>
          <w:b/>
          <w:color w:val="auto"/>
        </w:rPr>
        <w:t xml:space="preserve"> </w:t>
      </w:r>
      <w:r w:rsidR="00C1099F">
        <w:rPr>
          <w:color w:val="auto"/>
        </w:rPr>
        <w:t xml:space="preserve">Metalle, die ein Bestreben haben Elektronen abzugeben werden als </w:t>
      </w:r>
      <w:r w:rsidR="00C1099F" w:rsidRPr="002F6A8B">
        <w:rPr>
          <w:i/>
          <w:color w:val="auto"/>
        </w:rPr>
        <w:t>unedel</w:t>
      </w:r>
      <w:r w:rsidR="00C1099F">
        <w:rPr>
          <w:color w:val="auto"/>
        </w:rPr>
        <w:t xml:space="preserve"> bezeichnet, solche die die Tendenz besitzen Elektronen aufzunehmen, nennt man </w:t>
      </w:r>
      <w:r w:rsidR="00C1099F" w:rsidRPr="002F6A8B">
        <w:rPr>
          <w:i/>
          <w:color w:val="auto"/>
        </w:rPr>
        <w:t>edel</w:t>
      </w:r>
      <w:r w:rsidR="00C1099F">
        <w:rPr>
          <w:color w:val="auto"/>
        </w:rPr>
        <w:t>.</w:t>
      </w:r>
    </w:p>
    <w:p w14:paraId="03BC9659" w14:textId="476F5038" w:rsidR="00213703" w:rsidRDefault="00213703" w:rsidP="00560309">
      <w:pPr>
        <w:spacing w:after="0"/>
        <w:rPr>
          <w:color w:val="auto"/>
        </w:rPr>
      </w:pPr>
      <w:r>
        <w:rPr>
          <w:color w:val="auto"/>
        </w:rPr>
        <w:t>Recherchiere im Internet, welche Metalle besonders edel und welche unedel sind.</w:t>
      </w:r>
      <w:r w:rsidR="00C1099F">
        <w:rPr>
          <w:color w:val="auto"/>
        </w:rPr>
        <w:t xml:space="preserve"> Erläutere die Tendenzen und ordne die im Versuch verwendeten Metalle zu.</w:t>
      </w:r>
    </w:p>
    <w:p w14:paraId="14654B6A" w14:textId="44C0CFEE" w:rsidR="007D1F4E" w:rsidRPr="00213703" w:rsidRDefault="007D1F4E" w:rsidP="00560309">
      <w:pPr>
        <w:spacing w:after="0"/>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F6A8B">
        <w:rPr>
          <w:color w:val="auto"/>
        </w:rPr>
        <w:t>_______________________________________________________________________________________________________________</w:t>
      </w:r>
    </w:p>
    <w:p w14:paraId="68F4C616" w14:textId="77777777" w:rsidR="00213703" w:rsidRDefault="00213703" w:rsidP="00560309">
      <w:pPr>
        <w:spacing w:after="0"/>
        <w:rPr>
          <w:b/>
          <w:color w:val="auto"/>
        </w:rPr>
      </w:pPr>
    </w:p>
    <w:p w14:paraId="37DF3A0B" w14:textId="6EACAE36" w:rsidR="00560309" w:rsidRDefault="00560309" w:rsidP="00C1099F">
      <w:pPr>
        <w:spacing w:after="0"/>
        <w:rPr>
          <w:color w:val="auto"/>
        </w:rPr>
      </w:pPr>
      <w:r>
        <w:rPr>
          <w:b/>
          <w:color w:val="auto"/>
        </w:rPr>
        <w:t>Aufgabe 3</w:t>
      </w:r>
      <w:r w:rsidR="007D1F4E">
        <w:rPr>
          <w:b/>
          <w:color w:val="auto"/>
        </w:rPr>
        <w:t xml:space="preserve">:  </w:t>
      </w:r>
      <w:r w:rsidR="00213703">
        <w:rPr>
          <w:color w:val="auto"/>
        </w:rPr>
        <w:t>Bewerte die Aussage „Zinn kann Elektronen an Blei abgeben“.</w:t>
      </w:r>
      <w:r w:rsidR="007B3F7F">
        <w:rPr>
          <w:color w:val="auto"/>
        </w:rPr>
        <w:t xml:space="preserve"> Gehe hierbei auch auf die Begriffe Oxidationsmittel und Reduktionsmittel ein.</w:t>
      </w:r>
    </w:p>
    <w:p w14:paraId="582D382F" w14:textId="3BBDFB1B" w:rsidR="00FA486B" w:rsidRPr="002F6A8B" w:rsidRDefault="002F6A8B" w:rsidP="002F6A8B">
      <w:pPr>
        <w:spacing w:after="0"/>
        <w:rPr>
          <w:b/>
          <w:color w:val="auto"/>
        </w:rPr>
      </w:pPr>
      <w:r>
        <w:rPr>
          <w:noProof/>
          <w:lang w:eastAsia="de-DE"/>
        </w:rPr>
        <mc:AlternateContent>
          <mc:Choice Requires="wps">
            <w:drawing>
              <wp:anchor distT="0" distB="0" distL="114300" distR="114300" simplePos="0" relativeHeight="251681792" behindDoc="0" locked="0" layoutInCell="1" allowOverlap="1" wp14:anchorId="1650C1F1" wp14:editId="26FC6346">
                <wp:simplePos x="0" y="0"/>
                <wp:positionH relativeFrom="column">
                  <wp:posOffset>2757806</wp:posOffset>
                </wp:positionH>
                <wp:positionV relativeFrom="paragraph">
                  <wp:posOffset>822325</wp:posOffset>
                </wp:positionV>
                <wp:extent cx="285750" cy="180975"/>
                <wp:effectExtent l="0" t="0" r="19050" b="28575"/>
                <wp:wrapNone/>
                <wp:docPr id="83" name="Rechteck 83"/>
                <wp:cNvGraphicFramePr/>
                <a:graphic xmlns:a="http://schemas.openxmlformats.org/drawingml/2006/main">
                  <a:graphicData uri="http://schemas.microsoft.com/office/word/2010/wordprocessingShape">
                    <wps:wsp>
                      <wps:cNvSpPr/>
                      <wps:spPr>
                        <a:xfrm>
                          <a:off x="0" y="0"/>
                          <a:ext cx="285750" cy="1809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F9EFC0" id="Rechteck 83" o:spid="_x0000_s1026" style="position:absolute;margin-left:217.15pt;margin-top:64.75pt;width:22.5pt;height:14.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" fillcolor="white [3201]" strokecolor="white [3212]" strokeweight="2pt"/>
            </w:pict>
          </mc:Fallback>
        </mc:AlternateContent>
      </w:r>
      <w:r w:rsidR="007D1F4E">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9152EE" w14:textId="15C75A05" w:rsidR="00FB3D74" w:rsidRPr="00E54798" w:rsidRDefault="00FA486B" w:rsidP="00AA612B">
      <w:pPr>
        <w:pStyle w:val="berschrift1"/>
        <w:rPr>
          <w:color w:val="auto"/>
        </w:rPr>
      </w:pPr>
      <w:bookmarkStart w:id="9" w:name="_Toc457422777"/>
      <w:bookmarkStart w:id="10" w:name="_Toc456688612"/>
      <w:r>
        <w:rPr>
          <w:color w:val="auto"/>
        </w:rPr>
        <w:lastRenderedPageBreak/>
        <w:t>Didaktischer Kommentar zum Schülerarbeitsblatt</w:t>
      </w:r>
      <w:bookmarkEnd w:id="9"/>
      <w:r>
        <w:rPr>
          <w:color w:val="auto"/>
        </w:rPr>
        <w:t xml:space="preserve"> </w:t>
      </w:r>
      <w:bookmarkEnd w:id="10"/>
    </w:p>
    <w:p w14:paraId="5D292296" w14:textId="39395DDA" w:rsidR="00560309" w:rsidRDefault="00560309" w:rsidP="00560309">
      <w:pPr>
        <w:rPr>
          <w:color w:val="auto"/>
        </w:rPr>
      </w:pPr>
      <w:bookmarkStart w:id="11" w:name="_Toc456688613"/>
      <w:r>
        <w:rPr>
          <w:color w:val="auto"/>
        </w:rPr>
        <w:t>Das Arbeitsblatt greift den Schülerversuch 2 auf. Die SuS sollen hierbei die Reaktionen von Metallen und Metallsalz-Lösungen untersuchen und an</w:t>
      </w:r>
      <w:r w:rsidR="003128CF">
        <w:rPr>
          <w:color w:val="auto"/>
        </w:rPr>
        <w:t>hand des Reaktionsverhaltens da</w:t>
      </w:r>
      <w:r w:rsidR="00C7666B">
        <w:rPr>
          <w:color w:val="auto"/>
        </w:rPr>
        <w:t>hinter</w:t>
      </w:r>
      <w:r>
        <w:rPr>
          <w:color w:val="auto"/>
        </w:rPr>
        <w:t>stehende Gesetzmäßigkeiten erkennen.</w:t>
      </w:r>
      <w:r w:rsidR="00AC17A7">
        <w:rPr>
          <w:color w:val="auto"/>
        </w:rPr>
        <w:t xml:space="preserve"> </w:t>
      </w:r>
    </w:p>
    <w:p w14:paraId="33E6DDFE" w14:textId="5FA39123" w:rsidR="00C364B2" w:rsidRDefault="00C364B2" w:rsidP="00C364B2">
      <w:pPr>
        <w:pStyle w:val="berschrift2"/>
        <w:rPr>
          <w:color w:val="auto"/>
        </w:rPr>
      </w:pPr>
      <w:bookmarkStart w:id="12" w:name="_Toc457422778"/>
      <w:r w:rsidRPr="00E54798">
        <w:rPr>
          <w:color w:val="auto"/>
        </w:rPr>
        <w:t>Erwartungshorizont</w:t>
      </w:r>
      <w:r w:rsidR="006968E6" w:rsidRPr="00E54798">
        <w:rPr>
          <w:color w:val="auto"/>
        </w:rPr>
        <w:t xml:space="preserve"> (Kerncurriculum)</w:t>
      </w:r>
      <w:bookmarkEnd w:id="11"/>
      <w:bookmarkEnd w:id="12"/>
    </w:p>
    <w:p w14:paraId="2103E3C1" w14:textId="3B59C433" w:rsidR="00AC17A7" w:rsidRDefault="00AC17A7" w:rsidP="00AC17A7">
      <w:pPr>
        <w:rPr>
          <w:u w:val="single"/>
        </w:rPr>
      </w:pPr>
      <w:r w:rsidRPr="00AC17A7">
        <w:rPr>
          <w:u w:val="single"/>
        </w:rPr>
        <w:t>Aufgabe 1</w:t>
      </w:r>
    </w:p>
    <w:p w14:paraId="12D69249" w14:textId="4EB280DC" w:rsidR="00860070" w:rsidRDefault="00860070" w:rsidP="00860070">
      <w:pPr>
        <w:ind w:left="2124" w:hanging="2124"/>
      </w:pPr>
      <w:r>
        <w:t xml:space="preserve">Fachwissen: </w:t>
      </w:r>
      <w:r>
        <w:tab/>
        <w:t>Die SuS beschreiben Redoxreaktionen als Elektronenübertragungsreaktionen.</w:t>
      </w:r>
    </w:p>
    <w:p w14:paraId="4CB6AFCB" w14:textId="41168AA6" w:rsidR="00860070" w:rsidRDefault="00860070" w:rsidP="00860070">
      <w:pPr>
        <w:ind w:left="2124" w:hanging="2124"/>
      </w:pPr>
      <w:r>
        <w:t xml:space="preserve">Kommunikation: </w:t>
      </w:r>
      <w:r>
        <w:tab/>
        <w:t>Die SuS beschreiben</w:t>
      </w:r>
      <w:r w:rsidRPr="003462CC">
        <w:t xml:space="preserve"> </w:t>
      </w:r>
      <w:r>
        <w:t>die zuvor gelernte Definition unter Anwendung der Fachsprache.</w:t>
      </w:r>
    </w:p>
    <w:p w14:paraId="1782DE35" w14:textId="1BE9C076" w:rsidR="00860070" w:rsidRDefault="00860070" w:rsidP="00860070">
      <w:pPr>
        <w:ind w:left="2124" w:hanging="2124"/>
      </w:pPr>
      <w:r>
        <w:t>→ AFB I, da lediglich bestehendes Wissen zielgerichtet abgeprüft wird</w:t>
      </w:r>
    </w:p>
    <w:p w14:paraId="71892F87" w14:textId="67AA194C" w:rsidR="00860070" w:rsidRDefault="00860070" w:rsidP="00860070">
      <w:pPr>
        <w:ind w:left="2124" w:hanging="2124"/>
      </w:pPr>
      <w:r>
        <w:t xml:space="preserve">Erkenntnisgewinnung: </w:t>
      </w:r>
      <w:r w:rsidR="003128CF">
        <w:t>Die SuS führen einfache Experimente zu Redoxreaktionen durch und präsentieren ihre Arbeit zu ausgewählten chemischen Reaktionen</w:t>
      </w:r>
    </w:p>
    <w:p w14:paraId="1351B72C" w14:textId="52ABDDED" w:rsidR="00860070" w:rsidRDefault="003128CF" w:rsidP="00860070">
      <w:pPr>
        <w:ind w:left="2124" w:hanging="2124"/>
      </w:pPr>
      <w:r>
        <w:t>→ AFB II, da Wissen angewendet werden muss</w:t>
      </w:r>
    </w:p>
    <w:p w14:paraId="19128643" w14:textId="66687FCB" w:rsidR="00AC17A7" w:rsidRDefault="000B11F6" w:rsidP="00AC17A7">
      <w:pPr>
        <w:rPr>
          <w:u w:val="single"/>
        </w:rPr>
      </w:pPr>
      <w:r>
        <w:rPr>
          <w:u w:val="single"/>
        </w:rPr>
        <w:t>Aufgabe 2</w:t>
      </w:r>
    </w:p>
    <w:p w14:paraId="3CCF7B53" w14:textId="6D70C663" w:rsidR="00A55592" w:rsidRDefault="00EC4F36" w:rsidP="00AC17A7">
      <w:pPr>
        <w:rPr>
          <w:noProof/>
          <w:lang w:eastAsia="de-DE"/>
        </w:rPr>
      </w:pPr>
      <w:r>
        <w:rPr>
          <w:noProof/>
          <w:lang w:eastAsia="de-DE"/>
        </w:rPr>
        <w:t>Kommunikation:</w:t>
      </w:r>
      <w:r>
        <w:rPr>
          <w:noProof/>
          <w:lang w:eastAsia="de-DE"/>
        </w:rPr>
        <w:tab/>
        <w:t>Internet-Recherche</w:t>
      </w:r>
    </w:p>
    <w:p w14:paraId="60D0C86D" w14:textId="12FFAB4B" w:rsidR="00A55592" w:rsidRDefault="00EC4F36" w:rsidP="00EC4F36">
      <w:pPr>
        <w:ind w:left="2124" w:hanging="2124"/>
      </w:pPr>
      <w:r>
        <w:rPr>
          <w:noProof/>
          <w:lang w:eastAsia="de-DE"/>
        </w:rPr>
        <w:t>Fachwissen:</w:t>
      </w:r>
      <w:r>
        <w:rPr>
          <w:noProof/>
          <w:lang w:eastAsia="de-DE"/>
        </w:rPr>
        <w:tab/>
        <w:t>Die SuS beschreiben den neuen Sachverhalt (edel/unedel) und die Tendenzen entlang des Periodensystems.</w:t>
      </w:r>
    </w:p>
    <w:p w14:paraId="2DE2C48A" w14:textId="0071C9EB" w:rsidR="00EF2D9C" w:rsidRDefault="00EF2D9C" w:rsidP="00EF2D9C">
      <w:r>
        <w:t>→ A</w:t>
      </w:r>
      <w:r w:rsidR="003128CF">
        <w:t>FB</w:t>
      </w:r>
      <w:r>
        <w:t xml:space="preserve"> II, da die SuS eine eigenstä</w:t>
      </w:r>
      <w:r w:rsidR="007B3F7F">
        <w:t>ndige Recherche betreiben</w:t>
      </w:r>
      <w:r>
        <w:t xml:space="preserve"> und die</w:t>
      </w:r>
      <w:r w:rsidR="007B3F7F">
        <w:t xml:space="preserve"> Ergebnisse</w:t>
      </w:r>
      <w:r>
        <w:t xml:space="preserve"> </w:t>
      </w:r>
      <w:r w:rsidR="007B3F7F">
        <w:t>mit dem bisherigen Kenntnisstand einordnen müssen</w:t>
      </w:r>
    </w:p>
    <w:p w14:paraId="003F5934" w14:textId="0BC3E053" w:rsidR="000B11F6" w:rsidRDefault="000B11F6" w:rsidP="00AC17A7">
      <w:pPr>
        <w:rPr>
          <w:u w:val="single"/>
        </w:rPr>
      </w:pPr>
      <w:r>
        <w:rPr>
          <w:u w:val="single"/>
        </w:rPr>
        <w:t>Aufgabe 3</w:t>
      </w:r>
    </w:p>
    <w:p w14:paraId="74817D08" w14:textId="58F7F7C2" w:rsidR="000B11F6" w:rsidRDefault="003128CF" w:rsidP="003128CF">
      <w:pPr>
        <w:ind w:left="2124" w:hanging="2124"/>
      </w:pPr>
      <w:r w:rsidRPr="003128CF">
        <w:t>Bewertung:</w:t>
      </w:r>
      <w:r w:rsidRPr="003128CF">
        <w:tab/>
        <w:t xml:space="preserve">Die </w:t>
      </w:r>
      <w:r>
        <w:t>SuS</w:t>
      </w:r>
      <w:r w:rsidRPr="003128CF">
        <w:t xml:space="preserve"> prüfen Darstellungen hinsichtlich ihrer fachlichen</w:t>
      </w:r>
      <w:r>
        <w:t xml:space="preserve"> </w:t>
      </w:r>
      <w:r w:rsidRPr="003128CF">
        <w:t>Richtigkeit</w:t>
      </w:r>
      <w:r>
        <w:t>.</w:t>
      </w:r>
    </w:p>
    <w:p w14:paraId="1E60E348" w14:textId="259B5B06" w:rsidR="003128CF" w:rsidRDefault="003128CF" w:rsidP="00EC4F36">
      <w:r>
        <w:t xml:space="preserve">→ AFB III, da eine Bewertung der Aussage </w:t>
      </w:r>
      <w:r w:rsidR="002F6A8B">
        <w:t>vorgenommen werden muss. Neben dem abgeprüften fachlichen Verständnis, wird vor allem der korrekte Umgang mit der Fachsprache geübt</w:t>
      </w:r>
      <w:r>
        <w:t xml:space="preserve"> (Stoff-Teilchen-Konzept)</w:t>
      </w:r>
      <w:r w:rsidR="002F6A8B">
        <w:t>.</w:t>
      </w:r>
    </w:p>
    <w:p w14:paraId="068F8799" w14:textId="77777777" w:rsidR="00EC4F36" w:rsidRPr="003128CF" w:rsidRDefault="00EC4F36" w:rsidP="003128CF">
      <w:pPr>
        <w:ind w:left="2124" w:hanging="2124"/>
      </w:pPr>
    </w:p>
    <w:p w14:paraId="1B7FE1D6" w14:textId="77777777" w:rsidR="006968E6" w:rsidRPr="00E54798" w:rsidRDefault="006968E6" w:rsidP="006968E6">
      <w:pPr>
        <w:pStyle w:val="berschrift2"/>
        <w:rPr>
          <w:color w:val="auto"/>
        </w:rPr>
      </w:pPr>
      <w:bookmarkStart w:id="13" w:name="_Toc456688614"/>
      <w:bookmarkStart w:id="14" w:name="_Toc457422779"/>
      <w:r w:rsidRPr="00E54798">
        <w:rPr>
          <w:color w:val="auto"/>
        </w:rPr>
        <w:lastRenderedPageBreak/>
        <w:t>Erwartungshorizont (Inhaltlich)</w:t>
      </w:r>
      <w:bookmarkEnd w:id="13"/>
      <w:bookmarkEnd w:id="14"/>
    </w:p>
    <w:p w14:paraId="4AC47E5F" w14:textId="3E3A2E33" w:rsidR="00E72C8F" w:rsidRPr="00EC4F36" w:rsidRDefault="00EC4F36" w:rsidP="00E72C8F">
      <w:pPr>
        <w:rPr>
          <w:u w:val="single"/>
        </w:rPr>
      </w:pPr>
      <w:r w:rsidRPr="00EC4F36">
        <w:rPr>
          <w:u w:val="single"/>
        </w:rPr>
        <w:t>Aufgabe 1</w:t>
      </w:r>
    </w:p>
    <w:p w14:paraId="6EB9377D" w14:textId="5B702A48" w:rsidR="00EC4F36" w:rsidRDefault="00EC4F36" w:rsidP="00EC4F36">
      <w:pPr>
        <w:tabs>
          <w:tab w:val="num" w:pos="720"/>
        </w:tabs>
        <w:rPr>
          <w:color w:val="auto"/>
        </w:rPr>
      </w:pPr>
      <w:r>
        <w:rPr>
          <w:color w:val="auto"/>
        </w:rPr>
        <w:t>Eine Redoxreaktion ist eine Elektronenübertragungsreaktion. Das Reduktionsmittel nimmt Elektronen auf, wird selbst jedoch oxidiert. Das Oxidationsmittel gibt Elektronen ab und wird dabei reduziert.</w:t>
      </w:r>
    </w:p>
    <w:p w14:paraId="7912E05F" w14:textId="1802FAC4" w:rsidR="00EC4F36" w:rsidRDefault="00EC4F36" w:rsidP="00EC4F36">
      <w:pPr>
        <w:tabs>
          <w:tab w:val="num" w:pos="720"/>
        </w:tabs>
        <w:rPr>
          <w:color w:val="auto"/>
        </w:rPr>
      </w:pPr>
      <w:r>
        <w:rPr>
          <w:color w:val="auto"/>
        </w:rPr>
        <w:t>Ergebnis des Versuchs entsprechend Schülerversuch 2.</w:t>
      </w:r>
    </w:p>
    <w:p w14:paraId="0F8F5AD0" w14:textId="47D7CF79" w:rsidR="00E72C8F" w:rsidRDefault="00E72C8F" w:rsidP="00E72C8F"/>
    <w:p w14:paraId="24122F08" w14:textId="7178151D" w:rsidR="00E72C8F" w:rsidRPr="00EC4F36" w:rsidRDefault="00E72C8F" w:rsidP="00E72C8F">
      <w:pPr>
        <w:rPr>
          <w:u w:val="single"/>
        </w:rPr>
      </w:pPr>
      <w:r w:rsidRPr="00EC4F36">
        <w:rPr>
          <w:u w:val="single"/>
        </w:rPr>
        <w:t>Aufgabe 2</w:t>
      </w:r>
    </w:p>
    <w:p w14:paraId="436E8926" w14:textId="6B37BF0E" w:rsidR="00E72C8F" w:rsidRDefault="00EC4F36" w:rsidP="00E72C8F">
      <w:r>
        <w:rPr>
          <w:noProof/>
          <w:lang w:eastAsia="de-DE"/>
        </w:rPr>
        <w:drawing>
          <wp:anchor distT="0" distB="0" distL="114300" distR="114300" simplePos="0" relativeHeight="251678720" behindDoc="1" locked="0" layoutInCell="1" allowOverlap="1" wp14:anchorId="3F37DFC4" wp14:editId="06EADC78">
            <wp:simplePos x="0" y="0"/>
            <wp:positionH relativeFrom="column">
              <wp:posOffset>-251460</wp:posOffset>
            </wp:positionH>
            <wp:positionV relativeFrom="page">
              <wp:posOffset>4236720</wp:posOffset>
            </wp:positionV>
            <wp:extent cx="2085975" cy="1714500"/>
            <wp:effectExtent l="0" t="0" r="9525" b="0"/>
            <wp:wrapTight wrapText="bothSides">
              <wp:wrapPolygon edited="0">
                <wp:start x="0" y="0"/>
                <wp:lineTo x="0" y="21360"/>
                <wp:lineTo x="21501" y="21360"/>
                <wp:lineTo x="21501"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085975" cy="171450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91440" distB="91440" distL="114300" distR="114300" simplePos="0" relativeHeight="251680768" behindDoc="0" locked="0" layoutInCell="1" allowOverlap="1" wp14:anchorId="0074DE1F" wp14:editId="1D45A408">
                <wp:simplePos x="0" y="0"/>
                <wp:positionH relativeFrom="page">
                  <wp:posOffset>1438275</wp:posOffset>
                </wp:positionH>
                <wp:positionV relativeFrom="paragraph">
                  <wp:posOffset>299720</wp:posOffset>
                </wp:positionV>
                <wp:extent cx="4667250" cy="617220"/>
                <wp:effectExtent l="0" t="0" r="0" b="0"/>
                <wp:wrapTopAndBottom/>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617220"/>
                        </a:xfrm>
                        <a:prstGeom prst="rect">
                          <a:avLst/>
                        </a:prstGeom>
                        <a:noFill/>
                        <a:ln w="9525">
                          <a:noFill/>
                          <a:miter lim="800000"/>
                          <a:headEnd/>
                          <a:tailEnd/>
                        </a:ln>
                      </wps:spPr>
                      <wps:txbx>
                        <w:txbxContent>
                          <w:p w14:paraId="0EC8ABAB" w14:textId="77777777" w:rsidR="008B439D" w:rsidRDefault="008B439D" w:rsidP="00E72C8F">
                            <w:pPr>
                              <w:pBdr>
                                <w:top w:val="single" w:sz="24" w:space="8" w:color="4F81BD" w:themeColor="accent1"/>
                                <w:bottom w:val="single" w:sz="24" w:space="8" w:color="4F81BD" w:themeColor="accent1"/>
                              </w:pBdr>
                              <w:spacing w:after="0"/>
                              <w:rPr>
                                <w:i/>
                                <w:iCs/>
                                <w:color w:val="4F81BD" w:themeColor="accent1"/>
                                <w:sz w:val="24"/>
                              </w:rPr>
                            </w:pPr>
                            <w:r w:rsidRPr="00A55592">
                              <w:rPr>
                                <w:noProof/>
                                <w:lang w:eastAsia="de-DE"/>
                              </w:rPr>
                              <w:t>Li</w:t>
                            </w:r>
                            <w:r>
                              <w:rPr>
                                <w:noProof/>
                                <w:lang w:eastAsia="de-DE"/>
                              </w:rPr>
                              <w:t xml:space="preserve"> </w:t>
                            </w:r>
                            <w:r w:rsidRPr="00A55592">
                              <w:rPr>
                                <w:noProof/>
                                <w:lang w:eastAsia="de-DE"/>
                              </w:rPr>
                              <w:t xml:space="preserve"> Cs</w:t>
                            </w:r>
                            <w:r>
                              <w:rPr>
                                <w:noProof/>
                                <w:lang w:eastAsia="de-DE"/>
                              </w:rPr>
                              <w:t xml:space="preserve"> </w:t>
                            </w:r>
                            <w:r w:rsidRPr="00A55592">
                              <w:rPr>
                                <w:noProof/>
                                <w:lang w:eastAsia="de-DE"/>
                              </w:rPr>
                              <w:t xml:space="preserve"> K</w:t>
                            </w:r>
                            <w:r>
                              <w:rPr>
                                <w:noProof/>
                                <w:lang w:eastAsia="de-DE"/>
                              </w:rPr>
                              <w:t xml:space="preserve"> </w:t>
                            </w:r>
                            <w:r w:rsidRPr="00A55592">
                              <w:rPr>
                                <w:noProof/>
                                <w:lang w:eastAsia="de-DE"/>
                              </w:rPr>
                              <w:t xml:space="preserve"> Ca</w:t>
                            </w:r>
                            <w:r>
                              <w:rPr>
                                <w:noProof/>
                                <w:lang w:eastAsia="de-DE"/>
                              </w:rPr>
                              <w:t xml:space="preserve">  </w:t>
                            </w:r>
                            <w:r w:rsidRPr="00A55592">
                              <w:rPr>
                                <w:noProof/>
                                <w:lang w:eastAsia="de-DE"/>
                              </w:rPr>
                              <w:t xml:space="preserve">Na </w:t>
                            </w:r>
                            <w:r>
                              <w:rPr>
                                <w:noProof/>
                                <w:lang w:eastAsia="de-DE"/>
                              </w:rPr>
                              <w:t xml:space="preserve"> </w:t>
                            </w:r>
                            <w:r w:rsidRPr="00A55592">
                              <w:rPr>
                                <w:noProof/>
                                <w:lang w:eastAsia="de-DE"/>
                              </w:rPr>
                              <w:t>Y</w:t>
                            </w:r>
                            <w:r>
                              <w:rPr>
                                <w:noProof/>
                                <w:lang w:eastAsia="de-DE"/>
                              </w:rPr>
                              <w:t xml:space="preserve"> </w:t>
                            </w:r>
                            <w:r w:rsidRPr="00A55592">
                              <w:rPr>
                                <w:noProof/>
                                <w:lang w:eastAsia="de-DE"/>
                              </w:rPr>
                              <w:t xml:space="preserve"> Mg</w:t>
                            </w:r>
                            <w:r>
                              <w:rPr>
                                <w:noProof/>
                                <w:lang w:eastAsia="de-DE"/>
                              </w:rPr>
                              <w:t xml:space="preserve"> </w:t>
                            </w:r>
                            <w:r w:rsidRPr="00A55592">
                              <w:rPr>
                                <w:noProof/>
                                <w:lang w:eastAsia="de-DE"/>
                              </w:rPr>
                              <w:t xml:space="preserve"> Al </w:t>
                            </w:r>
                            <w:r>
                              <w:rPr>
                                <w:noProof/>
                                <w:lang w:eastAsia="de-DE"/>
                              </w:rPr>
                              <w:t xml:space="preserve"> </w:t>
                            </w:r>
                            <w:r w:rsidRPr="00A55592">
                              <w:rPr>
                                <w:noProof/>
                                <w:lang w:eastAsia="de-DE"/>
                              </w:rPr>
                              <w:t>Mn</w:t>
                            </w:r>
                            <w:r>
                              <w:rPr>
                                <w:noProof/>
                                <w:lang w:eastAsia="de-DE"/>
                              </w:rPr>
                              <w:t xml:space="preserve"> </w:t>
                            </w:r>
                            <w:r w:rsidRPr="00A55592">
                              <w:rPr>
                                <w:noProof/>
                                <w:lang w:eastAsia="de-DE"/>
                              </w:rPr>
                              <w:t xml:space="preserve"> Zn</w:t>
                            </w:r>
                            <w:r>
                              <w:rPr>
                                <w:noProof/>
                                <w:lang w:eastAsia="de-DE"/>
                              </w:rPr>
                              <w:t xml:space="preserve"> </w:t>
                            </w:r>
                            <w:r w:rsidRPr="00A55592">
                              <w:rPr>
                                <w:noProof/>
                                <w:lang w:eastAsia="de-DE"/>
                              </w:rPr>
                              <w:t xml:space="preserve"> Cr</w:t>
                            </w:r>
                            <w:r>
                              <w:rPr>
                                <w:noProof/>
                                <w:lang w:eastAsia="de-DE"/>
                              </w:rPr>
                              <w:t xml:space="preserve"> </w:t>
                            </w:r>
                            <w:r w:rsidRPr="00A55592">
                              <w:rPr>
                                <w:noProof/>
                                <w:lang w:eastAsia="de-DE"/>
                              </w:rPr>
                              <w:t xml:space="preserve"> Fe</w:t>
                            </w:r>
                            <w:r>
                              <w:rPr>
                                <w:noProof/>
                                <w:lang w:eastAsia="de-DE"/>
                              </w:rPr>
                              <w:t xml:space="preserve"> </w:t>
                            </w:r>
                            <w:r w:rsidRPr="00A55592">
                              <w:rPr>
                                <w:noProof/>
                                <w:lang w:eastAsia="de-DE"/>
                              </w:rPr>
                              <w:t xml:space="preserve"> Cd</w:t>
                            </w:r>
                            <w:r>
                              <w:rPr>
                                <w:noProof/>
                                <w:lang w:eastAsia="de-DE"/>
                              </w:rPr>
                              <w:t xml:space="preserve"> </w:t>
                            </w:r>
                            <w:r w:rsidRPr="00A55592">
                              <w:rPr>
                                <w:noProof/>
                                <w:lang w:eastAsia="de-DE"/>
                              </w:rPr>
                              <w:t xml:space="preserve"> Co</w:t>
                            </w:r>
                            <w:r>
                              <w:rPr>
                                <w:noProof/>
                                <w:lang w:eastAsia="de-DE"/>
                              </w:rPr>
                              <w:t xml:space="preserve"> </w:t>
                            </w:r>
                            <w:r w:rsidRPr="00A55592">
                              <w:rPr>
                                <w:noProof/>
                                <w:lang w:eastAsia="de-DE"/>
                              </w:rPr>
                              <w:t xml:space="preserve"> Ni</w:t>
                            </w:r>
                            <w:r>
                              <w:rPr>
                                <w:noProof/>
                                <w:lang w:eastAsia="de-DE"/>
                              </w:rPr>
                              <w:t xml:space="preserve"> </w:t>
                            </w:r>
                            <w:r w:rsidRPr="00A55592">
                              <w:rPr>
                                <w:noProof/>
                                <w:lang w:eastAsia="de-DE"/>
                              </w:rPr>
                              <w:t xml:space="preserve"> Sn</w:t>
                            </w:r>
                            <w:r>
                              <w:rPr>
                                <w:noProof/>
                                <w:lang w:eastAsia="de-DE"/>
                              </w:rPr>
                              <w:t xml:space="preserve"> </w:t>
                            </w:r>
                            <w:r w:rsidRPr="00A55592">
                              <w:rPr>
                                <w:noProof/>
                                <w:lang w:eastAsia="de-DE"/>
                              </w:rPr>
                              <w:t xml:space="preserve"> Pb</w:t>
                            </w:r>
                            <w:r>
                              <w:rPr>
                                <w:noProof/>
                                <w:lang w:eastAsia="de-DE"/>
                              </w:rPr>
                              <w:t xml:space="preserve"> </w:t>
                            </w:r>
                            <w:r w:rsidRPr="00A55592">
                              <w:rPr>
                                <w:noProof/>
                                <w:lang w:eastAsia="de-DE"/>
                              </w:rPr>
                              <w:t xml:space="preserve"> Cu </w:t>
                            </w:r>
                            <w:r>
                              <w:rPr>
                                <w:noProof/>
                                <w:lang w:eastAsia="de-DE"/>
                              </w:rPr>
                              <w:t xml:space="preserve"> </w:t>
                            </w:r>
                            <w:r w:rsidRPr="00A55592">
                              <w:rPr>
                                <w:noProof/>
                                <w:lang w:eastAsia="de-DE"/>
                              </w:rPr>
                              <w:t>Ag</w:t>
                            </w:r>
                            <w:r>
                              <w:rPr>
                                <w:noProof/>
                                <w:lang w:eastAsia="de-DE"/>
                              </w:rPr>
                              <w:t xml:space="preserve"> </w:t>
                            </w:r>
                            <w:r w:rsidRPr="00A55592">
                              <w:rPr>
                                <w:noProof/>
                                <w:lang w:eastAsia="de-DE"/>
                              </w:rPr>
                              <w:t xml:space="preserve"> Hg </w:t>
                            </w:r>
                            <w:r>
                              <w:rPr>
                                <w:noProof/>
                                <w:lang w:eastAsia="de-DE"/>
                              </w:rPr>
                              <w:t xml:space="preserve"> </w:t>
                            </w:r>
                            <w:r w:rsidRPr="00A55592">
                              <w:rPr>
                                <w:noProof/>
                                <w:lang w:eastAsia="de-DE"/>
                              </w:rPr>
                              <w:t xml:space="preserve">Pt </w:t>
                            </w:r>
                            <w:r>
                              <w:rPr>
                                <w:noProof/>
                                <w:lang w:eastAsia="de-DE"/>
                              </w:rPr>
                              <w:t xml:space="preserve"> </w:t>
                            </w:r>
                            <w:r w:rsidRPr="00A55592">
                              <w:rPr>
                                <w:noProof/>
                                <w:lang w:eastAsia="de-DE"/>
                              </w:rPr>
                              <w:t>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4DE1F" id="Textfeld 2" o:spid="_x0000_s1035" type="#_x0000_t202" style="position:absolute;left:0;text-align:left;margin-left:113.25pt;margin-top:23.6pt;width:367.5pt;height:48.6pt;z-index:25168076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" filled="f" stroked="f">
                <v:textbox>
                  <w:txbxContent>
                    <w:p w14:paraId="0EC8ABAB" w14:textId="77777777" w:rsidR="008B439D" w:rsidRDefault="008B439D" w:rsidP="00E72C8F">
                      <w:pPr>
                        <w:pBdr>
                          <w:top w:val="single" w:sz="24" w:space="8" w:color="4F81BD" w:themeColor="accent1"/>
                          <w:bottom w:val="single" w:sz="24" w:space="8" w:color="4F81BD" w:themeColor="accent1"/>
                        </w:pBdr>
                        <w:spacing w:after="0"/>
                        <w:rPr>
                          <w:i/>
                          <w:iCs/>
                          <w:color w:val="4F81BD" w:themeColor="accent1"/>
                          <w:sz w:val="24"/>
                        </w:rPr>
                      </w:pPr>
                      <w:r w:rsidRPr="00A55592">
                        <w:rPr>
                          <w:noProof/>
                          <w:lang w:eastAsia="de-DE"/>
                        </w:rPr>
                        <w:t>Li</w:t>
                      </w:r>
                      <w:r>
                        <w:rPr>
                          <w:noProof/>
                          <w:lang w:eastAsia="de-DE"/>
                        </w:rPr>
                        <w:t xml:space="preserve"> </w:t>
                      </w:r>
                      <w:r w:rsidRPr="00A55592">
                        <w:rPr>
                          <w:noProof/>
                          <w:lang w:eastAsia="de-DE"/>
                        </w:rPr>
                        <w:t xml:space="preserve"> Cs</w:t>
                      </w:r>
                      <w:r>
                        <w:rPr>
                          <w:noProof/>
                          <w:lang w:eastAsia="de-DE"/>
                        </w:rPr>
                        <w:t xml:space="preserve"> </w:t>
                      </w:r>
                      <w:r w:rsidRPr="00A55592">
                        <w:rPr>
                          <w:noProof/>
                          <w:lang w:eastAsia="de-DE"/>
                        </w:rPr>
                        <w:t xml:space="preserve"> K</w:t>
                      </w:r>
                      <w:r>
                        <w:rPr>
                          <w:noProof/>
                          <w:lang w:eastAsia="de-DE"/>
                        </w:rPr>
                        <w:t xml:space="preserve"> </w:t>
                      </w:r>
                      <w:r w:rsidRPr="00A55592">
                        <w:rPr>
                          <w:noProof/>
                          <w:lang w:eastAsia="de-DE"/>
                        </w:rPr>
                        <w:t xml:space="preserve"> Ca</w:t>
                      </w:r>
                      <w:r>
                        <w:rPr>
                          <w:noProof/>
                          <w:lang w:eastAsia="de-DE"/>
                        </w:rPr>
                        <w:t xml:space="preserve">  </w:t>
                      </w:r>
                      <w:r w:rsidRPr="00A55592">
                        <w:rPr>
                          <w:noProof/>
                          <w:lang w:eastAsia="de-DE"/>
                        </w:rPr>
                        <w:t xml:space="preserve">Na </w:t>
                      </w:r>
                      <w:r>
                        <w:rPr>
                          <w:noProof/>
                          <w:lang w:eastAsia="de-DE"/>
                        </w:rPr>
                        <w:t xml:space="preserve"> </w:t>
                      </w:r>
                      <w:r w:rsidRPr="00A55592">
                        <w:rPr>
                          <w:noProof/>
                          <w:lang w:eastAsia="de-DE"/>
                        </w:rPr>
                        <w:t>Y</w:t>
                      </w:r>
                      <w:r>
                        <w:rPr>
                          <w:noProof/>
                          <w:lang w:eastAsia="de-DE"/>
                        </w:rPr>
                        <w:t xml:space="preserve"> </w:t>
                      </w:r>
                      <w:r w:rsidRPr="00A55592">
                        <w:rPr>
                          <w:noProof/>
                          <w:lang w:eastAsia="de-DE"/>
                        </w:rPr>
                        <w:t xml:space="preserve"> Mg</w:t>
                      </w:r>
                      <w:r>
                        <w:rPr>
                          <w:noProof/>
                          <w:lang w:eastAsia="de-DE"/>
                        </w:rPr>
                        <w:t xml:space="preserve"> </w:t>
                      </w:r>
                      <w:r w:rsidRPr="00A55592">
                        <w:rPr>
                          <w:noProof/>
                          <w:lang w:eastAsia="de-DE"/>
                        </w:rPr>
                        <w:t xml:space="preserve"> Al </w:t>
                      </w:r>
                      <w:r>
                        <w:rPr>
                          <w:noProof/>
                          <w:lang w:eastAsia="de-DE"/>
                        </w:rPr>
                        <w:t xml:space="preserve"> </w:t>
                      </w:r>
                      <w:r w:rsidRPr="00A55592">
                        <w:rPr>
                          <w:noProof/>
                          <w:lang w:eastAsia="de-DE"/>
                        </w:rPr>
                        <w:t>Mn</w:t>
                      </w:r>
                      <w:r>
                        <w:rPr>
                          <w:noProof/>
                          <w:lang w:eastAsia="de-DE"/>
                        </w:rPr>
                        <w:t xml:space="preserve"> </w:t>
                      </w:r>
                      <w:r w:rsidRPr="00A55592">
                        <w:rPr>
                          <w:noProof/>
                          <w:lang w:eastAsia="de-DE"/>
                        </w:rPr>
                        <w:t xml:space="preserve"> Zn</w:t>
                      </w:r>
                      <w:r>
                        <w:rPr>
                          <w:noProof/>
                          <w:lang w:eastAsia="de-DE"/>
                        </w:rPr>
                        <w:t xml:space="preserve"> </w:t>
                      </w:r>
                      <w:r w:rsidRPr="00A55592">
                        <w:rPr>
                          <w:noProof/>
                          <w:lang w:eastAsia="de-DE"/>
                        </w:rPr>
                        <w:t xml:space="preserve"> Cr</w:t>
                      </w:r>
                      <w:r>
                        <w:rPr>
                          <w:noProof/>
                          <w:lang w:eastAsia="de-DE"/>
                        </w:rPr>
                        <w:t xml:space="preserve"> </w:t>
                      </w:r>
                      <w:r w:rsidRPr="00A55592">
                        <w:rPr>
                          <w:noProof/>
                          <w:lang w:eastAsia="de-DE"/>
                        </w:rPr>
                        <w:t xml:space="preserve"> Fe</w:t>
                      </w:r>
                      <w:r>
                        <w:rPr>
                          <w:noProof/>
                          <w:lang w:eastAsia="de-DE"/>
                        </w:rPr>
                        <w:t xml:space="preserve"> </w:t>
                      </w:r>
                      <w:r w:rsidRPr="00A55592">
                        <w:rPr>
                          <w:noProof/>
                          <w:lang w:eastAsia="de-DE"/>
                        </w:rPr>
                        <w:t xml:space="preserve"> Cd</w:t>
                      </w:r>
                      <w:r>
                        <w:rPr>
                          <w:noProof/>
                          <w:lang w:eastAsia="de-DE"/>
                        </w:rPr>
                        <w:t xml:space="preserve"> </w:t>
                      </w:r>
                      <w:r w:rsidRPr="00A55592">
                        <w:rPr>
                          <w:noProof/>
                          <w:lang w:eastAsia="de-DE"/>
                        </w:rPr>
                        <w:t xml:space="preserve"> Co</w:t>
                      </w:r>
                      <w:r>
                        <w:rPr>
                          <w:noProof/>
                          <w:lang w:eastAsia="de-DE"/>
                        </w:rPr>
                        <w:t xml:space="preserve"> </w:t>
                      </w:r>
                      <w:r w:rsidRPr="00A55592">
                        <w:rPr>
                          <w:noProof/>
                          <w:lang w:eastAsia="de-DE"/>
                        </w:rPr>
                        <w:t xml:space="preserve"> Ni</w:t>
                      </w:r>
                      <w:r>
                        <w:rPr>
                          <w:noProof/>
                          <w:lang w:eastAsia="de-DE"/>
                        </w:rPr>
                        <w:t xml:space="preserve"> </w:t>
                      </w:r>
                      <w:r w:rsidRPr="00A55592">
                        <w:rPr>
                          <w:noProof/>
                          <w:lang w:eastAsia="de-DE"/>
                        </w:rPr>
                        <w:t xml:space="preserve"> Sn</w:t>
                      </w:r>
                      <w:r>
                        <w:rPr>
                          <w:noProof/>
                          <w:lang w:eastAsia="de-DE"/>
                        </w:rPr>
                        <w:t xml:space="preserve"> </w:t>
                      </w:r>
                      <w:r w:rsidRPr="00A55592">
                        <w:rPr>
                          <w:noProof/>
                          <w:lang w:eastAsia="de-DE"/>
                        </w:rPr>
                        <w:t xml:space="preserve"> Pb</w:t>
                      </w:r>
                      <w:r>
                        <w:rPr>
                          <w:noProof/>
                          <w:lang w:eastAsia="de-DE"/>
                        </w:rPr>
                        <w:t xml:space="preserve"> </w:t>
                      </w:r>
                      <w:r w:rsidRPr="00A55592">
                        <w:rPr>
                          <w:noProof/>
                          <w:lang w:eastAsia="de-DE"/>
                        </w:rPr>
                        <w:t xml:space="preserve"> Cu </w:t>
                      </w:r>
                      <w:r>
                        <w:rPr>
                          <w:noProof/>
                          <w:lang w:eastAsia="de-DE"/>
                        </w:rPr>
                        <w:t xml:space="preserve"> </w:t>
                      </w:r>
                      <w:r w:rsidRPr="00A55592">
                        <w:rPr>
                          <w:noProof/>
                          <w:lang w:eastAsia="de-DE"/>
                        </w:rPr>
                        <w:t>Ag</w:t>
                      </w:r>
                      <w:r>
                        <w:rPr>
                          <w:noProof/>
                          <w:lang w:eastAsia="de-DE"/>
                        </w:rPr>
                        <w:t xml:space="preserve"> </w:t>
                      </w:r>
                      <w:r w:rsidRPr="00A55592">
                        <w:rPr>
                          <w:noProof/>
                          <w:lang w:eastAsia="de-DE"/>
                        </w:rPr>
                        <w:t xml:space="preserve"> Hg </w:t>
                      </w:r>
                      <w:r>
                        <w:rPr>
                          <w:noProof/>
                          <w:lang w:eastAsia="de-DE"/>
                        </w:rPr>
                        <w:t xml:space="preserve"> </w:t>
                      </w:r>
                      <w:r w:rsidRPr="00A55592">
                        <w:rPr>
                          <w:noProof/>
                          <w:lang w:eastAsia="de-DE"/>
                        </w:rPr>
                        <w:t xml:space="preserve">Pt </w:t>
                      </w:r>
                      <w:r>
                        <w:rPr>
                          <w:noProof/>
                          <w:lang w:eastAsia="de-DE"/>
                        </w:rPr>
                        <w:t xml:space="preserve"> </w:t>
                      </w:r>
                      <w:r w:rsidRPr="00A55592">
                        <w:rPr>
                          <w:noProof/>
                          <w:lang w:eastAsia="de-DE"/>
                        </w:rPr>
                        <w:t>Au</w:t>
                      </w:r>
                    </w:p>
                  </w:txbxContent>
                </v:textbox>
                <w10:wrap type="topAndBottom" anchorx="page"/>
              </v:shape>
            </w:pict>
          </mc:Fallback>
        </mc:AlternateContent>
      </w:r>
      <w:r>
        <w:rPr>
          <w:noProof/>
          <w:lang w:eastAsia="de-DE"/>
        </w:rPr>
        <w:drawing>
          <wp:anchor distT="0" distB="0" distL="114300" distR="114300" simplePos="0" relativeHeight="251679744" behindDoc="1" locked="0" layoutInCell="1" allowOverlap="1" wp14:anchorId="00CBB648" wp14:editId="6A9EB414">
            <wp:simplePos x="0" y="0"/>
            <wp:positionH relativeFrom="column">
              <wp:posOffset>3937000</wp:posOffset>
            </wp:positionH>
            <wp:positionV relativeFrom="page">
              <wp:posOffset>4241165</wp:posOffset>
            </wp:positionV>
            <wp:extent cx="2028825" cy="1790700"/>
            <wp:effectExtent l="0" t="0" r="9525" b="0"/>
            <wp:wrapTight wrapText="bothSides">
              <wp:wrapPolygon edited="0">
                <wp:start x="0" y="0"/>
                <wp:lineTo x="0" y="21370"/>
                <wp:lineTo x="21499" y="21370"/>
                <wp:lineTo x="21499" y="0"/>
                <wp:lineTo x="0" y="0"/>
              </wp:wrapPolygon>
            </wp:wrapTight>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028825" cy="1790700"/>
                    </a:xfrm>
                    <a:prstGeom prst="rect">
                      <a:avLst/>
                    </a:prstGeom>
                  </pic:spPr>
                </pic:pic>
              </a:graphicData>
            </a:graphic>
          </wp:anchor>
        </w:drawing>
      </w:r>
      <w:r w:rsidR="00E72C8F">
        <w:t>Die SuS werden etwa eine Reihung wie die folgende aufstellen:</w:t>
      </w:r>
    </w:p>
    <w:p w14:paraId="02906255" w14:textId="3174C8F3" w:rsidR="00E72C8F" w:rsidRDefault="00E72C8F" w:rsidP="00E72C8F">
      <w:pPr>
        <w:rPr>
          <w:noProof/>
          <w:lang w:eastAsia="de-DE"/>
        </w:rPr>
      </w:pPr>
      <w:r w:rsidRPr="00A55592">
        <w:rPr>
          <w:noProof/>
          <w:lang w:eastAsia="de-DE"/>
        </w:rPr>
        <w:t xml:space="preserve"> </w:t>
      </w:r>
    </w:p>
    <w:p w14:paraId="7818FD17" w14:textId="58969E14" w:rsidR="00E72C8F" w:rsidRDefault="00E72C8F" w:rsidP="00E72C8F">
      <w:pPr>
        <w:rPr>
          <w:noProof/>
          <w:lang w:eastAsia="de-DE"/>
        </w:rPr>
      </w:pPr>
    </w:p>
    <w:p w14:paraId="71B24D9F" w14:textId="094CECCE" w:rsidR="00E72C8F" w:rsidRPr="00A55592" w:rsidRDefault="00E72C8F" w:rsidP="00E72C8F">
      <w:pPr>
        <w:rPr>
          <w:noProof/>
          <w:lang w:eastAsia="de-DE"/>
        </w:rPr>
      </w:pPr>
    </w:p>
    <w:p w14:paraId="6058BDAD" w14:textId="763B47DA" w:rsidR="00E72C8F" w:rsidRDefault="00E72C8F" w:rsidP="00E72C8F">
      <w:pPr>
        <w:ind w:firstLine="708"/>
        <w:jc w:val="right"/>
      </w:pPr>
    </w:p>
    <w:p w14:paraId="6A0F53FB" w14:textId="3943BA76" w:rsidR="00E72C8F" w:rsidRDefault="00E72C8F" w:rsidP="00E72C8F">
      <w:r>
        <w:t>Hierbei ist zu erläutern, dass die unedlen Metalle, welche ein großes Bestreben besitzen Elektronen abzugeben, auf der linken Seite stehen. Im Verlauf nach rechts nimmt werden die Metalle immer edler.</w:t>
      </w:r>
    </w:p>
    <w:p w14:paraId="6915B4F3" w14:textId="051CA42D" w:rsidR="00E72C8F" w:rsidRDefault="00E72C8F" w:rsidP="00E72C8F">
      <w:r>
        <w:t>Die Einordnung der Metalle aus dem obigen Versuch ist die folgende: Zink &lt; Eisen &lt; Kupfer &lt; Silber.</w:t>
      </w:r>
    </w:p>
    <w:p w14:paraId="36D30141" w14:textId="6CBFCD49" w:rsidR="00E72C8F" w:rsidRPr="00E72C8F" w:rsidRDefault="00E72C8F" w:rsidP="00E72C8F">
      <w:pPr>
        <w:rPr>
          <w:u w:val="single"/>
        </w:rPr>
      </w:pPr>
      <w:r w:rsidRPr="00E72C8F">
        <w:rPr>
          <w:u w:val="single"/>
        </w:rPr>
        <w:t>Aufgabe 3</w:t>
      </w:r>
    </w:p>
    <w:p w14:paraId="4CF7E6C8" w14:textId="4E665B95" w:rsidR="00F74A95" w:rsidRPr="00E54798" w:rsidRDefault="00E72C8F" w:rsidP="005B60E3">
      <w:pPr>
        <w:rPr>
          <w:rFonts w:asciiTheme="majorHAnsi" w:hAnsiTheme="majorHAnsi"/>
          <w:color w:val="auto"/>
        </w:rPr>
      </w:pPr>
      <w:r>
        <w:rPr>
          <w:rFonts w:asciiTheme="majorHAnsi" w:hAnsiTheme="majorHAnsi"/>
          <w:color w:val="auto"/>
        </w:rPr>
        <w:t xml:space="preserve">Blei-Atome sind entsprechend der Abbildung aus Aufgabe 2 </w:t>
      </w:r>
      <w:r w:rsidR="00065064">
        <w:rPr>
          <w:rFonts w:asciiTheme="majorHAnsi" w:hAnsiTheme="majorHAnsi"/>
          <w:color w:val="auto"/>
        </w:rPr>
        <w:t>rechts von Zinn, sind also edler. Das bedeutet, dass Blei das Zinn zu oxidieren vermag.</w:t>
      </w:r>
      <w:r w:rsidR="00860070">
        <w:rPr>
          <w:rFonts w:asciiTheme="majorHAnsi" w:hAnsiTheme="majorHAnsi"/>
          <w:color w:val="auto"/>
        </w:rPr>
        <w:t xml:space="preserve"> Hierbei muss genau auf die Teilchenebene geachtet werden. Zinn kann keine Elektronen an das Blei abgeben, sondern vielmehr an die </w:t>
      </w:r>
      <w:proofErr w:type="spellStart"/>
      <w:r w:rsidR="00860070">
        <w:rPr>
          <w:rFonts w:asciiTheme="majorHAnsi" w:hAnsiTheme="majorHAnsi"/>
          <w:color w:val="auto"/>
        </w:rPr>
        <w:t>Bleiionen</w:t>
      </w:r>
      <w:proofErr w:type="spellEnd"/>
      <w:r w:rsidR="00860070">
        <w:rPr>
          <w:rFonts w:asciiTheme="majorHAnsi" w:hAnsiTheme="majorHAnsi"/>
          <w:color w:val="auto"/>
        </w:rPr>
        <w:t xml:space="preserve">. Diese werden reduziert zu Blei. Als Oxidationsmittel fungieren in diesem Fall also die </w:t>
      </w:r>
      <w:proofErr w:type="spellStart"/>
      <w:r w:rsidR="00860070">
        <w:rPr>
          <w:rFonts w:asciiTheme="majorHAnsi" w:hAnsiTheme="majorHAnsi"/>
          <w:color w:val="auto"/>
        </w:rPr>
        <w:t>Bleiionen</w:t>
      </w:r>
      <w:proofErr w:type="spellEnd"/>
      <w:r w:rsidR="00860070">
        <w:rPr>
          <w:rFonts w:asciiTheme="majorHAnsi" w:hAnsiTheme="majorHAnsi"/>
          <w:color w:val="auto"/>
        </w:rPr>
        <w:t>, Reduktionsmittel ist das Zinn.</w:t>
      </w:r>
      <w:bookmarkEnd w:id="8"/>
    </w:p>
    <w:sectPr w:rsidR="00F74A95" w:rsidRPr="00E54798" w:rsidSect="00C7666B">
      <w:headerReference w:type="default" r:id="rId4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D04D0" w14:textId="77777777" w:rsidR="00DB6476" w:rsidRDefault="00DB6476" w:rsidP="0086227B">
      <w:pPr>
        <w:spacing w:after="0" w:line="240" w:lineRule="auto"/>
      </w:pPr>
      <w:r>
        <w:separator/>
      </w:r>
    </w:p>
  </w:endnote>
  <w:endnote w:type="continuationSeparator" w:id="0">
    <w:p w14:paraId="5373AD7C" w14:textId="77777777" w:rsidR="00DB6476" w:rsidRDefault="00DB6476"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862081"/>
      <w:docPartObj>
        <w:docPartGallery w:val="Page Numbers (Bottom of Page)"/>
        <w:docPartUnique/>
      </w:docPartObj>
    </w:sdtPr>
    <w:sdtContent>
      <w:p w14:paraId="5E24618F" w14:textId="21CCFA23" w:rsidR="008B439D" w:rsidRDefault="008B439D">
        <w:pPr>
          <w:pStyle w:val="Fuzeile"/>
          <w:jc w:val="center"/>
        </w:pPr>
        <w:r>
          <w:fldChar w:fldCharType="begin"/>
        </w:r>
        <w:r>
          <w:instrText>PAGE   \* MERGEFORMAT</w:instrText>
        </w:r>
        <w:r>
          <w:fldChar w:fldCharType="separate"/>
        </w:r>
        <w:r w:rsidR="00800A75">
          <w:rPr>
            <w:noProof/>
          </w:rPr>
          <w:t>16</w:t>
        </w:r>
        <w:r>
          <w:fldChar w:fldCharType="end"/>
        </w:r>
      </w:p>
    </w:sdtContent>
  </w:sdt>
  <w:p w14:paraId="237D473A" w14:textId="77777777" w:rsidR="008B439D" w:rsidRDefault="008B43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44495" w14:textId="77777777" w:rsidR="00DB6476" w:rsidRDefault="00DB6476" w:rsidP="0086227B">
      <w:pPr>
        <w:spacing w:after="0" w:line="240" w:lineRule="auto"/>
      </w:pPr>
      <w:r>
        <w:separator/>
      </w:r>
    </w:p>
  </w:footnote>
  <w:footnote w:type="continuationSeparator" w:id="0">
    <w:p w14:paraId="5E952497" w14:textId="77777777" w:rsidR="00DB6476" w:rsidRDefault="00DB6476"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84343485"/>
      <w:docPartObj>
        <w:docPartGallery w:val="Page Numbers (Top of Page)"/>
        <w:docPartUnique/>
      </w:docPartObj>
    </w:sdtPr>
    <w:sdtContent>
      <w:p w14:paraId="226A0B64" w14:textId="49B28A8D" w:rsidR="008B439D" w:rsidRPr="0080101C" w:rsidRDefault="008B439D" w:rsidP="006C3D59">
        <w:pPr>
          <w:pStyle w:val="Kopfzeile"/>
          <w:tabs>
            <w:tab w:val="left" w:pos="0"/>
            <w:tab w:val="left" w:pos="284"/>
          </w:tabs>
          <w:jc w:val="left"/>
          <w:rPr>
            <w:rFonts w:asciiTheme="majorHAnsi" w:hAnsiTheme="majorHAnsi"/>
            <w:sz w:val="20"/>
            <w:szCs w:val="20"/>
          </w:rPr>
        </w:pPr>
        <w:fldSimple w:instr=" STYLEREF  &quot;Überschrift 1&quot; \n  \* MERGEFORMAT ">
          <w:r w:rsidR="00800A75" w:rsidRPr="00800A75">
            <w:rPr>
              <w:b/>
              <w:bCs/>
              <w:noProof/>
              <w:sz w:val="20"/>
            </w:rPr>
            <w:t>4</w:t>
          </w:r>
        </w:fldSimple>
        <w:r w:rsidRPr="00AA612B">
          <w:rPr>
            <w:rFonts w:asciiTheme="majorHAnsi" w:hAnsiTheme="majorHAnsi" w:cs="Arial"/>
            <w:sz w:val="20"/>
            <w:szCs w:val="20"/>
          </w:rPr>
          <w:t xml:space="preserve"> </w:t>
        </w:r>
        <w:fldSimple w:instr=" STYLEREF  &quot;Überschrift 1&quot;  \* MERGEFORMAT ">
          <w:r w:rsidR="00800A75">
            <w:rPr>
              <w:noProof/>
            </w:rPr>
            <w:t>Schülerversuche</w:t>
          </w:r>
        </w:fldSimple>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14:paraId="5943B59F" w14:textId="7AFA1578" w:rsidR="008B439D" w:rsidRPr="00337B69" w:rsidRDefault="008B439D"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0DBD3396" wp14:editId="3DE0FA96">
              <wp:simplePos x="0" y="0"/>
              <wp:positionH relativeFrom="column">
                <wp:posOffset>-42545</wp:posOffset>
              </wp:positionH>
              <wp:positionV relativeFrom="paragraph">
                <wp:posOffset>38735</wp:posOffset>
              </wp:positionV>
              <wp:extent cx="5867400" cy="635"/>
              <wp:effectExtent l="9525" t="13970" r="9525" b="1397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B4C43E"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LNPIo4nAgAARwQAAA4AAAAAAAAAAAAAAAAALgIAAGRycy9lMm9Eb2Mu&#10;eG1sUEsBAi0AFAAGAAgAAAAhAP9sa4TbAAAABgEAAA8AAAAAAAAAAAAAAAAAgQQAAGRycy9kb3du&#10;cmV2LnhtbFBLBQYAAAAABAAEAPMAAACJ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DA34" w14:textId="1F50BAA1" w:rsidR="008B439D" w:rsidRDefault="008B439D" w:rsidP="0049087A">
    <w:pPr>
      <w:pStyle w:val="Kopfzeile"/>
      <w:rPr>
        <w:rFonts w:asciiTheme="majorHAnsi" w:hAnsiTheme="majorHAnsi"/>
        <w:sz w:val="20"/>
        <w:szCs w:val="20"/>
      </w:rPr>
    </w:pPr>
    <w:r>
      <w:rPr>
        <w:rFonts w:asciiTheme="majorHAnsi" w:hAnsiTheme="majorHAnsi"/>
        <w:sz w:val="20"/>
        <w:szCs w:val="20"/>
      </w:rPr>
      <w:t>5 Didaktischer Kommentar zum Schülerarbeitsblatt</w:t>
    </w:r>
  </w:p>
  <w:p w14:paraId="77148894" w14:textId="6CF86D87" w:rsidR="008B439D" w:rsidRPr="0080101C" w:rsidRDefault="008B439D" w:rsidP="0049087A">
    <w:pPr>
      <w:pStyle w:val="Kopfzeile"/>
      <w:rPr>
        <w:rFonts w:asciiTheme="majorHAnsi" w:hAnsiTheme="majorHAnsi"/>
        <w:sz w:val="20"/>
        <w:szCs w:val="20"/>
      </w:rPr>
    </w:pPr>
    <w:r>
      <w:rPr>
        <w:rFonts w:asciiTheme="majorHAnsi" w:hAnsiTheme="majorHAnsi"/>
        <w:sz w:val="20"/>
        <w:szCs w:val="20"/>
      </w:rPr>
      <w:t>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B50EB5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C8139D"/>
    <w:multiLevelType w:val="hybridMultilevel"/>
    <w:tmpl w:val="3F76FF92"/>
    <w:lvl w:ilvl="0" w:tplc="356CEDBE">
      <w:start w:val="1"/>
      <w:numFmt w:val="bullet"/>
      <w:lvlText w:val=""/>
      <w:lvlJc w:val="left"/>
      <w:pPr>
        <w:tabs>
          <w:tab w:val="num" w:pos="720"/>
        </w:tabs>
        <w:ind w:left="720" w:hanging="360"/>
      </w:pPr>
      <w:rPr>
        <w:rFonts w:ascii="Wingdings" w:hAnsi="Wingdings" w:hint="default"/>
      </w:rPr>
    </w:lvl>
    <w:lvl w:ilvl="1" w:tplc="35848FF8" w:tentative="1">
      <w:start w:val="1"/>
      <w:numFmt w:val="bullet"/>
      <w:lvlText w:val=""/>
      <w:lvlJc w:val="left"/>
      <w:pPr>
        <w:tabs>
          <w:tab w:val="num" w:pos="1440"/>
        </w:tabs>
        <w:ind w:left="1440" w:hanging="360"/>
      </w:pPr>
      <w:rPr>
        <w:rFonts w:ascii="Wingdings" w:hAnsi="Wingdings" w:hint="default"/>
      </w:rPr>
    </w:lvl>
    <w:lvl w:ilvl="2" w:tplc="C8B417A0" w:tentative="1">
      <w:start w:val="1"/>
      <w:numFmt w:val="bullet"/>
      <w:lvlText w:val=""/>
      <w:lvlJc w:val="left"/>
      <w:pPr>
        <w:tabs>
          <w:tab w:val="num" w:pos="2160"/>
        </w:tabs>
        <w:ind w:left="2160" w:hanging="360"/>
      </w:pPr>
      <w:rPr>
        <w:rFonts w:ascii="Wingdings" w:hAnsi="Wingdings" w:hint="default"/>
      </w:rPr>
    </w:lvl>
    <w:lvl w:ilvl="3" w:tplc="92DCAAC0" w:tentative="1">
      <w:start w:val="1"/>
      <w:numFmt w:val="bullet"/>
      <w:lvlText w:val=""/>
      <w:lvlJc w:val="left"/>
      <w:pPr>
        <w:tabs>
          <w:tab w:val="num" w:pos="2880"/>
        </w:tabs>
        <w:ind w:left="2880" w:hanging="360"/>
      </w:pPr>
      <w:rPr>
        <w:rFonts w:ascii="Wingdings" w:hAnsi="Wingdings" w:hint="default"/>
      </w:rPr>
    </w:lvl>
    <w:lvl w:ilvl="4" w:tplc="12F8339A" w:tentative="1">
      <w:start w:val="1"/>
      <w:numFmt w:val="bullet"/>
      <w:lvlText w:val=""/>
      <w:lvlJc w:val="left"/>
      <w:pPr>
        <w:tabs>
          <w:tab w:val="num" w:pos="3600"/>
        </w:tabs>
        <w:ind w:left="3600" w:hanging="360"/>
      </w:pPr>
      <w:rPr>
        <w:rFonts w:ascii="Wingdings" w:hAnsi="Wingdings" w:hint="default"/>
      </w:rPr>
    </w:lvl>
    <w:lvl w:ilvl="5" w:tplc="ED3CD532" w:tentative="1">
      <w:start w:val="1"/>
      <w:numFmt w:val="bullet"/>
      <w:lvlText w:val=""/>
      <w:lvlJc w:val="left"/>
      <w:pPr>
        <w:tabs>
          <w:tab w:val="num" w:pos="4320"/>
        </w:tabs>
        <w:ind w:left="4320" w:hanging="360"/>
      </w:pPr>
      <w:rPr>
        <w:rFonts w:ascii="Wingdings" w:hAnsi="Wingdings" w:hint="default"/>
      </w:rPr>
    </w:lvl>
    <w:lvl w:ilvl="6" w:tplc="6454768E" w:tentative="1">
      <w:start w:val="1"/>
      <w:numFmt w:val="bullet"/>
      <w:lvlText w:val=""/>
      <w:lvlJc w:val="left"/>
      <w:pPr>
        <w:tabs>
          <w:tab w:val="num" w:pos="5040"/>
        </w:tabs>
        <w:ind w:left="5040" w:hanging="360"/>
      </w:pPr>
      <w:rPr>
        <w:rFonts w:ascii="Wingdings" w:hAnsi="Wingdings" w:hint="default"/>
      </w:rPr>
    </w:lvl>
    <w:lvl w:ilvl="7" w:tplc="B09CCA32" w:tentative="1">
      <w:start w:val="1"/>
      <w:numFmt w:val="bullet"/>
      <w:lvlText w:val=""/>
      <w:lvlJc w:val="left"/>
      <w:pPr>
        <w:tabs>
          <w:tab w:val="num" w:pos="5760"/>
        </w:tabs>
        <w:ind w:left="5760" w:hanging="360"/>
      </w:pPr>
      <w:rPr>
        <w:rFonts w:ascii="Wingdings" w:hAnsi="Wingdings" w:hint="default"/>
      </w:rPr>
    </w:lvl>
    <w:lvl w:ilvl="8" w:tplc="9E96699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607202"/>
    <w:multiLevelType w:val="hybridMultilevel"/>
    <w:tmpl w:val="74CAE4B6"/>
    <w:lvl w:ilvl="0" w:tplc="0276D792">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8"/>
  </w:num>
  <w:num w:numId="12">
    <w:abstractNumId w:val="3"/>
  </w:num>
  <w:num w:numId="13">
    <w:abstractNumId w:val="10"/>
  </w:num>
  <w:num w:numId="14">
    <w:abstractNumId w:val="9"/>
  </w:num>
  <w:num w:numId="15">
    <w:abstractNumId w:val="12"/>
  </w:num>
  <w:num w:numId="16">
    <w:abstractNumId w:val="4"/>
  </w:num>
  <w:num w:numId="17">
    <w:abstractNumId w:val="13"/>
  </w:num>
  <w:num w:numId="18">
    <w:abstractNumId w:val="5"/>
  </w:num>
  <w:num w:numId="19">
    <w:abstractNumId w:val="2"/>
  </w:num>
  <w:num w:numId="20">
    <w:abstractNumId w:val="7"/>
  </w:num>
  <w:num w:numId="21">
    <w:abstractNumId w:val="11"/>
  </w:num>
  <w:num w:numId="22">
    <w:abstractNumId w:val="11"/>
  </w:num>
  <w:num w:numId="23">
    <w:abstractNumId w:val="11"/>
  </w:num>
  <w:num w:numId="24">
    <w:abstractNumId w:val="11"/>
  </w:num>
  <w:num w:numId="25">
    <w:abstractNumId w:val="11"/>
  </w:num>
  <w:num w:numId="26">
    <w:abstractNumId w:val="1"/>
  </w:num>
  <w:num w:numId="27">
    <w:abstractNumId w:val="6"/>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26DE7"/>
    <w:rsid w:val="00041562"/>
    <w:rsid w:val="0005414C"/>
    <w:rsid w:val="00056798"/>
    <w:rsid w:val="0006287D"/>
    <w:rsid w:val="00065064"/>
    <w:rsid w:val="0006684E"/>
    <w:rsid w:val="00066DE1"/>
    <w:rsid w:val="00067AEC"/>
    <w:rsid w:val="00072812"/>
    <w:rsid w:val="00074A34"/>
    <w:rsid w:val="0007729E"/>
    <w:rsid w:val="000972FF"/>
    <w:rsid w:val="000B11F6"/>
    <w:rsid w:val="000C4EB4"/>
    <w:rsid w:val="000D10FB"/>
    <w:rsid w:val="000D2C37"/>
    <w:rsid w:val="000D7381"/>
    <w:rsid w:val="000E0EBE"/>
    <w:rsid w:val="000E21A7"/>
    <w:rsid w:val="000E7DB1"/>
    <w:rsid w:val="000F5EEC"/>
    <w:rsid w:val="001022B4"/>
    <w:rsid w:val="0012481E"/>
    <w:rsid w:val="00125CEA"/>
    <w:rsid w:val="0013621E"/>
    <w:rsid w:val="00153EA8"/>
    <w:rsid w:val="00157F3D"/>
    <w:rsid w:val="001A539C"/>
    <w:rsid w:val="001A7524"/>
    <w:rsid w:val="001B32F1"/>
    <w:rsid w:val="001B46E0"/>
    <w:rsid w:val="001C5EFC"/>
    <w:rsid w:val="001E3A9D"/>
    <w:rsid w:val="001F5106"/>
    <w:rsid w:val="00206D6B"/>
    <w:rsid w:val="00213703"/>
    <w:rsid w:val="00216E3C"/>
    <w:rsid w:val="0023241F"/>
    <w:rsid w:val="002347FE"/>
    <w:rsid w:val="002375EF"/>
    <w:rsid w:val="00254F3F"/>
    <w:rsid w:val="00270289"/>
    <w:rsid w:val="0028080E"/>
    <w:rsid w:val="0028646F"/>
    <w:rsid w:val="002944CF"/>
    <w:rsid w:val="002A716F"/>
    <w:rsid w:val="002A7855"/>
    <w:rsid w:val="002B0B14"/>
    <w:rsid w:val="002B28CD"/>
    <w:rsid w:val="002D51D0"/>
    <w:rsid w:val="002E0F34"/>
    <w:rsid w:val="002E2DD3"/>
    <w:rsid w:val="002E38A0"/>
    <w:rsid w:val="002E5FCC"/>
    <w:rsid w:val="002E7EA3"/>
    <w:rsid w:val="002F25D2"/>
    <w:rsid w:val="002F38EE"/>
    <w:rsid w:val="002F6A8B"/>
    <w:rsid w:val="003128CF"/>
    <w:rsid w:val="003155E5"/>
    <w:rsid w:val="0033677B"/>
    <w:rsid w:val="00336B3B"/>
    <w:rsid w:val="00337B69"/>
    <w:rsid w:val="00344BB7"/>
    <w:rsid w:val="00345293"/>
    <w:rsid w:val="00345F54"/>
    <w:rsid w:val="00367978"/>
    <w:rsid w:val="0038284A"/>
    <w:rsid w:val="003837C2"/>
    <w:rsid w:val="00383E0E"/>
    <w:rsid w:val="00384682"/>
    <w:rsid w:val="003B49C6"/>
    <w:rsid w:val="003C5747"/>
    <w:rsid w:val="003D529E"/>
    <w:rsid w:val="003E69AB"/>
    <w:rsid w:val="00401750"/>
    <w:rsid w:val="004102B8"/>
    <w:rsid w:val="004138A2"/>
    <w:rsid w:val="0041565C"/>
    <w:rsid w:val="004241EE"/>
    <w:rsid w:val="00434D4E"/>
    <w:rsid w:val="00434F30"/>
    <w:rsid w:val="004408F0"/>
    <w:rsid w:val="00442EB1"/>
    <w:rsid w:val="00486C9F"/>
    <w:rsid w:val="0049087A"/>
    <w:rsid w:val="00492839"/>
    <w:rsid w:val="004944F3"/>
    <w:rsid w:val="004B200E"/>
    <w:rsid w:val="004B2329"/>
    <w:rsid w:val="004B3E0E"/>
    <w:rsid w:val="004C64A6"/>
    <w:rsid w:val="004D2994"/>
    <w:rsid w:val="004F1A17"/>
    <w:rsid w:val="00503C6A"/>
    <w:rsid w:val="00504F8D"/>
    <w:rsid w:val="005115B1"/>
    <w:rsid w:val="00511B2E"/>
    <w:rsid w:val="005131C3"/>
    <w:rsid w:val="0051476F"/>
    <w:rsid w:val="005228A9"/>
    <w:rsid w:val="0052365C"/>
    <w:rsid w:val="005240FE"/>
    <w:rsid w:val="00526F69"/>
    <w:rsid w:val="00530A18"/>
    <w:rsid w:val="00532CD5"/>
    <w:rsid w:val="00544922"/>
    <w:rsid w:val="00560309"/>
    <w:rsid w:val="005650D4"/>
    <w:rsid w:val="005669B2"/>
    <w:rsid w:val="00573704"/>
    <w:rsid w:val="00574063"/>
    <w:rsid w:val="005745F8"/>
    <w:rsid w:val="0057596C"/>
    <w:rsid w:val="00591B02"/>
    <w:rsid w:val="00595177"/>
    <w:rsid w:val="005978FA"/>
    <w:rsid w:val="005A2E89"/>
    <w:rsid w:val="005B1F71"/>
    <w:rsid w:val="005B23FC"/>
    <w:rsid w:val="005B60E3"/>
    <w:rsid w:val="005D63F3"/>
    <w:rsid w:val="005E1939"/>
    <w:rsid w:val="005E3970"/>
    <w:rsid w:val="005F2176"/>
    <w:rsid w:val="00626874"/>
    <w:rsid w:val="00631F0F"/>
    <w:rsid w:val="00637239"/>
    <w:rsid w:val="00654117"/>
    <w:rsid w:val="00672281"/>
    <w:rsid w:val="00681739"/>
    <w:rsid w:val="00686C10"/>
    <w:rsid w:val="00690534"/>
    <w:rsid w:val="006943C9"/>
    <w:rsid w:val="006968E6"/>
    <w:rsid w:val="006A0F35"/>
    <w:rsid w:val="006B3EC2"/>
    <w:rsid w:val="006C3D59"/>
    <w:rsid w:val="006C5B0D"/>
    <w:rsid w:val="006C7B24"/>
    <w:rsid w:val="006E32AF"/>
    <w:rsid w:val="006E451C"/>
    <w:rsid w:val="006F4715"/>
    <w:rsid w:val="00707392"/>
    <w:rsid w:val="0072123D"/>
    <w:rsid w:val="007322A6"/>
    <w:rsid w:val="00746773"/>
    <w:rsid w:val="00766801"/>
    <w:rsid w:val="00775EEC"/>
    <w:rsid w:val="0078071E"/>
    <w:rsid w:val="00790D3B"/>
    <w:rsid w:val="007A7FA8"/>
    <w:rsid w:val="007B3F7F"/>
    <w:rsid w:val="007D1F4E"/>
    <w:rsid w:val="007E586C"/>
    <w:rsid w:val="007E5A21"/>
    <w:rsid w:val="007E7412"/>
    <w:rsid w:val="007F2348"/>
    <w:rsid w:val="00800A75"/>
    <w:rsid w:val="00801678"/>
    <w:rsid w:val="008042F5"/>
    <w:rsid w:val="00815FB9"/>
    <w:rsid w:val="0082230A"/>
    <w:rsid w:val="00837114"/>
    <w:rsid w:val="00860070"/>
    <w:rsid w:val="0086227B"/>
    <w:rsid w:val="008664DF"/>
    <w:rsid w:val="00875E5B"/>
    <w:rsid w:val="0088451A"/>
    <w:rsid w:val="00891AE4"/>
    <w:rsid w:val="00896D5A"/>
    <w:rsid w:val="008A5D98"/>
    <w:rsid w:val="008B439D"/>
    <w:rsid w:val="008B5C95"/>
    <w:rsid w:val="008B7FD6"/>
    <w:rsid w:val="008C71EE"/>
    <w:rsid w:val="008D0ED6"/>
    <w:rsid w:val="008D67B2"/>
    <w:rsid w:val="008E12F8"/>
    <w:rsid w:val="008E1A25"/>
    <w:rsid w:val="008E345D"/>
    <w:rsid w:val="008E5CDE"/>
    <w:rsid w:val="00905459"/>
    <w:rsid w:val="00913D97"/>
    <w:rsid w:val="00936F75"/>
    <w:rsid w:val="0094350A"/>
    <w:rsid w:val="00946F4E"/>
    <w:rsid w:val="00954DC8"/>
    <w:rsid w:val="00961647"/>
    <w:rsid w:val="00970124"/>
    <w:rsid w:val="00971E91"/>
    <w:rsid w:val="009735A3"/>
    <w:rsid w:val="00973F3F"/>
    <w:rsid w:val="009775D7"/>
    <w:rsid w:val="00977ED8"/>
    <w:rsid w:val="0098168E"/>
    <w:rsid w:val="00993407"/>
    <w:rsid w:val="00994634"/>
    <w:rsid w:val="009B0D3F"/>
    <w:rsid w:val="009C6F21"/>
    <w:rsid w:val="009C7687"/>
    <w:rsid w:val="009D150C"/>
    <w:rsid w:val="009D4BD9"/>
    <w:rsid w:val="009F0667"/>
    <w:rsid w:val="009F0CE9"/>
    <w:rsid w:val="009F5A39"/>
    <w:rsid w:val="009F61D4"/>
    <w:rsid w:val="00A006C3"/>
    <w:rsid w:val="00A012CE"/>
    <w:rsid w:val="00A0582F"/>
    <w:rsid w:val="00A05C2F"/>
    <w:rsid w:val="00A11F13"/>
    <w:rsid w:val="00A17B7B"/>
    <w:rsid w:val="00A2136F"/>
    <w:rsid w:val="00A2301A"/>
    <w:rsid w:val="00A23155"/>
    <w:rsid w:val="00A55592"/>
    <w:rsid w:val="00A61671"/>
    <w:rsid w:val="00A7439F"/>
    <w:rsid w:val="00A75F0A"/>
    <w:rsid w:val="00A778C9"/>
    <w:rsid w:val="00A90BD6"/>
    <w:rsid w:val="00A9233D"/>
    <w:rsid w:val="00A96F52"/>
    <w:rsid w:val="00AA604B"/>
    <w:rsid w:val="00AA612B"/>
    <w:rsid w:val="00AC17A7"/>
    <w:rsid w:val="00AD0C24"/>
    <w:rsid w:val="00AD50EE"/>
    <w:rsid w:val="00AD7D1F"/>
    <w:rsid w:val="00AE1230"/>
    <w:rsid w:val="00B018E0"/>
    <w:rsid w:val="00B02829"/>
    <w:rsid w:val="00B21F20"/>
    <w:rsid w:val="00B433C0"/>
    <w:rsid w:val="00B46B6A"/>
    <w:rsid w:val="00B51643"/>
    <w:rsid w:val="00B51B39"/>
    <w:rsid w:val="00B571E6"/>
    <w:rsid w:val="00B574F2"/>
    <w:rsid w:val="00B619BB"/>
    <w:rsid w:val="00B901F6"/>
    <w:rsid w:val="00B93BBF"/>
    <w:rsid w:val="00B96C3C"/>
    <w:rsid w:val="00BA0E9B"/>
    <w:rsid w:val="00BA45BB"/>
    <w:rsid w:val="00BC4F56"/>
    <w:rsid w:val="00BD1D31"/>
    <w:rsid w:val="00BF2E3A"/>
    <w:rsid w:val="00BF7B08"/>
    <w:rsid w:val="00C0569E"/>
    <w:rsid w:val="00C1099F"/>
    <w:rsid w:val="00C10E22"/>
    <w:rsid w:val="00C12650"/>
    <w:rsid w:val="00C23319"/>
    <w:rsid w:val="00C364B2"/>
    <w:rsid w:val="00C428C7"/>
    <w:rsid w:val="00C460EB"/>
    <w:rsid w:val="00C51D56"/>
    <w:rsid w:val="00C638E6"/>
    <w:rsid w:val="00C66D91"/>
    <w:rsid w:val="00C7666B"/>
    <w:rsid w:val="00CA2E69"/>
    <w:rsid w:val="00CA6231"/>
    <w:rsid w:val="00CB2161"/>
    <w:rsid w:val="00CB24D0"/>
    <w:rsid w:val="00CC307A"/>
    <w:rsid w:val="00CE1280"/>
    <w:rsid w:val="00CE1F14"/>
    <w:rsid w:val="00CE747D"/>
    <w:rsid w:val="00CF0B61"/>
    <w:rsid w:val="00CF79FE"/>
    <w:rsid w:val="00D069A2"/>
    <w:rsid w:val="00D1194E"/>
    <w:rsid w:val="00D23B27"/>
    <w:rsid w:val="00D407E8"/>
    <w:rsid w:val="00D516B3"/>
    <w:rsid w:val="00D54590"/>
    <w:rsid w:val="00D60010"/>
    <w:rsid w:val="00D76EE6"/>
    <w:rsid w:val="00D76F6F"/>
    <w:rsid w:val="00D90F31"/>
    <w:rsid w:val="00D92822"/>
    <w:rsid w:val="00DA6545"/>
    <w:rsid w:val="00DB6476"/>
    <w:rsid w:val="00DC0309"/>
    <w:rsid w:val="00DE0131"/>
    <w:rsid w:val="00DE18A7"/>
    <w:rsid w:val="00DF061C"/>
    <w:rsid w:val="00E17CDE"/>
    <w:rsid w:val="00E22516"/>
    <w:rsid w:val="00E22D23"/>
    <w:rsid w:val="00E24354"/>
    <w:rsid w:val="00E26180"/>
    <w:rsid w:val="00E30AEB"/>
    <w:rsid w:val="00E37C65"/>
    <w:rsid w:val="00E430E0"/>
    <w:rsid w:val="00E51037"/>
    <w:rsid w:val="00E54798"/>
    <w:rsid w:val="00E57932"/>
    <w:rsid w:val="00E66EAA"/>
    <w:rsid w:val="00E72C8F"/>
    <w:rsid w:val="00E84393"/>
    <w:rsid w:val="00E866D8"/>
    <w:rsid w:val="00E91F32"/>
    <w:rsid w:val="00E96AD6"/>
    <w:rsid w:val="00EB32C4"/>
    <w:rsid w:val="00EB3DFE"/>
    <w:rsid w:val="00EB3EA7"/>
    <w:rsid w:val="00EB6DB7"/>
    <w:rsid w:val="00EC4F36"/>
    <w:rsid w:val="00ED07C2"/>
    <w:rsid w:val="00ED1F5D"/>
    <w:rsid w:val="00EE1EFF"/>
    <w:rsid w:val="00EE79E0"/>
    <w:rsid w:val="00EF161C"/>
    <w:rsid w:val="00EF2D9C"/>
    <w:rsid w:val="00EF5479"/>
    <w:rsid w:val="00F17765"/>
    <w:rsid w:val="00F17797"/>
    <w:rsid w:val="00F2604C"/>
    <w:rsid w:val="00F26486"/>
    <w:rsid w:val="00F31EBF"/>
    <w:rsid w:val="00F3487A"/>
    <w:rsid w:val="00F65582"/>
    <w:rsid w:val="00F658C4"/>
    <w:rsid w:val="00F7407F"/>
    <w:rsid w:val="00F74A95"/>
    <w:rsid w:val="00F76B7B"/>
    <w:rsid w:val="00F849B0"/>
    <w:rsid w:val="00F85640"/>
    <w:rsid w:val="00F93A2A"/>
    <w:rsid w:val="00FA486B"/>
    <w:rsid w:val="00FA58C5"/>
    <w:rsid w:val="00FB3D74"/>
    <w:rsid w:val="00FC02BE"/>
    <w:rsid w:val="00FD644E"/>
    <w:rsid w:val="00FE4ACE"/>
    <w:rsid w:val="00FE54D8"/>
    <w:rsid w:val="00FE74D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90A3C258-A18C-44C9-B3C4-77AACA2D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HTMLZitat">
    <w:name w:val="HTML Cite"/>
    <w:basedOn w:val="Absatz-Standardschriftart"/>
    <w:uiPriority w:val="99"/>
    <w:semiHidden/>
    <w:unhideWhenUsed/>
    <w:rsid w:val="00560309"/>
    <w:rPr>
      <w:i/>
      <w:iCs/>
    </w:rPr>
  </w:style>
  <w:style w:type="character" w:styleId="Kommentarzeichen">
    <w:name w:val="annotation reference"/>
    <w:basedOn w:val="Absatz-Standardschriftart"/>
    <w:uiPriority w:val="99"/>
    <w:semiHidden/>
    <w:unhideWhenUsed/>
    <w:rsid w:val="00A17B7B"/>
    <w:rPr>
      <w:sz w:val="16"/>
      <w:szCs w:val="16"/>
    </w:rPr>
  </w:style>
  <w:style w:type="paragraph" w:styleId="Kommentartext">
    <w:name w:val="annotation text"/>
    <w:basedOn w:val="Standard"/>
    <w:link w:val="KommentartextZchn"/>
    <w:uiPriority w:val="99"/>
    <w:semiHidden/>
    <w:unhideWhenUsed/>
    <w:rsid w:val="00A17B7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17B7B"/>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A17B7B"/>
    <w:rPr>
      <w:b/>
      <w:bCs/>
    </w:rPr>
  </w:style>
  <w:style w:type="character" w:customStyle="1" w:styleId="KommentarthemaZchn">
    <w:name w:val="Kommentarthema Zchn"/>
    <w:basedOn w:val="KommentartextZchn"/>
    <w:link w:val="Kommentarthema"/>
    <w:uiPriority w:val="99"/>
    <w:semiHidden/>
    <w:rsid w:val="00A17B7B"/>
    <w:rPr>
      <w:rFonts w:ascii="Cambria" w:hAnsi="Cambria"/>
      <w:b/>
      <w:bCs/>
      <w:color w:val="1D1B11" w:themeColor="background2" w:themeShade="1A"/>
      <w:sz w:val="20"/>
      <w:szCs w:val="20"/>
    </w:rPr>
  </w:style>
  <w:style w:type="paragraph" w:styleId="Aufzhlungszeichen">
    <w:name w:val="List Bullet"/>
    <w:basedOn w:val="Standard"/>
    <w:uiPriority w:val="99"/>
    <w:unhideWhenUsed/>
    <w:rsid w:val="002F6A8B"/>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805465768">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1876887429">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203765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image" Target="media/image17.png"/><Relationship Id="rId39" Type="http://schemas.openxmlformats.org/officeDocument/2006/relationships/image" Target="media/image28.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jpeg"/><Relationship Id="rId42"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image" Target="media/image24.jpeg"/><Relationship Id="rId38"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3.jpeg"/><Relationship Id="rId37" Type="http://schemas.openxmlformats.org/officeDocument/2006/relationships/footer" Target="foot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png"/><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2.wdp"/><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D6D16D71-C3AC-4A16-AE1D-4B9E738B2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2717</Words>
  <Characters>17120</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dc:creator>
  <cp:keywords/>
  <dc:description/>
  <cp:lastModifiedBy>Annika</cp:lastModifiedBy>
  <cp:revision>4</cp:revision>
  <cp:lastPrinted>2016-08-09T14:29:00Z</cp:lastPrinted>
  <dcterms:created xsi:type="dcterms:W3CDTF">2016-08-09T14:29:00Z</dcterms:created>
  <dcterms:modified xsi:type="dcterms:W3CDTF">2016-08-09T14:42:00Z</dcterms:modified>
</cp:coreProperties>
</file>