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83A" w:rsidRPr="0095283A" w:rsidRDefault="0095283A" w:rsidP="0095283A">
      <w:pPr>
        <w:tabs>
          <w:tab w:val="left" w:pos="1701"/>
          <w:tab w:val="left" w:pos="1985"/>
        </w:tabs>
        <w:spacing w:after="0" w:line="360" w:lineRule="auto"/>
        <w:contextualSpacing/>
        <w:jc w:val="both"/>
        <w:rPr>
          <w:rFonts w:ascii="Cambria" w:eastAsia="Calibri" w:hAnsi="Cambria" w:cs="Arial"/>
          <w:b/>
          <w:color w:val="1D1B11"/>
          <w:sz w:val="24"/>
        </w:rPr>
      </w:pPr>
      <w:r w:rsidRPr="0095283A">
        <w:rPr>
          <w:rFonts w:ascii="Cambria" w:eastAsia="Calibri" w:hAnsi="Cambria" w:cs="Arial"/>
          <w:b/>
          <w:color w:val="1D1B11"/>
          <w:sz w:val="24"/>
        </w:rPr>
        <w:t>Name: ___________________________________________</w:t>
      </w:r>
      <w:r w:rsidRPr="0095283A">
        <w:rPr>
          <w:rFonts w:ascii="Cambria" w:eastAsia="Calibri" w:hAnsi="Cambria" w:cs="Arial"/>
          <w:b/>
          <w:color w:val="1D1B11"/>
          <w:sz w:val="24"/>
        </w:rPr>
        <w:tab/>
      </w:r>
      <w:r w:rsidRPr="0095283A">
        <w:rPr>
          <w:rFonts w:ascii="Cambria" w:eastAsia="Calibri" w:hAnsi="Cambria" w:cs="Arial"/>
          <w:b/>
          <w:color w:val="1D1B11"/>
          <w:sz w:val="24"/>
        </w:rPr>
        <w:tab/>
      </w:r>
      <w:r w:rsidR="005224DF">
        <w:rPr>
          <w:rFonts w:ascii="Cambria" w:eastAsia="Calibri" w:hAnsi="Cambria" w:cs="Arial"/>
          <w:b/>
          <w:color w:val="1D1B11"/>
          <w:sz w:val="24"/>
        </w:rPr>
        <w:t xml:space="preserve">Datum: </w:t>
      </w:r>
      <w:bookmarkStart w:id="0" w:name="_GoBack"/>
      <w:bookmarkEnd w:id="0"/>
      <w:r w:rsidRPr="0095283A">
        <w:rPr>
          <w:rFonts w:ascii="Cambria" w:eastAsia="Calibri" w:hAnsi="Cambria" w:cs="Arial"/>
          <w:b/>
          <w:color w:val="1D1B11"/>
          <w:sz w:val="24"/>
        </w:rPr>
        <w:t>____________________________</w:t>
      </w:r>
    </w:p>
    <w:p w:rsidR="0095283A" w:rsidRPr="0095283A" w:rsidRDefault="0095283A" w:rsidP="0095283A">
      <w:pPr>
        <w:tabs>
          <w:tab w:val="left" w:pos="1701"/>
          <w:tab w:val="left" w:pos="1985"/>
        </w:tabs>
        <w:spacing w:after="0" w:line="360" w:lineRule="auto"/>
        <w:contextualSpacing/>
        <w:jc w:val="both"/>
        <w:rPr>
          <w:rFonts w:ascii="Cambria" w:eastAsia="Calibri" w:hAnsi="Cambria" w:cs="Arial"/>
        </w:rPr>
      </w:pPr>
      <w:r w:rsidRPr="0095283A">
        <w:rPr>
          <w:rFonts w:ascii="Cambria" w:eastAsia="Calibri" w:hAnsi="Cambria" w:cs="Arial"/>
          <w:b/>
          <w:color w:val="1D1B11"/>
          <w:sz w:val="28"/>
        </w:rPr>
        <w:t>Arbeitsblatt – Kalkwasserprobe</w:t>
      </w:r>
    </w:p>
    <w:p w:rsidR="0095283A" w:rsidRPr="0095283A" w:rsidRDefault="0095283A" w:rsidP="0095283A">
      <w:pPr>
        <w:spacing w:after="0" w:line="360" w:lineRule="auto"/>
        <w:contextualSpacing/>
        <w:jc w:val="both"/>
        <w:rPr>
          <w:rFonts w:ascii="Cambria" w:eastAsia="Calibri" w:hAnsi="Cambria" w:cs="Arial"/>
        </w:rPr>
      </w:pPr>
      <w:r w:rsidRPr="0095283A">
        <w:rPr>
          <w:rFonts w:ascii="Cambria" w:eastAsia="Calibri" w:hAnsi="Cambria" w:cs="Arial"/>
          <w:noProof/>
        </w:rPr>
        <mc:AlternateContent>
          <mc:Choice Requires="wps">
            <w:drawing>
              <wp:anchor distT="45720" distB="45720" distL="114300" distR="114300" simplePos="0" relativeHeight="251659264" behindDoc="0" locked="0" layoutInCell="1" allowOverlap="1" wp14:anchorId="3C803423" wp14:editId="1D5CEF38">
                <wp:simplePos x="0" y="0"/>
                <wp:positionH relativeFrom="margin">
                  <wp:align>right</wp:align>
                </wp:positionH>
                <wp:positionV relativeFrom="paragraph">
                  <wp:posOffset>254635</wp:posOffset>
                </wp:positionV>
                <wp:extent cx="5686425" cy="2364105"/>
                <wp:effectExtent l="0" t="0" r="28575" b="171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364105"/>
                        </a:xfrm>
                        <a:prstGeom prst="rect">
                          <a:avLst/>
                        </a:prstGeom>
                        <a:solidFill>
                          <a:srgbClr val="FFFFFF"/>
                        </a:solidFill>
                        <a:ln w="9525">
                          <a:solidFill>
                            <a:srgbClr val="000000"/>
                          </a:solidFill>
                          <a:miter lim="800000"/>
                          <a:headEnd/>
                          <a:tailEnd/>
                        </a:ln>
                      </wps:spPr>
                      <wps:txbx>
                        <w:txbxContent>
                          <w:p w:rsidR="0095283A" w:rsidRDefault="0095283A" w:rsidP="009528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803423" id="_x0000_t202" coordsize="21600,21600" o:spt="202" path="m,l,21600r21600,l21600,xe">
                <v:stroke joinstyle="miter"/>
                <v:path gradientshapeok="t" o:connecttype="rect"/>
              </v:shapetype>
              <v:shape id="Textfeld 2" o:spid="_x0000_s1026" type="#_x0000_t202" style="position:absolute;left:0;text-align:left;margin-left:396.55pt;margin-top:20.05pt;width:447.75pt;height:186.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">
                <v:textbox>
                  <w:txbxContent>
                    <w:p w:rsidR="0095283A" w:rsidRDefault="0095283A" w:rsidP="0095283A"/>
                  </w:txbxContent>
                </v:textbox>
                <w10:wrap type="square" anchorx="margin"/>
              </v:shape>
            </w:pict>
          </mc:Fallback>
        </mc:AlternateContent>
      </w:r>
      <w:r w:rsidRPr="0095283A">
        <w:rPr>
          <w:rFonts w:ascii="Cambria" w:eastAsia="Calibri" w:hAnsi="Cambria" w:cs="Arial"/>
        </w:rPr>
        <w:t>Aufgabe 1: Skizziere den Versuchsaufbau der Kalkwasserprobe.</w:t>
      </w:r>
    </w:p>
    <w:p w:rsidR="0095283A" w:rsidRPr="0095283A" w:rsidRDefault="0095283A" w:rsidP="0095283A">
      <w:pPr>
        <w:spacing w:after="0" w:line="360" w:lineRule="auto"/>
        <w:contextualSpacing/>
        <w:jc w:val="both"/>
        <w:rPr>
          <w:rFonts w:ascii="Cambria" w:eastAsia="Calibri" w:hAnsi="Cambria" w:cs="Arial"/>
        </w:rPr>
      </w:pPr>
    </w:p>
    <w:p w:rsidR="0095283A" w:rsidRPr="0095283A" w:rsidRDefault="0095283A" w:rsidP="0095283A">
      <w:pPr>
        <w:spacing w:after="0" w:line="360" w:lineRule="auto"/>
        <w:contextualSpacing/>
        <w:jc w:val="both"/>
        <w:rPr>
          <w:rFonts w:ascii="Cambria" w:eastAsia="Calibri" w:hAnsi="Cambria" w:cs="Arial"/>
        </w:rPr>
      </w:pPr>
      <w:r w:rsidRPr="0095283A">
        <w:rPr>
          <w:rFonts w:ascii="Cambria" w:eastAsia="Calibri" w:hAnsi="Cambria" w:cs="Arial"/>
        </w:rPr>
        <w:t>Aufgabe 2: Erläutere die Kalkwasserprobe in einem kurzen Text so, dass ein Freund, der sie noch nicht kennt, sie verstehen und anwenden könnte. Verwende dabei Fachsprache. Folgende Fragen könnten helfen: Wie ist der Versuchsaufbau? Wie wird der Versuch durchgeführt? Welche Reaktion läuft ab? Was ist der Nutzen des Versuchs?</w:t>
      </w:r>
    </w:p>
    <w:p w:rsidR="0095283A" w:rsidRPr="0095283A" w:rsidRDefault="0095283A" w:rsidP="0095283A">
      <w:pPr>
        <w:spacing w:after="0" w:line="360" w:lineRule="auto"/>
        <w:contextualSpacing/>
        <w:jc w:val="both"/>
        <w:rPr>
          <w:rFonts w:ascii="Cambria" w:eastAsia="Calibri" w:hAnsi="Cambria" w:cs="Arial"/>
        </w:rPr>
      </w:pPr>
    </w:p>
    <w:p w:rsidR="0095283A" w:rsidRPr="0095283A" w:rsidRDefault="0095283A" w:rsidP="0095283A">
      <w:pPr>
        <w:spacing w:after="0" w:line="360" w:lineRule="auto"/>
        <w:jc w:val="both"/>
        <w:rPr>
          <w:rFonts w:ascii="Cambria" w:eastAsia="Calibri" w:hAnsi="Cambria" w:cs="Arial"/>
        </w:rPr>
      </w:pPr>
      <w:r w:rsidRPr="0095283A">
        <w:rPr>
          <w:rFonts w:ascii="Cambria" w:eastAsia="Calibri" w:hAnsi="Cambria" w:cs="Arial"/>
        </w:rPr>
        <w:t>_______________________________________________________________________________________________________________</w:t>
      </w:r>
    </w:p>
    <w:p w:rsidR="0095283A" w:rsidRPr="0095283A" w:rsidRDefault="0095283A" w:rsidP="0095283A">
      <w:pPr>
        <w:spacing w:after="0" w:line="360" w:lineRule="auto"/>
        <w:jc w:val="both"/>
        <w:rPr>
          <w:rFonts w:ascii="Cambria" w:eastAsia="Calibri" w:hAnsi="Cambria" w:cs="Arial"/>
          <w:color w:val="1D1B11"/>
        </w:rPr>
      </w:pPr>
    </w:p>
    <w:p w:rsidR="0095283A" w:rsidRPr="0095283A" w:rsidRDefault="0095283A" w:rsidP="0095283A">
      <w:pPr>
        <w:spacing w:after="0" w:line="360" w:lineRule="auto"/>
        <w:jc w:val="both"/>
        <w:rPr>
          <w:rFonts w:ascii="Cambria" w:eastAsia="Calibri" w:hAnsi="Cambria" w:cs="Arial"/>
        </w:rPr>
      </w:pPr>
      <w:r w:rsidRPr="0095283A">
        <w:rPr>
          <w:rFonts w:ascii="Cambria" w:eastAsia="Calibri" w:hAnsi="Cambria" w:cs="Arial"/>
        </w:rPr>
        <w:t>_______________________________________________________________________________________________________________</w:t>
      </w:r>
    </w:p>
    <w:p w:rsidR="0095283A" w:rsidRPr="0095283A" w:rsidRDefault="0095283A" w:rsidP="0095283A">
      <w:pPr>
        <w:spacing w:after="0" w:line="360" w:lineRule="auto"/>
        <w:jc w:val="both"/>
        <w:rPr>
          <w:rFonts w:ascii="Cambria" w:eastAsia="Calibri" w:hAnsi="Cambria" w:cs="Arial"/>
          <w:color w:val="1D1B11"/>
        </w:rPr>
      </w:pPr>
    </w:p>
    <w:p w:rsidR="0095283A" w:rsidRPr="0095283A" w:rsidRDefault="0095283A" w:rsidP="0095283A">
      <w:pPr>
        <w:spacing w:after="0" w:line="360" w:lineRule="auto"/>
        <w:contextualSpacing/>
        <w:jc w:val="both"/>
        <w:rPr>
          <w:rFonts w:ascii="Cambria" w:eastAsia="Calibri" w:hAnsi="Cambria" w:cs="Arial"/>
        </w:rPr>
      </w:pPr>
      <w:r w:rsidRPr="0095283A">
        <w:rPr>
          <w:rFonts w:ascii="Cambria" w:eastAsia="Calibri" w:hAnsi="Cambria" w:cs="Arial"/>
        </w:rPr>
        <w:t>_______________________________________________________________________________________________________________</w:t>
      </w:r>
    </w:p>
    <w:p w:rsidR="0095283A" w:rsidRPr="0095283A" w:rsidRDefault="0095283A" w:rsidP="0095283A">
      <w:pPr>
        <w:spacing w:after="0" w:line="360" w:lineRule="auto"/>
        <w:contextualSpacing/>
        <w:jc w:val="both"/>
        <w:rPr>
          <w:rFonts w:ascii="Cambria" w:eastAsia="Calibri" w:hAnsi="Cambria" w:cs="Arial"/>
        </w:rPr>
      </w:pPr>
    </w:p>
    <w:p w:rsidR="0095283A" w:rsidRPr="0095283A" w:rsidRDefault="0095283A" w:rsidP="0095283A">
      <w:pPr>
        <w:spacing w:after="0" w:line="360" w:lineRule="auto"/>
        <w:jc w:val="both"/>
        <w:rPr>
          <w:rFonts w:ascii="Cambria" w:eastAsia="Calibri" w:hAnsi="Cambria" w:cs="Arial"/>
        </w:rPr>
      </w:pPr>
      <w:r w:rsidRPr="0095283A">
        <w:rPr>
          <w:rFonts w:ascii="Cambria" w:eastAsia="Calibri" w:hAnsi="Cambria" w:cs="Arial"/>
        </w:rPr>
        <w:t>_______________________________________________________________________________________________________________</w:t>
      </w:r>
    </w:p>
    <w:p w:rsidR="0095283A" w:rsidRPr="0095283A" w:rsidRDefault="0095283A" w:rsidP="0095283A">
      <w:pPr>
        <w:spacing w:after="0" w:line="360" w:lineRule="auto"/>
        <w:jc w:val="both"/>
        <w:rPr>
          <w:rFonts w:ascii="Cambria" w:eastAsia="Calibri" w:hAnsi="Cambria" w:cs="Arial"/>
          <w:color w:val="1D1B11"/>
        </w:rPr>
      </w:pPr>
    </w:p>
    <w:p w:rsidR="0095283A" w:rsidRPr="0095283A" w:rsidRDefault="0095283A" w:rsidP="0095283A">
      <w:pPr>
        <w:spacing w:after="0" w:line="360" w:lineRule="auto"/>
        <w:jc w:val="both"/>
        <w:rPr>
          <w:rFonts w:ascii="Cambria" w:eastAsia="Calibri" w:hAnsi="Cambria" w:cs="Arial"/>
          <w:color w:val="1D1B11"/>
        </w:rPr>
      </w:pPr>
      <w:r w:rsidRPr="0095283A">
        <w:rPr>
          <w:rFonts w:ascii="Cambria" w:eastAsia="Calibri" w:hAnsi="Cambria" w:cs="Arial"/>
          <w:color w:val="1D1B11"/>
        </w:rPr>
        <w:t>Aufgabe 3a: Plane ein Experiment zum Nachweis von Kohlenstoffdioxidgas in der Atemluft. Möglicherweise können die Fragen bei Aufgabe 2 dir helfen.</w:t>
      </w:r>
    </w:p>
    <w:p w:rsidR="0095283A" w:rsidRPr="0095283A" w:rsidRDefault="0095283A" w:rsidP="0095283A">
      <w:pPr>
        <w:spacing w:after="0" w:line="360" w:lineRule="auto"/>
        <w:jc w:val="both"/>
        <w:rPr>
          <w:rFonts w:ascii="Cambria" w:eastAsia="Calibri" w:hAnsi="Cambria" w:cs="Arial"/>
          <w:color w:val="1D1B11"/>
        </w:rPr>
      </w:pPr>
      <w:r w:rsidRPr="0095283A">
        <w:rPr>
          <w:rFonts w:ascii="Cambria" w:eastAsia="Calibri" w:hAnsi="Cambria" w:cs="Arial"/>
          <w:color w:val="1D1B11"/>
        </w:rPr>
        <w:t>Aufgabe 3b: Bewerte das Experiment auf seine Gefährlichkeit.</w:t>
      </w:r>
    </w:p>
    <w:p w:rsidR="0095283A" w:rsidRPr="0095283A" w:rsidRDefault="0095283A" w:rsidP="0095283A">
      <w:pPr>
        <w:spacing w:after="0" w:line="360" w:lineRule="auto"/>
        <w:jc w:val="both"/>
        <w:rPr>
          <w:rFonts w:ascii="Cambria" w:eastAsia="Calibri" w:hAnsi="Cambria" w:cs="Arial"/>
          <w:color w:val="1D1B11"/>
        </w:rPr>
      </w:pPr>
    </w:p>
    <w:p w:rsidR="0095283A" w:rsidRPr="0095283A" w:rsidRDefault="0095283A" w:rsidP="0095283A">
      <w:pPr>
        <w:spacing w:after="0" w:line="360" w:lineRule="auto"/>
        <w:jc w:val="both"/>
        <w:rPr>
          <w:rFonts w:ascii="Cambria" w:eastAsia="Calibri" w:hAnsi="Cambria" w:cs="Arial"/>
        </w:rPr>
      </w:pPr>
      <w:r w:rsidRPr="0095283A">
        <w:rPr>
          <w:rFonts w:ascii="Cambria" w:eastAsia="Calibri" w:hAnsi="Cambria" w:cs="Arial"/>
        </w:rPr>
        <w:t>_______________________________________________________________________________________________________________</w:t>
      </w:r>
    </w:p>
    <w:p w:rsidR="0095283A" w:rsidRPr="0095283A" w:rsidRDefault="0095283A" w:rsidP="0095283A">
      <w:pPr>
        <w:spacing w:after="0" w:line="360" w:lineRule="auto"/>
        <w:jc w:val="both"/>
        <w:rPr>
          <w:rFonts w:ascii="Cambria" w:eastAsia="Calibri" w:hAnsi="Cambria" w:cs="Arial"/>
          <w:color w:val="1D1B11"/>
        </w:rPr>
      </w:pPr>
    </w:p>
    <w:p w:rsidR="0095283A" w:rsidRPr="0095283A" w:rsidRDefault="0095283A" w:rsidP="0095283A">
      <w:pPr>
        <w:spacing w:after="0" w:line="360" w:lineRule="auto"/>
        <w:contextualSpacing/>
        <w:jc w:val="both"/>
        <w:rPr>
          <w:rFonts w:ascii="Cambria" w:eastAsia="Calibri" w:hAnsi="Cambria" w:cs="Arial"/>
        </w:rPr>
      </w:pPr>
      <w:r w:rsidRPr="0095283A">
        <w:rPr>
          <w:rFonts w:ascii="Cambria" w:eastAsia="Calibri" w:hAnsi="Cambria" w:cs="Arial"/>
        </w:rPr>
        <w:t>_______________________________________________________________________________________________________________</w:t>
      </w:r>
    </w:p>
    <w:p w:rsidR="0095283A" w:rsidRPr="0095283A" w:rsidRDefault="0095283A" w:rsidP="0095283A">
      <w:pPr>
        <w:spacing w:after="0" w:line="360" w:lineRule="auto"/>
        <w:contextualSpacing/>
        <w:jc w:val="both"/>
        <w:rPr>
          <w:rFonts w:ascii="Cambria" w:eastAsia="Calibri" w:hAnsi="Cambria" w:cs="Arial"/>
        </w:rPr>
      </w:pPr>
    </w:p>
    <w:p w:rsidR="0095283A" w:rsidRPr="0095283A" w:rsidRDefault="0095283A" w:rsidP="0095283A">
      <w:pPr>
        <w:spacing w:after="0" w:line="360" w:lineRule="auto"/>
        <w:jc w:val="both"/>
        <w:rPr>
          <w:rFonts w:ascii="Cambria" w:eastAsia="Calibri" w:hAnsi="Cambria" w:cs="Arial"/>
        </w:rPr>
      </w:pPr>
      <w:r w:rsidRPr="0095283A">
        <w:rPr>
          <w:rFonts w:ascii="Cambria" w:eastAsia="Calibri" w:hAnsi="Cambria" w:cs="Arial"/>
        </w:rPr>
        <w:t>_______________________________________________________________________________________________________________</w:t>
      </w:r>
    </w:p>
    <w:p w:rsidR="0095283A" w:rsidRPr="0095283A" w:rsidRDefault="0095283A" w:rsidP="0095283A">
      <w:pPr>
        <w:spacing w:after="0" w:line="360" w:lineRule="auto"/>
        <w:jc w:val="both"/>
        <w:rPr>
          <w:rFonts w:ascii="Cambria" w:eastAsia="Calibri" w:hAnsi="Cambria" w:cs="Arial"/>
          <w:color w:val="1D1B11"/>
        </w:rPr>
      </w:pPr>
    </w:p>
    <w:p w:rsidR="0095283A" w:rsidRPr="0095283A" w:rsidRDefault="0095283A" w:rsidP="0095283A">
      <w:pPr>
        <w:spacing w:after="0" w:line="360" w:lineRule="auto"/>
        <w:contextualSpacing/>
        <w:jc w:val="both"/>
        <w:rPr>
          <w:rFonts w:ascii="Cambria" w:eastAsia="Calibri" w:hAnsi="Cambria" w:cs="Arial"/>
          <w:color w:val="1D1B11"/>
        </w:rPr>
      </w:pPr>
      <w:r w:rsidRPr="0095283A">
        <w:rPr>
          <w:rFonts w:ascii="Cambria" w:eastAsia="Calibri" w:hAnsi="Cambria" w:cs="Arial"/>
        </w:rPr>
        <w:t>_______________________________________________________________________________________________________________</w:t>
      </w:r>
    </w:p>
    <w:p w:rsidR="0095283A" w:rsidRPr="0095283A" w:rsidRDefault="0095283A" w:rsidP="0095283A">
      <w:pPr>
        <w:spacing w:after="0" w:line="360" w:lineRule="auto"/>
        <w:contextualSpacing/>
        <w:jc w:val="both"/>
        <w:rPr>
          <w:rFonts w:ascii="Cambria" w:eastAsia="Calibri" w:hAnsi="Cambria" w:cs="Arial"/>
          <w:color w:val="1D1B11"/>
        </w:rPr>
        <w:sectPr w:rsidR="0095283A" w:rsidRPr="0095283A" w:rsidSect="0049087A">
          <w:headerReference w:type="default" r:id="rId6"/>
          <w:pgSz w:w="11906" w:h="16838"/>
          <w:pgMar w:top="1417" w:right="1417" w:bottom="709" w:left="1417" w:header="708" w:footer="708" w:gutter="0"/>
          <w:pgNumType w:start="0"/>
          <w:cols w:space="708"/>
          <w:docGrid w:linePitch="360"/>
        </w:sectPr>
      </w:pPr>
    </w:p>
    <w:p w:rsidR="0095283A" w:rsidRPr="0095283A" w:rsidRDefault="0095283A" w:rsidP="0095283A">
      <w:pPr>
        <w:keepNext/>
        <w:keepLines/>
        <w:spacing w:before="360" w:after="0" w:line="360" w:lineRule="auto"/>
        <w:ind w:left="432" w:hanging="432"/>
        <w:contextualSpacing/>
        <w:jc w:val="both"/>
        <w:outlineLvl w:val="0"/>
        <w:rPr>
          <w:rFonts w:ascii="Cambria" w:eastAsia="MS Gothic" w:hAnsi="Cambria" w:cs="Times New Roman"/>
          <w:b/>
          <w:bCs/>
          <w:sz w:val="28"/>
          <w:szCs w:val="28"/>
        </w:rPr>
      </w:pPr>
      <w:bookmarkStart w:id="1" w:name="_Toc489200075"/>
      <w:r w:rsidRPr="0095283A">
        <w:rPr>
          <w:rFonts w:ascii="Cambria" w:eastAsia="MS Gothic" w:hAnsi="Cambria" w:cs="Times New Roman"/>
          <w:b/>
          <w:bCs/>
          <w:sz w:val="28"/>
          <w:szCs w:val="28"/>
        </w:rPr>
        <w:lastRenderedPageBreak/>
        <w:t>Didaktischer Kommentar zum Schülerarbeitsblatt</w:t>
      </w:r>
      <w:bookmarkEnd w:id="1"/>
      <w:r w:rsidRPr="0095283A">
        <w:rPr>
          <w:rFonts w:ascii="Cambria" w:eastAsia="MS Gothic" w:hAnsi="Cambria" w:cs="Times New Roman"/>
          <w:b/>
          <w:bCs/>
          <w:sz w:val="28"/>
          <w:szCs w:val="28"/>
        </w:rPr>
        <w:t xml:space="preserve"> </w:t>
      </w:r>
    </w:p>
    <w:p w:rsidR="0095283A" w:rsidRPr="0095283A" w:rsidRDefault="0095283A" w:rsidP="0095283A">
      <w:pPr>
        <w:spacing w:after="0" w:line="360" w:lineRule="auto"/>
        <w:contextualSpacing/>
        <w:jc w:val="both"/>
        <w:rPr>
          <w:rFonts w:ascii="Cambria" w:eastAsia="Calibri" w:hAnsi="Cambria" w:cs="Arial"/>
        </w:rPr>
      </w:pPr>
      <w:r w:rsidRPr="0095283A">
        <w:rPr>
          <w:rFonts w:ascii="Cambria" w:eastAsia="Calibri" w:hAnsi="Cambria" w:cs="Arial"/>
        </w:rPr>
        <w:t>Das Arbeitsblatt kann nach dem Versuch V4 – Kalkwasserprobe eingesetzt werden. Es dient der Vertiefung und Festigung des Nachweises von Kohlenstoffdioxidgas. Zur Aufgabenbearbeitung ist das Vorwissen aus dem Versuch nötig und dass der Mensch Kohlenstoffdioxidgas ausatmet.</w:t>
      </w:r>
    </w:p>
    <w:p w:rsidR="0095283A" w:rsidRPr="0095283A" w:rsidRDefault="0095283A" w:rsidP="0095283A">
      <w:pPr>
        <w:keepNext/>
        <w:keepLines/>
        <w:numPr>
          <w:ilvl w:val="1"/>
          <w:numId w:val="0"/>
        </w:numPr>
        <w:spacing w:before="200" w:after="0" w:line="360" w:lineRule="auto"/>
        <w:ind w:left="576" w:hanging="576"/>
        <w:contextualSpacing/>
        <w:jc w:val="both"/>
        <w:outlineLvl w:val="1"/>
        <w:rPr>
          <w:rFonts w:ascii="Cambria" w:eastAsia="MS Gothic" w:hAnsi="Cambria" w:cs="Times New Roman"/>
          <w:b/>
          <w:bCs/>
          <w:szCs w:val="26"/>
        </w:rPr>
      </w:pPr>
      <w:bookmarkStart w:id="2" w:name="_Toc489200076"/>
      <w:r w:rsidRPr="0095283A">
        <w:rPr>
          <w:rFonts w:ascii="Cambria" w:eastAsia="MS Gothic" w:hAnsi="Cambria" w:cs="Times New Roman"/>
          <w:b/>
          <w:bCs/>
          <w:szCs w:val="26"/>
        </w:rPr>
        <w:t>Erwartungshorizont (Kerncurriculum)</w:t>
      </w:r>
      <w:bookmarkEnd w:id="2"/>
    </w:p>
    <w:p w:rsidR="0095283A" w:rsidRPr="0095283A" w:rsidRDefault="0095283A" w:rsidP="0095283A">
      <w:pPr>
        <w:tabs>
          <w:tab w:val="left" w:pos="0"/>
        </w:tabs>
        <w:spacing w:after="200" w:line="360" w:lineRule="auto"/>
        <w:contextualSpacing/>
        <w:jc w:val="both"/>
        <w:rPr>
          <w:rFonts w:ascii="Cambria" w:eastAsia="Calibri" w:hAnsi="Cambria" w:cs="Arial"/>
        </w:rPr>
      </w:pPr>
      <w:r w:rsidRPr="0095283A">
        <w:rPr>
          <w:rFonts w:ascii="Cambria" w:eastAsia="Calibri" w:hAnsi="Cambria" w:cs="Arial"/>
        </w:rPr>
        <w:t xml:space="preserve">In Aufgabe 1 sollen die </w:t>
      </w:r>
      <w:proofErr w:type="spellStart"/>
      <w:r w:rsidRPr="0095283A">
        <w:rPr>
          <w:rFonts w:ascii="Cambria" w:eastAsia="Calibri" w:hAnsi="Cambria" w:cs="Arial"/>
        </w:rPr>
        <w:t>SuS</w:t>
      </w:r>
      <w:proofErr w:type="spellEnd"/>
      <w:r w:rsidRPr="0095283A">
        <w:rPr>
          <w:rFonts w:ascii="Cambria" w:eastAsia="Calibri" w:hAnsi="Cambria" w:cs="Arial"/>
        </w:rPr>
        <w:t xml:space="preserve"> eine Skizze des Versuchs anfertigen. Mit dieser Aufgabe soll die Kompetenz Erkenntnisgewinnung gefördert werden, indem die </w:t>
      </w:r>
      <w:proofErr w:type="spellStart"/>
      <w:r w:rsidRPr="0095283A">
        <w:rPr>
          <w:rFonts w:ascii="Cambria" w:eastAsia="Calibri" w:hAnsi="Cambria" w:cs="Arial"/>
        </w:rPr>
        <w:t>SuS</w:t>
      </w:r>
      <w:proofErr w:type="spellEnd"/>
      <w:r w:rsidRPr="0095283A">
        <w:rPr>
          <w:rFonts w:ascii="Cambria" w:eastAsia="Calibri" w:hAnsi="Cambria" w:cs="Arial"/>
        </w:rPr>
        <w:t xml:space="preserve"> ergänzend zu einem Versuchsprotokoll eine Skizze des Versuchsaufbaus erstellen. Auf diese Weise soll erreicht werden, dass sie Ergebnisse aus dem qualitativen Versuch protokollieren, was dem Basiskonzept Energie zugeordnet ist.</w:t>
      </w:r>
      <w:r w:rsidRPr="0095283A">
        <w:rPr>
          <w:rFonts w:ascii="Cambria" w:eastAsia="Calibri" w:hAnsi="Cambria" w:cs="Arial"/>
          <w:vertAlign w:val="superscript"/>
        </w:rPr>
        <w:footnoteReference w:id="1"/>
      </w:r>
      <w:r w:rsidRPr="0095283A">
        <w:rPr>
          <w:rFonts w:ascii="Cambria" w:eastAsia="Calibri" w:hAnsi="Cambria" w:cs="Arial"/>
        </w:rPr>
        <w:t xml:space="preserve"> Eine Vorstellung der Ergebnisse vor der Klasse würde zusätzlich die Kommunikationsfähigkeiten fördern. Diese Aufgabe gehört in den Anforderungsbereich I, da die </w:t>
      </w:r>
      <w:proofErr w:type="spellStart"/>
      <w:r w:rsidRPr="0095283A">
        <w:rPr>
          <w:rFonts w:ascii="Cambria" w:eastAsia="Calibri" w:hAnsi="Cambria" w:cs="Arial"/>
        </w:rPr>
        <w:t>SuS</w:t>
      </w:r>
      <w:proofErr w:type="spellEnd"/>
      <w:r w:rsidRPr="0095283A">
        <w:rPr>
          <w:rFonts w:ascii="Cambria" w:eastAsia="Calibri" w:hAnsi="Cambria" w:cs="Arial"/>
        </w:rPr>
        <w:t xml:space="preserve"> den Versuchsaufbau eines vorher durchgeführten Versuchs wiedergeben und beschreiben sollen.</w:t>
      </w:r>
    </w:p>
    <w:p w:rsidR="0095283A" w:rsidRPr="0095283A" w:rsidRDefault="0095283A" w:rsidP="0095283A">
      <w:pPr>
        <w:tabs>
          <w:tab w:val="left" w:pos="0"/>
        </w:tabs>
        <w:spacing w:after="200" w:line="360" w:lineRule="auto"/>
        <w:contextualSpacing/>
        <w:jc w:val="both"/>
        <w:rPr>
          <w:rFonts w:ascii="Cambria" w:eastAsia="Calibri" w:hAnsi="Cambria" w:cs="Arial"/>
        </w:rPr>
      </w:pPr>
      <w:r w:rsidRPr="0095283A">
        <w:rPr>
          <w:rFonts w:ascii="Cambria" w:eastAsia="Calibri" w:hAnsi="Cambria" w:cs="Arial"/>
        </w:rPr>
        <w:tab/>
        <w:t xml:space="preserve">In Aufgabe 2 sollen die </w:t>
      </w:r>
      <w:proofErr w:type="spellStart"/>
      <w:r w:rsidRPr="0095283A">
        <w:rPr>
          <w:rFonts w:ascii="Cambria" w:eastAsia="Calibri" w:hAnsi="Cambria" w:cs="Arial"/>
        </w:rPr>
        <w:t>SuS</w:t>
      </w:r>
      <w:proofErr w:type="spellEnd"/>
      <w:r w:rsidRPr="0095283A">
        <w:rPr>
          <w:rFonts w:ascii="Cambria" w:eastAsia="Calibri" w:hAnsi="Cambria" w:cs="Arial"/>
        </w:rPr>
        <w:t xml:space="preserve"> die Kalkwasserprobe paraphrasieren, indem sie den Aufbau, die Durchführung und Auswertung einem Freund erklären, der die Kalkwasserprobe noch nicht kennt. Außerdem sollen sie ihm den Nutzen der Kalkwasserprobe erklären. Auf diese Weise soll die Kompetenz Kommunikation gefördert werden, da die </w:t>
      </w:r>
      <w:proofErr w:type="spellStart"/>
      <w:r w:rsidRPr="0095283A">
        <w:rPr>
          <w:rFonts w:ascii="Cambria" w:eastAsia="Calibri" w:hAnsi="Cambria" w:cs="Arial"/>
        </w:rPr>
        <w:t>SuS</w:t>
      </w:r>
      <w:proofErr w:type="spellEnd"/>
      <w:r w:rsidRPr="0095283A">
        <w:rPr>
          <w:rFonts w:ascii="Cambria" w:eastAsia="Calibri" w:hAnsi="Cambria" w:cs="Arial"/>
        </w:rPr>
        <w:t xml:space="preserve"> die Kalkwasserprobe unter Verwendung von Fachsprache erklären, was ein Teil des Basiskonzepts Stoff-Teilchen ist,</w:t>
      </w:r>
      <w:r w:rsidRPr="0095283A">
        <w:rPr>
          <w:rFonts w:ascii="Cambria" w:eastAsia="Calibri" w:hAnsi="Cambria" w:cs="Arial"/>
          <w:vertAlign w:val="superscript"/>
        </w:rPr>
        <w:footnoteReference w:id="2"/>
      </w:r>
      <w:r w:rsidRPr="0095283A">
        <w:rPr>
          <w:rFonts w:ascii="Cambria" w:eastAsia="Calibri" w:hAnsi="Cambria" w:cs="Arial"/>
        </w:rPr>
        <w:t xml:space="preserve"> und Alltags- und Fachsprache unterscheiden, was dem Basiskonzept Chemische Reaktion zugeordnet ist.</w:t>
      </w:r>
      <w:r w:rsidRPr="0095283A">
        <w:rPr>
          <w:rFonts w:ascii="Cambria" w:eastAsia="Calibri" w:hAnsi="Cambria" w:cs="Arial"/>
          <w:vertAlign w:val="superscript"/>
        </w:rPr>
        <w:footnoteReference w:id="3"/>
      </w:r>
      <w:r w:rsidRPr="0095283A">
        <w:rPr>
          <w:rFonts w:ascii="Cambria" w:eastAsia="Calibri" w:hAnsi="Cambria" w:cs="Arial"/>
        </w:rPr>
        <w:t xml:space="preserve"> Diese Aufgabe entspricht dem Anforderungsbereich II, da die </w:t>
      </w:r>
      <w:proofErr w:type="spellStart"/>
      <w:r w:rsidRPr="0095283A">
        <w:rPr>
          <w:rFonts w:ascii="Cambria" w:eastAsia="Calibri" w:hAnsi="Cambria" w:cs="Arial"/>
        </w:rPr>
        <w:t>SuS</w:t>
      </w:r>
      <w:proofErr w:type="spellEnd"/>
      <w:r w:rsidRPr="0095283A">
        <w:rPr>
          <w:rFonts w:ascii="Cambria" w:eastAsia="Calibri" w:hAnsi="Cambria" w:cs="Arial"/>
        </w:rPr>
        <w:t xml:space="preserve"> Informationen zur Kalkwasserprobe erfassen und adressatengerecht veranschaulichen.</w:t>
      </w:r>
    </w:p>
    <w:p w:rsidR="0095283A" w:rsidRPr="0095283A" w:rsidRDefault="0095283A" w:rsidP="0095283A">
      <w:pPr>
        <w:tabs>
          <w:tab w:val="left" w:pos="0"/>
        </w:tabs>
        <w:spacing w:after="200" w:line="360" w:lineRule="auto"/>
        <w:contextualSpacing/>
        <w:jc w:val="both"/>
        <w:rPr>
          <w:rFonts w:ascii="Cambria" w:eastAsia="Calibri" w:hAnsi="Cambria" w:cs="Arial"/>
        </w:rPr>
      </w:pPr>
      <w:r w:rsidRPr="0095283A">
        <w:rPr>
          <w:rFonts w:ascii="Cambria" w:eastAsia="Calibri" w:hAnsi="Cambria" w:cs="Arial"/>
        </w:rPr>
        <w:tab/>
        <w:t xml:space="preserve">Zur Beantwortung der Aufgabe 3a sollen die </w:t>
      </w:r>
      <w:proofErr w:type="spellStart"/>
      <w:r w:rsidRPr="0095283A">
        <w:rPr>
          <w:rFonts w:ascii="Cambria" w:eastAsia="Calibri" w:hAnsi="Cambria" w:cs="Arial"/>
        </w:rPr>
        <w:t>SuS</w:t>
      </w:r>
      <w:proofErr w:type="spellEnd"/>
      <w:r w:rsidRPr="0095283A">
        <w:rPr>
          <w:rFonts w:ascii="Cambria" w:eastAsia="Calibri" w:hAnsi="Cambria" w:cs="Arial"/>
        </w:rPr>
        <w:t xml:space="preserve"> selbstständig einen qualitativen Versuch zum Nachweis von Kohlenstoffdioxidgas in der Atemluft planen und in 3b dessen Gefährlichkeit beurteilen. So wird in Teil 3a die Kompetenz Erkenntnisgewinnung im Basiskonzept Chemische Reaktion gefördert.</w:t>
      </w:r>
      <w:r w:rsidRPr="0095283A">
        <w:rPr>
          <w:rFonts w:ascii="Cambria" w:eastAsia="Calibri" w:hAnsi="Cambria" w:cs="Arial"/>
          <w:vertAlign w:val="superscript"/>
        </w:rPr>
        <w:footnoteReference w:id="4"/>
      </w:r>
      <w:r w:rsidRPr="0095283A">
        <w:rPr>
          <w:rFonts w:ascii="Cambria" w:eastAsia="Calibri" w:hAnsi="Cambria" w:cs="Arial"/>
        </w:rPr>
        <w:t xml:space="preserve"> Im Aufgabenteil 3b wird dieselbe Kompetenz geübt, da die </w:t>
      </w:r>
      <w:proofErr w:type="spellStart"/>
      <w:r w:rsidRPr="0095283A">
        <w:rPr>
          <w:rFonts w:ascii="Cambria" w:eastAsia="Calibri" w:hAnsi="Cambria" w:cs="Arial"/>
        </w:rPr>
        <w:t>SuS</w:t>
      </w:r>
      <w:proofErr w:type="spellEnd"/>
      <w:r w:rsidRPr="0095283A">
        <w:rPr>
          <w:rFonts w:ascii="Cambria" w:eastAsia="Calibri" w:hAnsi="Cambria" w:cs="Arial"/>
        </w:rPr>
        <w:t xml:space="preserve"> unter Sicherheitsaspekten experimentieren und Verbesserungsvorschläge von Versuchsdurchführungen entwickeln und vergleichen.</w:t>
      </w:r>
      <w:r w:rsidRPr="0095283A">
        <w:rPr>
          <w:rFonts w:ascii="Cambria" w:eastAsia="Calibri" w:hAnsi="Cambria" w:cs="Arial"/>
          <w:vertAlign w:val="superscript"/>
        </w:rPr>
        <w:footnoteReference w:id="5"/>
      </w:r>
      <w:r w:rsidRPr="0095283A">
        <w:rPr>
          <w:rFonts w:ascii="Cambria" w:eastAsia="Calibri" w:hAnsi="Cambria" w:cs="Arial"/>
        </w:rPr>
        <w:t xml:space="preserve"> Außerdem wird die Kompetenz im Basiskonzept Chemische Reaktion gefördert,</w:t>
      </w:r>
      <w:r w:rsidRPr="0095283A">
        <w:rPr>
          <w:rFonts w:ascii="Cambria" w:eastAsia="Calibri" w:hAnsi="Cambria" w:cs="Arial"/>
          <w:vertAlign w:val="superscript"/>
        </w:rPr>
        <w:footnoteReference w:id="6"/>
      </w:r>
      <w:r w:rsidRPr="0095283A">
        <w:rPr>
          <w:rFonts w:ascii="Cambria" w:eastAsia="Calibri" w:hAnsi="Cambria" w:cs="Arial"/>
        </w:rPr>
        <w:t xml:space="preserve"> wenn die </w:t>
      </w:r>
      <w:proofErr w:type="spellStart"/>
      <w:r w:rsidRPr="0095283A">
        <w:rPr>
          <w:rFonts w:ascii="Cambria" w:eastAsia="Calibri" w:hAnsi="Cambria" w:cs="Arial"/>
        </w:rPr>
        <w:t>SuS</w:t>
      </w:r>
      <w:proofErr w:type="spellEnd"/>
      <w:r w:rsidRPr="0095283A">
        <w:rPr>
          <w:rFonts w:ascii="Cambria" w:eastAsia="Calibri" w:hAnsi="Cambria" w:cs="Arial"/>
        </w:rPr>
        <w:t xml:space="preserve"> fachlich korrekt über ihre Versuche argumentieren und Einwände selbstkritisch diskutieren.</w:t>
      </w:r>
    </w:p>
    <w:p w:rsidR="0095283A" w:rsidRPr="0095283A" w:rsidRDefault="0095283A" w:rsidP="0095283A">
      <w:pPr>
        <w:tabs>
          <w:tab w:val="left" w:pos="0"/>
        </w:tabs>
        <w:spacing w:after="200" w:line="360" w:lineRule="auto"/>
        <w:contextualSpacing/>
        <w:jc w:val="both"/>
        <w:rPr>
          <w:rFonts w:ascii="Cambria" w:eastAsia="Calibri" w:hAnsi="Cambria" w:cs="Arial"/>
        </w:rPr>
      </w:pPr>
    </w:p>
    <w:p w:rsidR="0095283A" w:rsidRPr="0095283A" w:rsidRDefault="0095283A" w:rsidP="0095283A">
      <w:pPr>
        <w:tabs>
          <w:tab w:val="left" w:pos="0"/>
        </w:tabs>
        <w:spacing w:after="200" w:line="360" w:lineRule="auto"/>
        <w:contextualSpacing/>
        <w:jc w:val="both"/>
        <w:rPr>
          <w:rFonts w:ascii="Cambria" w:eastAsia="Calibri" w:hAnsi="Cambria" w:cs="Arial"/>
        </w:rPr>
      </w:pPr>
    </w:p>
    <w:p w:rsidR="0095283A" w:rsidRPr="0095283A" w:rsidRDefault="0095283A" w:rsidP="0095283A">
      <w:pPr>
        <w:keepNext/>
        <w:keepLines/>
        <w:numPr>
          <w:ilvl w:val="1"/>
          <w:numId w:val="0"/>
        </w:numPr>
        <w:spacing w:before="200" w:after="0" w:line="360" w:lineRule="auto"/>
        <w:ind w:left="576" w:hanging="576"/>
        <w:contextualSpacing/>
        <w:jc w:val="both"/>
        <w:outlineLvl w:val="1"/>
        <w:rPr>
          <w:rFonts w:ascii="Cambria" w:eastAsia="MS Gothic" w:hAnsi="Cambria" w:cs="Times New Roman"/>
          <w:b/>
          <w:bCs/>
          <w:szCs w:val="26"/>
        </w:rPr>
      </w:pPr>
      <w:bookmarkStart w:id="3" w:name="_Toc489200077"/>
      <w:r w:rsidRPr="0095283A">
        <w:rPr>
          <w:rFonts w:ascii="Cambria" w:eastAsia="MS Gothic" w:hAnsi="Cambria" w:cs="Times New Roman"/>
          <w:b/>
          <w:bCs/>
          <w:szCs w:val="26"/>
        </w:rPr>
        <w:t>Erwartungshorizont (Inhaltlich)</w:t>
      </w:r>
      <w:bookmarkEnd w:id="3"/>
    </w:p>
    <w:p w:rsidR="0095283A" w:rsidRPr="0095283A" w:rsidRDefault="0095283A" w:rsidP="0095283A">
      <w:pPr>
        <w:spacing w:after="0" w:line="360" w:lineRule="auto"/>
        <w:contextualSpacing/>
        <w:jc w:val="both"/>
        <w:rPr>
          <w:rFonts w:ascii="Cambria" w:eastAsia="Calibri" w:hAnsi="Cambria" w:cs="Arial"/>
        </w:rPr>
      </w:pPr>
      <w:r w:rsidRPr="0095283A">
        <w:rPr>
          <w:rFonts w:ascii="Cambria" w:eastAsia="Calibri" w:hAnsi="Cambria" w:cs="Arial"/>
        </w:rPr>
        <w:t>Aufgabe 1: Skizziere den Versuchsaufbau der Kalkwasserprobe.</w:t>
      </w:r>
    </w:p>
    <w:p w:rsidR="0095283A" w:rsidRPr="0095283A" w:rsidRDefault="0095283A" w:rsidP="0095283A">
      <w:pPr>
        <w:spacing w:after="0" w:line="360" w:lineRule="auto"/>
        <w:contextualSpacing/>
        <w:jc w:val="both"/>
        <w:rPr>
          <w:rFonts w:ascii="Cambria" w:eastAsia="Calibri" w:hAnsi="Cambria" w:cs="Arial"/>
        </w:rPr>
      </w:pPr>
      <w:r w:rsidRPr="0095283A">
        <w:rPr>
          <w:rFonts w:ascii="Cambria" w:eastAsia="Calibri" w:hAnsi="Cambria" w:cs="Arial"/>
        </w:rPr>
        <w:lastRenderedPageBreak/>
        <w:t>In der Versuchsskizze sollten der Erlenmeyerkolben, das Verbindungsrohr und die Waschflasche mit Kalkwasser zu erkennen sein. Auch sollte die Skizze beschriftet werden.</w:t>
      </w:r>
    </w:p>
    <w:p w:rsidR="0095283A" w:rsidRPr="0095283A" w:rsidRDefault="0095283A" w:rsidP="0095283A">
      <w:pPr>
        <w:spacing w:after="0" w:line="360" w:lineRule="auto"/>
        <w:contextualSpacing/>
        <w:jc w:val="both"/>
        <w:rPr>
          <w:rFonts w:ascii="Cambria" w:eastAsia="Calibri" w:hAnsi="Cambria" w:cs="Arial"/>
        </w:rPr>
      </w:pPr>
    </w:p>
    <w:p w:rsidR="0095283A" w:rsidRPr="0095283A" w:rsidRDefault="0095283A" w:rsidP="0095283A">
      <w:pPr>
        <w:spacing w:after="0" w:line="360" w:lineRule="auto"/>
        <w:contextualSpacing/>
        <w:jc w:val="both"/>
        <w:rPr>
          <w:rFonts w:ascii="Cambria" w:eastAsia="Calibri" w:hAnsi="Cambria" w:cs="Arial"/>
        </w:rPr>
      </w:pPr>
      <w:r w:rsidRPr="0095283A">
        <w:rPr>
          <w:rFonts w:ascii="Cambria" w:eastAsia="Calibri" w:hAnsi="Cambria" w:cs="Arial"/>
          <w:noProof/>
          <w:color w:val="1D1B11"/>
        </w:rPr>
        <w:drawing>
          <wp:inline distT="0" distB="0" distL="0" distR="0" wp14:anchorId="1151FC48" wp14:editId="11480DD5">
            <wp:extent cx="5760169" cy="3419475"/>
            <wp:effectExtent l="0" t="0" r="0" b="0"/>
            <wp:docPr id="46" name="Grafik 46" descr="C:\Users\ACER\AppData\Local\Microsoft\Windows\INetCache\Content.Word\Versuchsskizze Kalkwasserpro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CER\AppData\Local\Microsoft\Windows\INetCache\Content.Word\Versuchsskizze Kalkwasserprob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812" cy="3420450"/>
                    </a:xfrm>
                    <a:prstGeom prst="rect">
                      <a:avLst/>
                    </a:prstGeom>
                    <a:noFill/>
                    <a:ln>
                      <a:noFill/>
                    </a:ln>
                  </pic:spPr>
                </pic:pic>
              </a:graphicData>
            </a:graphic>
          </wp:inline>
        </w:drawing>
      </w:r>
    </w:p>
    <w:p w:rsidR="0095283A" w:rsidRPr="0095283A" w:rsidRDefault="0095283A" w:rsidP="0095283A">
      <w:pPr>
        <w:spacing w:after="0" w:line="360" w:lineRule="auto"/>
        <w:contextualSpacing/>
        <w:jc w:val="both"/>
        <w:rPr>
          <w:rFonts w:ascii="Cambria" w:eastAsia="Calibri" w:hAnsi="Cambria" w:cs="Arial"/>
        </w:rPr>
      </w:pPr>
    </w:p>
    <w:p w:rsidR="0095283A" w:rsidRPr="0095283A" w:rsidRDefault="0095283A" w:rsidP="0095283A">
      <w:pPr>
        <w:spacing w:after="0" w:line="360" w:lineRule="auto"/>
        <w:contextualSpacing/>
        <w:jc w:val="both"/>
        <w:rPr>
          <w:rFonts w:ascii="Cambria" w:eastAsia="Calibri" w:hAnsi="Cambria" w:cs="Arial"/>
        </w:rPr>
      </w:pPr>
      <w:r w:rsidRPr="0095283A">
        <w:rPr>
          <w:rFonts w:ascii="Cambria" w:eastAsia="Calibri" w:hAnsi="Cambria" w:cs="Arial"/>
        </w:rPr>
        <w:t>Aufgabe 2: Erläutere die Kalkwasserprobe in einem kurzen Text so, dass sie ein Freund, der sie noch nicht kennt, sie verstehen und anwenden könnte.</w:t>
      </w:r>
    </w:p>
    <w:p w:rsidR="0095283A" w:rsidRPr="0095283A" w:rsidRDefault="0095283A" w:rsidP="0095283A">
      <w:pPr>
        <w:spacing w:after="0" w:line="360" w:lineRule="auto"/>
        <w:contextualSpacing/>
        <w:jc w:val="both"/>
        <w:rPr>
          <w:rFonts w:ascii="Cambria" w:eastAsia="Calibri" w:hAnsi="Cambria" w:cs="Arial"/>
          <w:color w:val="1D1B11"/>
        </w:rPr>
      </w:pPr>
      <w:r w:rsidRPr="0095283A">
        <w:rPr>
          <w:rFonts w:ascii="Cambria" w:eastAsia="Calibri" w:hAnsi="Cambria" w:cs="Arial"/>
        </w:rPr>
        <w:t xml:space="preserve">Für die Kalkwasserprobe wird eine Waschflasche, ein Erlenmeyerkolben, ein Verbindungsrohr und ein Gummischlauch benötigt. In die Waschflasche wird Kalkwasser und in den Erlenmeyerkolben z.B. Brause gegeben. Aus der Brause steigt Kohlenstoffdioxidgas auf, welches mithilfe des Verbindungsrohres in die Waschflasche geleitet wird. </w:t>
      </w:r>
      <w:r w:rsidRPr="0095283A">
        <w:rPr>
          <w:rFonts w:ascii="Cambria" w:eastAsia="Calibri" w:hAnsi="Cambria" w:cs="Arial"/>
          <w:color w:val="1D1B11"/>
        </w:rPr>
        <w:t>Im Kalkwasser reagiert Kohlenstoffdioxid mit Calciumhydroxid zu Calciumcarbonat, was als weißer Feststoff ausfällt. Die Kalkwasserprobe wird zum Nachweis von Kohlenstoffdioxidgas benutzt.</w:t>
      </w:r>
    </w:p>
    <w:p w:rsidR="0095283A" w:rsidRPr="0095283A" w:rsidRDefault="0095283A" w:rsidP="0095283A">
      <w:pPr>
        <w:spacing w:after="0" w:line="360" w:lineRule="auto"/>
        <w:contextualSpacing/>
        <w:jc w:val="both"/>
        <w:rPr>
          <w:rFonts w:ascii="Cambria" w:eastAsia="Calibri" w:hAnsi="Cambria" w:cs="Arial"/>
          <w:color w:val="1D1B11"/>
        </w:rPr>
      </w:pPr>
    </w:p>
    <w:p w:rsidR="0095283A" w:rsidRPr="0095283A" w:rsidRDefault="0095283A" w:rsidP="0095283A">
      <w:pPr>
        <w:spacing w:after="0" w:line="360" w:lineRule="auto"/>
        <w:contextualSpacing/>
        <w:jc w:val="both"/>
        <w:rPr>
          <w:rFonts w:ascii="Cambria" w:eastAsia="Calibri" w:hAnsi="Cambria" w:cs="Arial"/>
          <w:color w:val="1D1B11"/>
        </w:rPr>
      </w:pPr>
      <w:r w:rsidRPr="0095283A">
        <w:rPr>
          <w:rFonts w:ascii="Cambria" w:eastAsia="Calibri" w:hAnsi="Cambria" w:cs="Arial"/>
          <w:color w:val="1D1B11"/>
        </w:rPr>
        <w:t>Aufgabe 3a: Plane ein Experiment zum Nachweis von Kohlenstoffdioxidgas in der Atemluft.</w:t>
      </w:r>
    </w:p>
    <w:p w:rsidR="0095283A" w:rsidRPr="0095283A" w:rsidRDefault="0095283A" w:rsidP="0095283A">
      <w:pPr>
        <w:spacing w:after="0" w:line="360" w:lineRule="auto"/>
        <w:contextualSpacing/>
        <w:jc w:val="both"/>
        <w:rPr>
          <w:rFonts w:ascii="Cambria" w:eastAsia="Calibri" w:hAnsi="Cambria" w:cs="Arial"/>
          <w:color w:val="1D1B11"/>
        </w:rPr>
      </w:pPr>
      <w:r w:rsidRPr="0095283A">
        <w:rPr>
          <w:rFonts w:ascii="Cambria" w:eastAsia="Calibri" w:hAnsi="Cambria" w:cs="Arial"/>
          <w:color w:val="1D1B11"/>
        </w:rPr>
        <w:t>Zum Nachweis von Kohlenstoffdioxidgas in der Atemluft kann beispielsweise in einem Becherglas eine Kalkwasserlösung angesetzt werden, in die mit einem Strohhalm vorsichtig geblasen wird.</w:t>
      </w:r>
    </w:p>
    <w:p w:rsidR="0095283A" w:rsidRPr="0095283A" w:rsidRDefault="0095283A" w:rsidP="0095283A">
      <w:pPr>
        <w:spacing w:after="0" w:line="360" w:lineRule="auto"/>
        <w:contextualSpacing/>
        <w:jc w:val="both"/>
        <w:rPr>
          <w:rFonts w:ascii="Cambria" w:eastAsia="Calibri" w:hAnsi="Cambria" w:cs="Arial"/>
          <w:color w:val="1D1B11"/>
        </w:rPr>
      </w:pPr>
      <w:r w:rsidRPr="0095283A">
        <w:rPr>
          <w:rFonts w:ascii="Cambria" w:eastAsia="Calibri" w:hAnsi="Cambria" w:cs="Arial"/>
          <w:color w:val="1D1B11"/>
        </w:rPr>
        <w:t>Aufgabe 3b: Bewerte das Experiment auf seine Gefährlichkeit.</w:t>
      </w:r>
    </w:p>
    <w:p w:rsidR="0095283A" w:rsidRPr="0095283A" w:rsidRDefault="0095283A" w:rsidP="0095283A">
      <w:pPr>
        <w:spacing w:after="0" w:line="360" w:lineRule="auto"/>
        <w:contextualSpacing/>
        <w:jc w:val="both"/>
        <w:rPr>
          <w:rFonts w:ascii="Cambria" w:eastAsia="Calibri" w:hAnsi="Cambria" w:cs="Arial"/>
        </w:rPr>
      </w:pPr>
      <w:r w:rsidRPr="0095283A">
        <w:rPr>
          <w:rFonts w:ascii="Cambria" w:eastAsia="Calibri" w:hAnsi="Cambria" w:cs="Arial"/>
          <w:color w:val="1D1B11"/>
        </w:rPr>
        <w:t xml:space="preserve">Das Experiment ist aufgrund des Einsatzes von ätzender </w:t>
      </w:r>
      <w:proofErr w:type="spellStart"/>
      <w:r w:rsidRPr="0095283A">
        <w:rPr>
          <w:rFonts w:ascii="Cambria" w:eastAsia="Calibri" w:hAnsi="Cambria" w:cs="Arial"/>
          <w:color w:val="1D1B11"/>
        </w:rPr>
        <w:t>Calciumhydroxidlösung</w:t>
      </w:r>
      <w:proofErr w:type="spellEnd"/>
      <w:r w:rsidRPr="0095283A">
        <w:rPr>
          <w:rFonts w:ascii="Cambria" w:eastAsia="Calibri" w:hAnsi="Cambria" w:cs="Arial"/>
          <w:color w:val="1D1B11"/>
        </w:rPr>
        <w:t>, in die zudem mit einem Strohhalm geblasen wird, was zu einem Spritzen oder Verschlucken führen könnte, als zu gefährlich für ein Schülerexperiment einzustufen.</w:t>
      </w:r>
    </w:p>
    <w:p w:rsidR="009F5140" w:rsidRDefault="009F5140"/>
    <w:sectPr w:rsidR="009F5140" w:rsidSect="00A85AEE">
      <w:headerReference w:type="default" r:id="rId8"/>
      <w:pgSz w:w="11906" w:h="16838"/>
      <w:pgMar w:top="1417" w:right="1417" w:bottom="709" w:left="1417"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48D" w:rsidRDefault="0045248D" w:rsidP="0095283A">
      <w:pPr>
        <w:spacing w:after="0" w:line="240" w:lineRule="auto"/>
      </w:pPr>
      <w:r>
        <w:separator/>
      </w:r>
    </w:p>
  </w:endnote>
  <w:endnote w:type="continuationSeparator" w:id="0">
    <w:p w:rsidR="0045248D" w:rsidRDefault="0045248D" w:rsidP="0095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48D" w:rsidRDefault="0045248D" w:rsidP="0095283A">
      <w:pPr>
        <w:spacing w:after="0" w:line="240" w:lineRule="auto"/>
      </w:pPr>
      <w:r>
        <w:separator/>
      </w:r>
    </w:p>
  </w:footnote>
  <w:footnote w:type="continuationSeparator" w:id="0">
    <w:p w:rsidR="0045248D" w:rsidRDefault="0045248D" w:rsidP="0095283A">
      <w:pPr>
        <w:spacing w:after="0" w:line="240" w:lineRule="auto"/>
      </w:pPr>
      <w:r>
        <w:continuationSeparator/>
      </w:r>
    </w:p>
  </w:footnote>
  <w:footnote w:id="1">
    <w:p w:rsidR="0095283A" w:rsidRDefault="0095283A" w:rsidP="0095283A">
      <w:pPr>
        <w:pStyle w:val="Funotentext"/>
      </w:pPr>
      <w:r>
        <w:rPr>
          <w:rStyle w:val="Funotenzeichen"/>
        </w:rPr>
        <w:footnoteRef/>
      </w:r>
      <w:r>
        <w:t xml:space="preserve"> Kerncurriculum Naturwissenschaften 2015, S. 60.</w:t>
      </w:r>
    </w:p>
  </w:footnote>
  <w:footnote w:id="2">
    <w:p w:rsidR="0095283A" w:rsidRDefault="0095283A" w:rsidP="0095283A">
      <w:pPr>
        <w:pStyle w:val="Funotentext"/>
      </w:pPr>
      <w:r>
        <w:rPr>
          <w:rStyle w:val="Funotenzeichen"/>
        </w:rPr>
        <w:footnoteRef/>
      </w:r>
      <w:r>
        <w:t xml:space="preserve"> Ebd. S. 55.</w:t>
      </w:r>
    </w:p>
  </w:footnote>
  <w:footnote w:id="3">
    <w:p w:rsidR="0095283A" w:rsidRDefault="0095283A" w:rsidP="0095283A">
      <w:pPr>
        <w:pStyle w:val="Funotentext"/>
      </w:pPr>
      <w:r>
        <w:rPr>
          <w:rStyle w:val="Funotenzeichen"/>
        </w:rPr>
        <w:footnoteRef/>
      </w:r>
      <w:r>
        <w:t xml:space="preserve"> Ebd. S. 59.</w:t>
      </w:r>
    </w:p>
  </w:footnote>
  <w:footnote w:id="4">
    <w:p w:rsidR="0095283A" w:rsidRDefault="0095283A" w:rsidP="0095283A">
      <w:pPr>
        <w:pStyle w:val="Funotentext"/>
      </w:pPr>
      <w:r>
        <w:rPr>
          <w:rStyle w:val="Funotenzeichen"/>
        </w:rPr>
        <w:footnoteRef/>
      </w:r>
      <w:r>
        <w:t xml:space="preserve"> Ebd. S. 60.</w:t>
      </w:r>
    </w:p>
  </w:footnote>
  <w:footnote w:id="5">
    <w:p w:rsidR="0095283A" w:rsidRDefault="0095283A" w:rsidP="0095283A">
      <w:pPr>
        <w:pStyle w:val="Funotentext"/>
      </w:pPr>
      <w:r>
        <w:rPr>
          <w:rStyle w:val="Funotenzeichen"/>
        </w:rPr>
        <w:footnoteRef/>
      </w:r>
      <w:r>
        <w:t xml:space="preserve"> Ebd. S. 59.</w:t>
      </w:r>
    </w:p>
  </w:footnote>
  <w:footnote w:id="6">
    <w:p w:rsidR="0095283A" w:rsidRDefault="0095283A" w:rsidP="0095283A">
      <w:pPr>
        <w:pStyle w:val="Funotentext"/>
      </w:pPr>
      <w:r>
        <w:rPr>
          <w:rStyle w:val="Funotenzeichen"/>
        </w:rPr>
        <w:footnoteRef/>
      </w:r>
      <w:r>
        <w:t xml:space="preserve"> Ebd. S. 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7362597"/>
      <w:docPartObj>
        <w:docPartGallery w:val="Page Numbers (Top of Page)"/>
        <w:docPartUnique/>
      </w:docPartObj>
    </w:sdtPr>
    <w:sdtContent>
      <w:p w:rsidR="0095283A" w:rsidRPr="0095283A" w:rsidRDefault="0095283A" w:rsidP="00337B69">
        <w:pPr>
          <w:pStyle w:val="Kopfzeile"/>
          <w:tabs>
            <w:tab w:val="left" w:pos="0"/>
            <w:tab w:val="left" w:pos="284"/>
          </w:tabs>
          <w:jc w:val="right"/>
          <w:rPr>
            <w:sz w:val="2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0EF" w:rsidRPr="005224DF" w:rsidRDefault="0045248D" w:rsidP="005224D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3A"/>
    <w:rsid w:val="0045248D"/>
    <w:rsid w:val="005224DF"/>
    <w:rsid w:val="0095283A"/>
    <w:rsid w:val="009F51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E73D"/>
  <w15:chartTrackingRefBased/>
  <w15:docId w15:val="{D27AD7E4-C778-487E-8EB2-E6AF6AB3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283A"/>
    <w:pPr>
      <w:tabs>
        <w:tab w:val="center" w:pos="4536"/>
        <w:tab w:val="right" w:pos="9072"/>
      </w:tabs>
      <w:spacing w:after="0" w:line="240" w:lineRule="auto"/>
      <w:jc w:val="both"/>
    </w:pPr>
    <w:rPr>
      <w:rFonts w:ascii="Cambria" w:hAnsi="Cambria"/>
      <w:color w:val="1D1B11"/>
    </w:rPr>
  </w:style>
  <w:style w:type="character" w:customStyle="1" w:styleId="KopfzeileZchn">
    <w:name w:val="Kopfzeile Zchn"/>
    <w:basedOn w:val="Absatz-Standardschriftart"/>
    <w:link w:val="Kopfzeile"/>
    <w:uiPriority w:val="99"/>
    <w:rsid w:val="0095283A"/>
    <w:rPr>
      <w:rFonts w:ascii="Cambria" w:hAnsi="Cambria"/>
      <w:color w:val="1D1B11"/>
    </w:rPr>
  </w:style>
  <w:style w:type="paragraph" w:styleId="Funotentext">
    <w:name w:val="footnote text"/>
    <w:basedOn w:val="Standard"/>
    <w:link w:val="FunotentextZchn"/>
    <w:uiPriority w:val="99"/>
    <w:semiHidden/>
    <w:unhideWhenUsed/>
    <w:rsid w:val="0095283A"/>
    <w:pPr>
      <w:spacing w:after="0" w:line="240" w:lineRule="auto"/>
      <w:jc w:val="both"/>
    </w:pPr>
    <w:rPr>
      <w:rFonts w:ascii="Cambria" w:hAnsi="Cambria"/>
      <w:color w:val="1D1B11"/>
      <w:sz w:val="20"/>
      <w:szCs w:val="20"/>
    </w:rPr>
  </w:style>
  <w:style w:type="character" w:customStyle="1" w:styleId="FunotentextZchn">
    <w:name w:val="Fußnotentext Zchn"/>
    <w:basedOn w:val="Absatz-Standardschriftart"/>
    <w:link w:val="Funotentext"/>
    <w:uiPriority w:val="99"/>
    <w:semiHidden/>
    <w:rsid w:val="0095283A"/>
    <w:rPr>
      <w:rFonts w:ascii="Cambria" w:hAnsi="Cambria"/>
      <w:color w:val="1D1B11"/>
      <w:sz w:val="20"/>
      <w:szCs w:val="20"/>
    </w:rPr>
  </w:style>
  <w:style w:type="character" w:styleId="Funotenzeichen">
    <w:name w:val="footnote reference"/>
    <w:basedOn w:val="Absatz-Standardschriftart"/>
    <w:uiPriority w:val="99"/>
    <w:semiHidden/>
    <w:unhideWhenUsed/>
    <w:rsid w:val="0095283A"/>
    <w:rPr>
      <w:vertAlign w:val="superscript"/>
    </w:rPr>
  </w:style>
  <w:style w:type="paragraph" w:styleId="Fuzeile">
    <w:name w:val="footer"/>
    <w:basedOn w:val="Standard"/>
    <w:link w:val="FuzeileZchn"/>
    <w:uiPriority w:val="99"/>
    <w:unhideWhenUsed/>
    <w:rsid w:val="005224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2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4728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Schoeneich Hendrik</dc:creator>
  <cp:keywords/>
  <dc:description/>
  <cp:lastModifiedBy>Schoeneich Hendrik</cp:lastModifiedBy>
  <cp:revision>2</cp:revision>
  <cp:lastPrinted>2017-08-04T14:17:00Z</cp:lastPrinted>
  <dcterms:created xsi:type="dcterms:W3CDTF">2017-08-04T14:15:00Z</dcterms:created>
  <dcterms:modified xsi:type="dcterms:W3CDTF">2017-08-04T14:17:00Z</dcterms:modified>
</cp:coreProperties>
</file>