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04" w:rsidRPr="005D6345" w:rsidRDefault="00753B04" w:rsidP="00753B04">
      <w:pPr>
        <w:pStyle w:val="berschrift2"/>
        <w:numPr>
          <w:ilvl w:val="0"/>
          <w:numId w:val="0"/>
        </w:numPr>
        <w:ind w:left="576" w:hanging="576"/>
        <w:rPr>
          <w:color w:val="auto"/>
        </w:rPr>
      </w:pPr>
      <w:bookmarkStart w:id="0" w:name="_Toc363541951"/>
      <w:r>
        <w:rPr>
          <w:color w:val="auto"/>
        </w:rPr>
        <w:t>V3 – Explosion eines Wasserstofftanks</w:t>
      </w:r>
      <w:bookmarkEnd w:id="0"/>
    </w:p>
    <w:p w:rsidR="00753B04" w:rsidRPr="005D6345" w:rsidRDefault="00753B04" w:rsidP="00753B04">
      <w:pPr>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5.65pt;margin-top:7.6pt;width:462.45pt;height:141.85pt;z-index:251660288;mso-width-relative:margin;mso-height-relative:margin" strokecolor="#4bacc6" strokeweight="1pt">
            <v:stroke dashstyle="dash"/>
            <v:shadow color="#868686"/>
            <v:textbox style="mso-next-textbox:#_x0000_s1027">
              <w:txbxContent>
                <w:p w:rsidR="00753B04" w:rsidRPr="00157EA2" w:rsidRDefault="00753B04" w:rsidP="00753B04">
                  <w:pPr>
                    <w:rPr>
                      <w:color w:val="auto"/>
                    </w:rPr>
                  </w:pPr>
                  <w:r>
                    <w:rPr>
                      <w:color w:val="auto"/>
                    </w:rPr>
                    <w:t>Bei diesem Versuch wird ein mit Wasserstoff gefüllter Luftballon als Modell für einen Wasse</w:t>
                  </w:r>
                  <w:r>
                    <w:rPr>
                      <w:color w:val="auto"/>
                    </w:rPr>
                    <w:t>r</w:t>
                  </w:r>
                  <w:r>
                    <w:rPr>
                      <w:color w:val="auto"/>
                    </w:rPr>
                    <w:t xml:space="preserve">stofftank benutzt. Indem dieser entzündet wird, soll gezeigt werden, welche Gefahren bei der unkontrollierten Reaktion von Wasserstoff mit Sauerstoff entstehen. Dieser Versuch kann dazu genutzt werden, den SuS bewusst zu machen, welche Gefahren ein Wasserstofftank im Falle eines Unfalls birgt. Man kann ihn jedoch auch nutzen, um die Reaktion von Wasserstoff und Sauerstoff als Energielieferant einzuführen, da hier die freiwerdende Energie in Form eines Feuerballs sehr gut sichtbar wird. </w:t>
                  </w:r>
                  <w:r w:rsidRPr="00157EA2">
                    <w:rPr>
                      <w:color w:val="auto"/>
                    </w:rPr>
                    <w:t xml:space="preserve">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53B04" w:rsidRPr="005D6345" w:rsidTr="00EF5529">
        <w:tc>
          <w:tcPr>
            <w:tcW w:w="9322" w:type="dxa"/>
            <w:gridSpan w:val="9"/>
            <w:shd w:val="clear" w:color="auto" w:fill="4F81BD"/>
            <w:vAlign w:val="center"/>
          </w:tcPr>
          <w:p w:rsidR="00753B04" w:rsidRPr="005D6345" w:rsidRDefault="00753B04" w:rsidP="00EF5529">
            <w:pPr>
              <w:spacing w:after="0"/>
              <w:jc w:val="center"/>
              <w:rPr>
                <w:rFonts w:eastAsiaTheme="minorHAnsi" w:cstheme="minorBidi"/>
                <w:b/>
                <w:bCs/>
                <w:color w:val="auto"/>
              </w:rPr>
            </w:pPr>
            <w:r w:rsidRPr="005D6345">
              <w:rPr>
                <w:rFonts w:eastAsiaTheme="minorHAnsi" w:cstheme="minorBidi"/>
                <w:b/>
                <w:bCs/>
                <w:color w:val="auto"/>
              </w:rPr>
              <w:t>Gefahrenstoffe</w:t>
            </w:r>
          </w:p>
        </w:tc>
      </w:tr>
      <w:tr w:rsidR="00753B04" w:rsidRPr="005D6345" w:rsidTr="00EF55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53B04" w:rsidRPr="005D6345" w:rsidRDefault="00753B04" w:rsidP="00EF5529">
            <w:pPr>
              <w:spacing w:after="0" w:line="276" w:lineRule="auto"/>
              <w:jc w:val="center"/>
              <w:rPr>
                <w:rFonts w:eastAsiaTheme="minorHAnsi" w:cstheme="minorBidi"/>
                <w:b/>
                <w:bCs/>
                <w:color w:val="auto"/>
              </w:rPr>
            </w:pPr>
            <w:r>
              <w:rPr>
                <w:rFonts w:eastAsiaTheme="minorHAnsi" w:cstheme="minorBidi"/>
                <w:color w:val="auto"/>
                <w:sz w:val="20"/>
              </w:rPr>
              <w:t>Wasserstoff</w:t>
            </w:r>
          </w:p>
        </w:tc>
        <w:tc>
          <w:tcPr>
            <w:tcW w:w="3177" w:type="dxa"/>
            <w:gridSpan w:val="3"/>
            <w:tcBorders>
              <w:top w:val="single" w:sz="8" w:space="0" w:color="4F81BD"/>
              <w:bottom w:val="single" w:sz="8" w:space="0" w:color="4F81BD"/>
            </w:tcBorders>
            <w:shd w:val="clear" w:color="auto" w:fill="auto"/>
            <w:vAlign w:val="center"/>
          </w:tcPr>
          <w:p w:rsidR="00753B04" w:rsidRPr="005D6345" w:rsidRDefault="00753B04" w:rsidP="00EF5529">
            <w:pPr>
              <w:spacing w:after="0"/>
              <w:jc w:val="center"/>
              <w:rPr>
                <w:rFonts w:eastAsiaTheme="minorHAnsi" w:cstheme="minorBidi"/>
                <w:color w:val="auto"/>
              </w:rPr>
            </w:pPr>
            <w:r w:rsidRPr="005D6345">
              <w:rPr>
                <w:rFonts w:eastAsiaTheme="minorHAnsi" w:cstheme="minorBidi"/>
                <w:color w:val="auto"/>
                <w:sz w:val="20"/>
              </w:rPr>
              <w:t xml:space="preserve">H: </w:t>
            </w:r>
            <w:r>
              <w:t>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53B04" w:rsidRPr="005D6345" w:rsidRDefault="00753B04" w:rsidP="00EF5529">
            <w:pPr>
              <w:spacing w:after="0"/>
              <w:jc w:val="center"/>
              <w:rPr>
                <w:rFonts w:eastAsiaTheme="minorHAnsi" w:cstheme="minorBidi"/>
                <w:color w:val="auto"/>
              </w:rPr>
            </w:pPr>
            <w:r w:rsidRPr="005D6345">
              <w:rPr>
                <w:rFonts w:eastAsiaTheme="minorHAnsi" w:cstheme="minorBidi"/>
                <w:color w:val="auto"/>
                <w:sz w:val="20"/>
              </w:rPr>
              <w:t xml:space="preserve">P: </w:t>
            </w:r>
            <w:r>
              <w:t>210- 377- 381-403</w:t>
            </w:r>
          </w:p>
        </w:tc>
      </w:tr>
      <w:tr w:rsidR="00753B04" w:rsidRPr="005D6345" w:rsidTr="00EF5529">
        <w:tc>
          <w:tcPr>
            <w:tcW w:w="1009" w:type="dxa"/>
            <w:tcBorders>
              <w:top w:val="single" w:sz="8" w:space="0" w:color="4F81BD"/>
              <w:left w:val="single" w:sz="8" w:space="0" w:color="4F81BD"/>
              <w:bottom w:val="single" w:sz="8" w:space="0" w:color="4F81BD"/>
            </w:tcBorders>
            <w:shd w:val="clear" w:color="auto" w:fill="auto"/>
            <w:vAlign w:val="center"/>
          </w:tcPr>
          <w:p w:rsidR="00753B04" w:rsidRPr="005D6345" w:rsidRDefault="00753B04" w:rsidP="00EF5529">
            <w:pPr>
              <w:spacing w:after="0"/>
              <w:jc w:val="center"/>
              <w:rPr>
                <w:rFonts w:eastAsiaTheme="minorHAnsi" w:cstheme="minorBidi"/>
                <w:b/>
                <w:bCs/>
                <w:color w:val="auto"/>
              </w:rPr>
            </w:pPr>
            <w:r>
              <w:rPr>
                <w:rFonts w:eastAsiaTheme="minorHAnsi" w:cstheme="minorBidi"/>
                <w:b/>
                <w:noProof/>
                <w:color w:val="auto"/>
                <w:lang w:eastAsia="de-DE"/>
              </w:rPr>
              <w:drawing>
                <wp:inline distT="0" distB="0" distL="0" distR="0">
                  <wp:extent cx="498475" cy="498475"/>
                  <wp:effectExtent l="19050" t="0" r="0" b="0"/>
                  <wp:docPr id="2" name="Bild 2"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tzend"/>
                          <pic:cNvPicPr>
                            <a:picLocks noChangeAspect="1" noChangeArrowheads="1"/>
                          </pic:cNvPicPr>
                        </pic:nvPicPr>
                        <pic:blipFill>
                          <a:blip r:embed="rId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3B04" w:rsidRPr="005D6345" w:rsidRDefault="00753B04"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3B04" w:rsidRPr="005D6345" w:rsidRDefault="00753B04"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4" name="Bild 4"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nnbar"/>
                          <pic:cNvPicPr>
                            <a:picLocks noChangeAspect="1" noChangeArrowheads="1"/>
                          </pic:cNvPicPr>
                        </pic:nvPicPr>
                        <pic:blipFill>
                          <a:blip r:embed="rId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3B04" w:rsidRPr="005D6345" w:rsidRDefault="00753B04"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53B04" w:rsidRPr="005D6345" w:rsidRDefault="00753B04"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558165" cy="558165"/>
                  <wp:effectExtent l="19050" t="0" r="0" b="0"/>
                  <wp:docPr id="6" name="Bild 6"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flasche"/>
                          <pic:cNvPicPr>
                            <a:picLocks noChangeAspect="1" noChangeArrowheads="1"/>
                          </pic:cNvPicPr>
                        </pic:nvPicPr>
                        <pic:blipFill>
                          <a:blip r:embed="rId9" cstate="print"/>
                          <a:srcRect/>
                          <a:stretch>
                            <a:fillRect/>
                          </a:stretch>
                        </pic:blipFill>
                        <pic:spPr bwMode="auto">
                          <a:xfrm>
                            <a:off x="0" y="0"/>
                            <a:ext cx="558165" cy="55816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53B04" w:rsidRPr="005D6345" w:rsidRDefault="00753B04"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53B04" w:rsidRPr="005D6345" w:rsidRDefault="00753B04"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3B04" w:rsidRPr="005D6345" w:rsidRDefault="00753B04"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9" name="Bild 9"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zend"/>
                          <pic:cNvPicPr>
                            <a:picLocks noChangeAspect="1" noChangeArrowheads="1"/>
                          </pic:cNvPicPr>
                        </pic:nvPicPr>
                        <pic:blipFill>
                          <a:blip r:embed="rId1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53B04" w:rsidRPr="005D6345" w:rsidRDefault="00753B04"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753B04" w:rsidRPr="005D6345" w:rsidRDefault="00753B04" w:rsidP="00753B04">
      <w:pPr>
        <w:tabs>
          <w:tab w:val="left" w:pos="1701"/>
          <w:tab w:val="left" w:pos="1985"/>
        </w:tabs>
        <w:ind w:left="1980" w:hanging="1980"/>
        <w:rPr>
          <w:color w:val="auto"/>
        </w:rPr>
      </w:pPr>
    </w:p>
    <w:p w:rsidR="00753B04" w:rsidRPr="005D6345" w:rsidRDefault="00753B04" w:rsidP="00753B04">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Pr>
          <w:color w:val="auto"/>
        </w:rPr>
        <w:t>Luftballon, Wunderkerze (als Anzünder), Stab, Bindfaden</w:t>
      </w:r>
    </w:p>
    <w:p w:rsidR="00753B04" w:rsidRPr="005D6345" w:rsidRDefault="00753B04" w:rsidP="00753B04">
      <w:pPr>
        <w:tabs>
          <w:tab w:val="left" w:pos="1701"/>
          <w:tab w:val="left" w:pos="1985"/>
        </w:tabs>
        <w:ind w:left="1980" w:hanging="1980"/>
        <w:rPr>
          <w:color w:val="auto"/>
        </w:rPr>
      </w:pPr>
      <w:r w:rsidRPr="005D6345">
        <w:rPr>
          <w:color w:val="auto"/>
        </w:rPr>
        <w:t>Chemikalien:</w:t>
      </w:r>
      <w:r w:rsidRPr="005D6345">
        <w:rPr>
          <w:color w:val="auto"/>
        </w:rPr>
        <w:tab/>
      </w:r>
      <w:r w:rsidRPr="005D6345">
        <w:rPr>
          <w:color w:val="auto"/>
        </w:rPr>
        <w:tab/>
      </w:r>
      <w:r>
        <w:rPr>
          <w:color w:val="auto"/>
        </w:rPr>
        <w:t>Wasserstoff (gasförmig)</w:t>
      </w:r>
    </w:p>
    <w:p w:rsidR="00753B04" w:rsidRPr="005D6345" w:rsidRDefault="00753B04" w:rsidP="00753B04">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Pr>
          <w:color w:val="auto"/>
        </w:rPr>
        <w:t>Der Luftballon wird mit Wasserstoffgas gefüllt, verknotet und an einem Stativ befestigt. Eine Wunderkerze, die an einem Stab befestigt ist wird en</w:t>
      </w:r>
      <w:r>
        <w:rPr>
          <w:color w:val="auto"/>
        </w:rPr>
        <w:t>t</w:t>
      </w:r>
      <w:r>
        <w:rPr>
          <w:color w:val="auto"/>
        </w:rPr>
        <w:t>zündet und genutzt, um den Ballon zu entzünden.</w:t>
      </w:r>
    </w:p>
    <w:p w:rsidR="00753B04" w:rsidRPr="005D6345" w:rsidRDefault="00753B04" w:rsidP="00753B04">
      <w:pPr>
        <w:tabs>
          <w:tab w:val="left" w:pos="1701"/>
          <w:tab w:val="left" w:pos="1985"/>
        </w:tabs>
        <w:ind w:left="1980" w:hanging="1980"/>
        <w:rPr>
          <w:color w:val="auto"/>
        </w:rPr>
      </w:pPr>
      <w:r w:rsidRPr="005D6345">
        <w:rPr>
          <w:color w:val="auto"/>
        </w:rPr>
        <w:t>Beobachtung:</w:t>
      </w:r>
      <w:r w:rsidRPr="005D6345">
        <w:rPr>
          <w:color w:val="auto"/>
        </w:rPr>
        <w:tab/>
      </w:r>
      <w:r w:rsidRPr="005D6345">
        <w:rPr>
          <w:color w:val="auto"/>
        </w:rPr>
        <w:tab/>
      </w:r>
      <w:r w:rsidRPr="005D6345">
        <w:rPr>
          <w:color w:val="auto"/>
        </w:rPr>
        <w:tab/>
      </w:r>
      <w:r>
        <w:rPr>
          <w:color w:val="auto"/>
        </w:rPr>
        <w:t xml:space="preserve">Es gibt einen lauten Knall und einen Feuerball. Der Luftballon geht dabei kaputt. </w:t>
      </w:r>
    </w:p>
    <w:p w:rsidR="00753B04" w:rsidRDefault="00753B04" w:rsidP="00753B04">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sidRPr="005D6345">
        <w:rPr>
          <w:color w:val="auto"/>
        </w:rPr>
        <w:tab/>
      </w:r>
      <w:r>
        <w:rPr>
          <w:color w:val="auto"/>
        </w:rPr>
        <w:t>Wasserstoff reagiert mit dem Sauerstoff aus der Luft in einer heftigen R</w:t>
      </w:r>
      <w:r>
        <w:rPr>
          <w:color w:val="auto"/>
        </w:rPr>
        <w:t>e</w:t>
      </w:r>
      <w:r>
        <w:rPr>
          <w:color w:val="auto"/>
        </w:rPr>
        <w:t>aktion zu Wasser.</w:t>
      </w:r>
    </w:p>
    <w:p w:rsidR="00753B04" w:rsidRDefault="00753B04" w:rsidP="00753B04">
      <w:pPr>
        <w:tabs>
          <w:tab w:val="left" w:pos="1701"/>
          <w:tab w:val="left" w:pos="1985"/>
        </w:tabs>
        <w:ind w:left="1980" w:hanging="1980"/>
        <w:rPr>
          <w:color w:val="auto"/>
        </w:rPr>
      </w:pPr>
      <w:r>
        <w:rPr>
          <w:color w:val="auto"/>
        </w:rPr>
        <w:tab/>
      </w:r>
      <w:r>
        <w:rPr>
          <w:color w:val="auto"/>
        </w:rPr>
        <w:tab/>
        <w:t>2 H</w:t>
      </w:r>
      <w:r>
        <w:rPr>
          <w:color w:val="auto"/>
          <w:vertAlign w:val="subscript"/>
        </w:rPr>
        <w:t>2</w:t>
      </w:r>
      <w:r>
        <w:rPr>
          <w:color w:val="auto"/>
        </w:rPr>
        <w:t xml:space="preserve"> </w:t>
      </w:r>
      <w:r w:rsidRPr="000842DD">
        <w:rPr>
          <w:color w:val="auto"/>
          <w:vertAlign w:val="subscript"/>
        </w:rPr>
        <w:t>(g)</w:t>
      </w:r>
      <w:r>
        <w:rPr>
          <w:color w:val="auto"/>
        </w:rPr>
        <w:t xml:space="preserve"> + O</w:t>
      </w:r>
      <w:r>
        <w:rPr>
          <w:color w:val="auto"/>
          <w:vertAlign w:val="subscript"/>
        </w:rPr>
        <w:t>2</w:t>
      </w:r>
      <w:r>
        <w:rPr>
          <w:color w:val="auto"/>
        </w:rPr>
        <w:t xml:space="preserve"> </w:t>
      </w:r>
      <w:r w:rsidRPr="000842DD">
        <w:rPr>
          <w:color w:val="auto"/>
          <w:vertAlign w:val="subscript"/>
        </w:rPr>
        <w:t>(g)</w:t>
      </w:r>
      <w:r>
        <w:rPr>
          <w:color w:val="auto"/>
        </w:rPr>
        <w:t xml:space="preserve"> </w:t>
      </w:r>
      <w:r>
        <w:rPr>
          <w:rFonts w:ascii="Lucida Sans Unicode" w:hAnsi="Lucida Sans Unicode" w:cs="Lucida Sans Unicode"/>
          <w:color w:val="auto"/>
        </w:rPr>
        <w:t>→</w:t>
      </w:r>
      <w:r>
        <w:rPr>
          <w:color w:val="auto"/>
        </w:rPr>
        <w:t xml:space="preserve"> 2 H</w:t>
      </w:r>
      <w:r>
        <w:rPr>
          <w:color w:val="auto"/>
          <w:vertAlign w:val="subscript"/>
        </w:rPr>
        <w:t>2</w:t>
      </w:r>
      <w:r>
        <w:rPr>
          <w:color w:val="auto"/>
        </w:rPr>
        <w:t xml:space="preserve">O </w:t>
      </w:r>
      <w:r w:rsidRPr="000842DD">
        <w:rPr>
          <w:color w:val="auto"/>
          <w:vertAlign w:val="subscript"/>
        </w:rPr>
        <w:t>(l)</w:t>
      </w:r>
    </w:p>
    <w:p w:rsidR="00753B04" w:rsidRPr="008C008E" w:rsidRDefault="00753B04" w:rsidP="00753B04">
      <w:pPr>
        <w:tabs>
          <w:tab w:val="left" w:pos="1701"/>
          <w:tab w:val="left" w:pos="1985"/>
        </w:tabs>
        <w:ind w:left="1980" w:hanging="1980"/>
        <w:rPr>
          <w:color w:val="auto"/>
        </w:rPr>
      </w:pPr>
      <w:r>
        <w:rPr>
          <w:color w:val="auto"/>
        </w:rPr>
        <w:tab/>
      </w:r>
      <w:r>
        <w:rPr>
          <w:color w:val="auto"/>
        </w:rPr>
        <w:tab/>
        <w:t xml:space="preserve">Dabei wird Energie in Form von Wärme frei. </w:t>
      </w:r>
    </w:p>
    <w:p w:rsidR="00753B04" w:rsidRPr="000842DD" w:rsidRDefault="00753B04" w:rsidP="00753B04">
      <w:pPr>
        <w:tabs>
          <w:tab w:val="left" w:pos="1701"/>
          <w:tab w:val="left" w:pos="1985"/>
        </w:tabs>
        <w:ind w:left="1980" w:hanging="1980"/>
        <w:rPr>
          <w:rFonts w:eastAsiaTheme="minorEastAsia"/>
          <w:color w:val="auto"/>
        </w:rPr>
      </w:pPr>
      <w:r>
        <w:rPr>
          <w:rFonts w:eastAsiaTheme="minorEastAsia"/>
          <w:color w:val="auto"/>
        </w:rPr>
        <w:t>Entsorgung:</w:t>
      </w:r>
      <w:r>
        <w:rPr>
          <w:rFonts w:eastAsiaTheme="minorEastAsia"/>
          <w:color w:val="auto"/>
        </w:rPr>
        <w:tab/>
      </w:r>
      <w:r>
        <w:rPr>
          <w:rFonts w:eastAsiaTheme="minorEastAsia"/>
          <w:color w:val="auto"/>
        </w:rPr>
        <w:tab/>
        <w:t>Reste des Luftballons in den Restmüll werfen.</w:t>
      </w:r>
    </w:p>
    <w:p w:rsidR="00753B04" w:rsidRPr="005D6345" w:rsidRDefault="00753B04" w:rsidP="00753B04">
      <w:pPr>
        <w:tabs>
          <w:tab w:val="left" w:pos="1701"/>
          <w:tab w:val="left" w:pos="1985"/>
        </w:tabs>
        <w:ind w:left="1980" w:hanging="1980"/>
        <w:rPr>
          <w:rFonts w:eastAsiaTheme="minorEastAsia"/>
          <w:color w:val="auto"/>
        </w:rPr>
      </w:pPr>
      <w:r w:rsidRPr="006D4FB1">
        <w:rPr>
          <w:color w:val="auto"/>
        </w:rPr>
      </w:r>
      <w:r w:rsidRPr="006D4FB1">
        <w:rPr>
          <w:color w:val="auto"/>
        </w:rPr>
        <w:pict>
          <v:shape id="_x0000_s1026" type="#_x0000_t202" style="width:462.45pt;height:132.25pt;mso-position-horizontal-relative:char;mso-position-vertical-relative:line;mso-width-relative:margin;mso-height-relative:margin" strokecolor="#c0504d" strokeweight="1pt">
            <v:stroke dashstyle="dash"/>
            <v:shadow color="#868686"/>
            <v:textbox style="mso-next-textbox:#_x0000_s1026">
              <w:txbxContent>
                <w:p w:rsidR="00753B04" w:rsidRDefault="00753B04" w:rsidP="00753B04">
                  <w:pPr>
                    <w:rPr>
                      <w:color w:val="auto"/>
                    </w:rPr>
                  </w:pPr>
                  <w:r w:rsidRPr="009D0199">
                    <w:rPr>
                      <w:color w:val="auto"/>
                    </w:rPr>
                    <w:t xml:space="preserve">Dieser Versuch </w:t>
                  </w:r>
                  <w:r>
                    <w:rPr>
                      <w:color w:val="auto"/>
                    </w:rPr>
                    <w:t>sollte mit genügend Sicherheitsabstand zwischen den SuS und dem Ballon stattfinden. Deshalb sollten sowohl die Schnur für den Luftballon als auch der Stab für den A</w:t>
                  </w:r>
                  <w:r>
                    <w:rPr>
                      <w:color w:val="auto"/>
                    </w:rPr>
                    <w:t>n</w:t>
                  </w:r>
                  <w:r>
                    <w:rPr>
                      <w:color w:val="auto"/>
                    </w:rPr>
                    <w:t xml:space="preserve">zünder lang genug gewählt werden. </w:t>
                  </w:r>
                </w:p>
                <w:p w:rsidR="00753B04" w:rsidRPr="009D0199" w:rsidRDefault="00753B04" w:rsidP="00753B04">
                  <w:pPr>
                    <w:rPr>
                      <w:color w:val="auto"/>
                    </w:rPr>
                  </w:pPr>
                  <w:r>
                    <w:rPr>
                      <w:color w:val="auto"/>
                    </w:rPr>
                    <w:t>Man kann diesen Versuch sehr gut benutzen um den SuS die Gefahren eines Wasserstofftanks zu demonstrieren und so eine Diskussion über die Vor- und Nachteile von Brennstoffzellen zu entfachen.</w:t>
                  </w:r>
                  <w:r w:rsidRPr="009D0199">
                    <w:rPr>
                      <w:color w:val="auto"/>
                    </w:rPr>
                    <w:t xml:space="preserve"> </w:t>
                  </w:r>
                </w:p>
              </w:txbxContent>
            </v:textbox>
            <w10:wrap type="none"/>
            <w10:anchorlock/>
          </v:shape>
        </w:pict>
      </w:r>
    </w:p>
    <w:p w:rsidR="0036078C" w:rsidRDefault="0036078C"/>
    <w:sectPr w:rsidR="0036078C" w:rsidSect="0036078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53B04"/>
    <w:rsid w:val="000643F8"/>
    <w:rsid w:val="0036078C"/>
    <w:rsid w:val="00753B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3B0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753B04"/>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753B04"/>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753B04"/>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753B04"/>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753B04"/>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753B04"/>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753B04"/>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753B04"/>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753B04"/>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3B04"/>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753B04"/>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753B04"/>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753B04"/>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753B04"/>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753B04"/>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753B04"/>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753B04"/>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753B04"/>
    <w:rPr>
      <w:rFonts w:ascii="Cambria" w:eastAsia="Times New Roman" w:hAnsi="Cambria" w:cs="Times New Roman"/>
      <w:i/>
      <w:iCs/>
      <w:color w:val="404040"/>
      <w:sz w:val="20"/>
      <w:szCs w:val="20"/>
    </w:rPr>
  </w:style>
  <w:style w:type="paragraph" w:styleId="Sprechblasentext">
    <w:name w:val="Balloon Text"/>
    <w:basedOn w:val="Standard"/>
    <w:link w:val="SprechblasentextZchn"/>
    <w:uiPriority w:val="99"/>
    <w:semiHidden/>
    <w:unhideWhenUsed/>
    <w:rsid w:val="00753B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B04"/>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700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2013-08-12T20:01:00Z</dcterms:created>
  <dcterms:modified xsi:type="dcterms:W3CDTF">2013-08-12T20:02:00Z</dcterms:modified>
</cp:coreProperties>
</file>